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A554" w14:textId="77777777" w:rsidR="00B13023" w:rsidRPr="003F34EB" w:rsidRDefault="00B13023" w:rsidP="00B13023">
      <w:pPr>
        <w:ind w:left="-426"/>
        <w:rPr>
          <w:sz w:val="24"/>
        </w:rPr>
      </w:pPr>
      <w:r w:rsidRPr="003F34EB">
        <w:rPr>
          <w:noProof/>
          <w:sz w:val="24"/>
          <w:lang w:val="fr-CA" w:eastAsia="fr-CA"/>
        </w:rPr>
        <w:drawing>
          <wp:anchor distT="0" distB="0" distL="114300" distR="114300" simplePos="0" relativeHeight="251660288" behindDoc="0" locked="0" layoutInCell="1" allowOverlap="1" wp14:anchorId="68539431" wp14:editId="6968FAF5">
            <wp:simplePos x="0" y="0"/>
            <wp:positionH relativeFrom="column">
              <wp:posOffset>1383030</wp:posOffset>
            </wp:positionH>
            <wp:positionV relativeFrom="paragraph">
              <wp:posOffset>150826</wp:posOffset>
            </wp:positionV>
            <wp:extent cx="4732655" cy="2961640"/>
            <wp:effectExtent l="0" t="0" r="0" b="0"/>
            <wp:wrapNone/>
            <wp:docPr id="1" name="Image 1" descr="PAGCOU GRIRcolle2 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COU GRIRcolle2 A04"/>
                    <pic:cNvPicPr>
                      <a:picLocks noChangeAspect="1" noChangeArrowheads="1"/>
                    </pic:cNvPicPr>
                  </pic:nvPicPr>
                  <pic:blipFill>
                    <a:blip r:embed="rId11" cstate="print">
                      <a:extLst>
                        <a:ext uri="{28A0092B-C50C-407E-A947-70E740481C1C}">
                          <a14:useLocalDpi xmlns:a14="http://schemas.microsoft.com/office/drawing/2010/main" val="0"/>
                        </a:ext>
                      </a:extLst>
                    </a:blip>
                    <a:srcRect l="26636" t="3651" r="4446" b="61961"/>
                    <a:stretch>
                      <a:fillRect/>
                    </a:stretch>
                  </pic:blipFill>
                  <pic:spPr bwMode="auto">
                    <a:xfrm>
                      <a:off x="0" y="0"/>
                      <a:ext cx="4732655" cy="2961640"/>
                    </a:xfrm>
                    <a:prstGeom prst="rect">
                      <a:avLst/>
                    </a:prstGeom>
                    <a:noFill/>
                    <a:ln>
                      <a:noFill/>
                    </a:ln>
                  </pic:spPr>
                </pic:pic>
              </a:graphicData>
            </a:graphic>
          </wp:anchor>
        </w:drawing>
      </w:r>
      <w:r w:rsidRPr="003F34EB">
        <w:rPr>
          <w:noProof/>
          <w:sz w:val="24"/>
          <w:lang w:val="fr-CA" w:eastAsia="fr-CA"/>
        </w:rPr>
        <mc:AlternateContent>
          <mc:Choice Requires="wps">
            <w:drawing>
              <wp:anchor distT="0" distB="0" distL="114300" distR="114300" simplePos="0" relativeHeight="251659264" behindDoc="0" locked="0" layoutInCell="1" allowOverlap="1" wp14:anchorId="7B707D11" wp14:editId="257ADCE1">
                <wp:simplePos x="0" y="0"/>
                <wp:positionH relativeFrom="column">
                  <wp:posOffset>-447675</wp:posOffset>
                </wp:positionH>
                <wp:positionV relativeFrom="paragraph">
                  <wp:posOffset>142875</wp:posOffset>
                </wp:positionV>
                <wp:extent cx="1466850" cy="8420100"/>
                <wp:effectExtent l="57150" t="38100" r="76200" b="952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8420100"/>
                        </a:xfrm>
                        <a:prstGeom prst="rect">
                          <a:avLst/>
                        </a:prstGeom>
                        <a:ln/>
                      </wps:spPr>
                      <wps:style>
                        <a:lnRef idx="1">
                          <a:schemeClr val="dk1"/>
                        </a:lnRef>
                        <a:fillRef idx="2">
                          <a:schemeClr val="dk1"/>
                        </a:fillRef>
                        <a:effectRef idx="1">
                          <a:schemeClr val="dk1"/>
                        </a:effectRef>
                        <a:fontRef idx="minor">
                          <a:schemeClr val="dk1"/>
                        </a:fontRef>
                      </wps:style>
                      <wps:txbx>
                        <w:txbxContent>
                          <w:p w14:paraId="3E57379D" w14:textId="77777777" w:rsidR="00330646" w:rsidRPr="00400FF6" w:rsidRDefault="00330646" w:rsidP="00B13023">
                            <w:pPr>
                              <w:jc w:val="right"/>
                              <w:rPr>
                                <w:b/>
                                <w:sz w:val="44"/>
                                <w:szCs w:val="44"/>
                              </w:rPr>
                            </w:pPr>
                            <w:r>
                              <w:rPr>
                                <w:b/>
                                <w:sz w:val="44"/>
                                <w:szCs w:val="44"/>
                              </w:rPr>
                              <w:tab/>
                            </w:r>
                          </w:p>
                          <w:p w14:paraId="32FD658B" w14:textId="77777777" w:rsidR="00330646" w:rsidRPr="00540B52" w:rsidRDefault="00330646" w:rsidP="00B13023">
                            <w:pPr>
                              <w:ind w:firstLine="708"/>
                              <w:jc w:val="center"/>
                              <w:rPr>
                                <w:b/>
                                <w:sz w:val="72"/>
                                <w:szCs w:val="72"/>
                              </w:rPr>
                            </w:pPr>
                            <w:r>
                              <w:rPr>
                                <w:b/>
                                <w:sz w:val="72"/>
                                <w:szCs w:val="72"/>
                              </w:rPr>
                              <w:t>BILAN DES ACTIVITÉS DU GRIR</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07D11" id="_x0000_t202" coordsize="21600,21600" o:spt="202" path="m,l,21600r21600,l21600,xe">
                <v:stroke joinstyle="miter"/>
                <v:path gradientshapeok="t" o:connecttype="rect"/>
              </v:shapetype>
              <v:shape id="Zone de texte 9" o:spid="_x0000_s1026" type="#_x0000_t202" style="position:absolute;left:0;text-align:left;margin-left:-35.25pt;margin-top:11.25pt;width:115.5pt;height:6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" fillcolor="gray [1616]" strokecolor="black [3040]">
                <v:fill color2="#d9d9d9 [496]" rotate="t" angle="180" colors="0 #bcbcbc;22938f #d0d0d0;1 #ededed" focus="100%" type="gradient"/>
                <v:shadow on="t" color="black" opacity="24903f" origin=",.5" offset="0,.55556mm"/>
                <v:path arrowok="t"/>
                <v:textbox style="layout-flow:vertical;mso-layout-flow-alt:bottom-to-top">
                  <w:txbxContent>
                    <w:p w14:paraId="3E57379D" w14:textId="77777777" w:rsidR="00330646" w:rsidRPr="00400FF6" w:rsidRDefault="00330646" w:rsidP="00B13023">
                      <w:pPr>
                        <w:jc w:val="right"/>
                        <w:rPr>
                          <w:b/>
                          <w:sz w:val="44"/>
                          <w:szCs w:val="44"/>
                        </w:rPr>
                      </w:pPr>
                      <w:r>
                        <w:rPr>
                          <w:b/>
                          <w:sz w:val="44"/>
                          <w:szCs w:val="44"/>
                        </w:rPr>
                        <w:tab/>
                      </w:r>
                    </w:p>
                    <w:p w14:paraId="32FD658B" w14:textId="77777777" w:rsidR="00330646" w:rsidRPr="00540B52" w:rsidRDefault="00330646" w:rsidP="00B13023">
                      <w:pPr>
                        <w:ind w:firstLine="708"/>
                        <w:jc w:val="center"/>
                        <w:rPr>
                          <w:b/>
                          <w:sz w:val="72"/>
                          <w:szCs w:val="72"/>
                        </w:rPr>
                      </w:pPr>
                      <w:r>
                        <w:rPr>
                          <w:b/>
                          <w:sz w:val="72"/>
                          <w:szCs w:val="72"/>
                        </w:rPr>
                        <w:t>BILAN DES ACTIVITÉS DU GRIR</w:t>
                      </w:r>
                    </w:p>
                  </w:txbxContent>
                </v:textbox>
              </v:shape>
            </w:pict>
          </mc:Fallback>
        </mc:AlternateContent>
      </w:r>
    </w:p>
    <w:p w14:paraId="4DE57390" w14:textId="77777777" w:rsidR="00B13023" w:rsidRPr="003F34EB" w:rsidRDefault="00B13023" w:rsidP="00B13023">
      <w:pPr>
        <w:rPr>
          <w:b/>
          <w:bCs/>
          <w:sz w:val="24"/>
          <w:lang w:eastAsia="ja-JP"/>
        </w:rPr>
      </w:pPr>
    </w:p>
    <w:p w14:paraId="768F3273" w14:textId="77777777" w:rsidR="00B13023" w:rsidRPr="003F34EB" w:rsidRDefault="00B13023" w:rsidP="00B13023">
      <w:pPr>
        <w:rPr>
          <w:b/>
          <w:bCs/>
          <w:sz w:val="24"/>
          <w:lang w:eastAsia="ja-JP"/>
        </w:rPr>
      </w:pPr>
    </w:p>
    <w:p w14:paraId="6E8F6F7E" w14:textId="77777777" w:rsidR="00B13023" w:rsidRPr="003F34EB" w:rsidRDefault="00B13023" w:rsidP="00B13023">
      <w:pPr>
        <w:rPr>
          <w:b/>
          <w:bCs/>
          <w:sz w:val="24"/>
          <w:lang w:eastAsia="ja-JP"/>
        </w:rPr>
      </w:pPr>
    </w:p>
    <w:p w14:paraId="0FB52F96" w14:textId="77777777" w:rsidR="00B13023" w:rsidRPr="003F34EB" w:rsidRDefault="00B13023" w:rsidP="00B13023">
      <w:pPr>
        <w:rPr>
          <w:b/>
          <w:bCs/>
          <w:sz w:val="24"/>
          <w:lang w:eastAsia="ja-JP"/>
        </w:rPr>
      </w:pPr>
    </w:p>
    <w:p w14:paraId="34EF35E1" w14:textId="77777777" w:rsidR="00B13023" w:rsidRPr="003F34EB" w:rsidRDefault="00B13023" w:rsidP="00B13023">
      <w:pPr>
        <w:rPr>
          <w:b/>
          <w:bCs/>
          <w:sz w:val="24"/>
          <w:lang w:eastAsia="ja-JP"/>
        </w:rPr>
      </w:pPr>
    </w:p>
    <w:p w14:paraId="57F2CEE8" w14:textId="77777777" w:rsidR="00B13023" w:rsidRPr="003F34EB" w:rsidRDefault="00B13023" w:rsidP="00B13023">
      <w:pPr>
        <w:rPr>
          <w:b/>
          <w:bCs/>
          <w:sz w:val="24"/>
          <w:lang w:eastAsia="ja-JP"/>
        </w:rPr>
      </w:pPr>
    </w:p>
    <w:p w14:paraId="18F86FC7" w14:textId="77777777" w:rsidR="00B13023" w:rsidRPr="003F34EB" w:rsidRDefault="00B13023" w:rsidP="00B13023">
      <w:pPr>
        <w:rPr>
          <w:b/>
          <w:bCs/>
          <w:sz w:val="24"/>
          <w:lang w:eastAsia="ja-JP"/>
        </w:rPr>
      </w:pPr>
    </w:p>
    <w:p w14:paraId="0DE4E270" w14:textId="2CF17484" w:rsidR="00B13023" w:rsidRPr="003F34EB" w:rsidRDefault="00B13023" w:rsidP="00B13023">
      <w:pPr>
        <w:rPr>
          <w:b/>
          <w:bCs/>
          <w:sz w:val="24"/>
          <w:lang w:eastAsia="ja-JP"/>
        </w:rPr>
      </w:pPr>
    </w:p>
    <w:p w14:paraId="20CF9E8F" w14:textId="77777777" w:rsidR="00B13023" w:rsidRPr="003F34EB" w:rsidRDefault="00B13023" w:rsidP="00B13023">
      <w:pPr>
        <w:rPr>
          <w:b/>
          <w:bCs/>
          <w:sz w:val="24"/>
          <w:lang w:eastAsia="ja-JP"/>
        </w:rPr>
      </w:pPr>
    </w:p>
    <w:p w14:paraId="58028C72" w14:textId="545284AB" w:rsidR="00B13023" w:rsidRPr="003F34EB" w:rsidRDefault="00B13023" w:rsidP="00B13023">
      <w:pPr>
        <w:rPr>
          <w:b/>
          <w:bCs/>
          <w:sz w:val="24"/>
          <w:lang w:eastAsia="ja-JP"/>
        </w:rPr>
      </w:pPr>
    </w:p>
    <w:p w14:paraId="74D2C99A" w14:textId="77777777" w:rsidR="00B13023" w:rsidRPr="003F34EB" w:rsidRDefault="00B13023" w:rsidP="00B13023">
      <w:pPr>
        <w:rPr>
          <w:b/>
          <w:bCs/>
          <w:sz w:val="24"/>
          <w:lang w:eastAsia="ja-JP"/>
        </w:rPr>
      </w:pPr>
    </w:p>
    <w:p w14:paraId="558D1121" w14:textId="7BE6349C" w:rsidR="00B13023" w:rsidRPr="003F34EB" w:rsidRDefault="00B13023" w:rsidP="00B13023">
      <w:pPr>
        <w:rPr>
          <w:b/>
          <w:bCs/>
          <w:sz w:val="24"/>
          <w:lang w:eastAsia="ja-JP"/>
        </w:rPr>
      </w:pPr>
    </w:p>
    <w:p w14:paraId="1FD70651" w14:textId="62180F48" w:rsidR="00B13023" w:rsidRPr="003F34EB" w:rsidRDefault="00B13023" w:rsidP="00B13023">
      <w:pPr>
        <w:rPr>
          <w:b/>
          <w:bCs/>
          <w:sz w:val="24"/>
          <w:lang w:eastAsia="ja-JP"/>
        </w:rPr>
      </w:pPr>
    </w:p>
    <w:p w14:paraId="171A1769" w14:textId="19FA4417" w:rsidR="00B13023" w:rsidRPr="003F34EB" w:rsidRDefault="00B13023" w:rsidP="00B13023">
      <w:pPr>
        <w:rPr>
          <w:b/>
          <w:bCs/>
          <w:sz w:val="24"/>
          <w:lang w:eastAsia="ja-JP"/>
        </w:rPr>
      </w:pPr>
    </w:p>
    <w:p w14:paraId="5F00E3A5" w14:textId="2B86F2E5" w:rsidR="00B13023" w:rsidRPr="003F34EB" w:rsidRDefault="00B13023" w:rsidP="00B13023">
      <w:pPr>
        <w:rPr>
          <w:b/>
          <w:bCs/>
          <w:sz w:val="24"/>
          <w:lang w:eastAsia="ja-JP"/>
        </w:rPr>
      </w:pPr>
    </w:p>
    <w:p w14:paraId="402A1C3D" w14:textId="3112F721" w:rsidR="00671D36" w:rsidRPr="003F34EB" w:rsidRDefault="00C436E8">
      <w:pPr>
        <w:spacing w:after="200" w:line="276" w:lineRule="auto"/>
        <w:jc w:val="left"/>
        <w:rPr>
          <w:b/>
          <w:bCs/>
          <w:sz w:val="24"/>
          <w:lang w:eastAsia="ja-JP"/>
        </w:rPr>
      </w:pPr>
      <w:r w:rsidRPr="003F34EB">
        <w:rPr>
          <w:noProof/>
          <w:sz w:val="24"/>
          <w:lang w:val="fr-CA" w:eastAsia="fr-CA"/>
        </w:rPr>
        <w:drawing>
          <wp:anchor distT="0" distB="0" distL="114300" distR="114300" simplePos="0" relativeHeight="251662336" behindDoc="0" locked="0" layoutInCell="1" allowOverlap="1" wp14:anchorId="35C05C57" wp14:editId="54B922B8">
            <wp:simplePos x="0" y="0"/>
            <wp:positionH relativeFrom="column">
              <wp:posOffset>1976120</wp:posOffset>
            </wp:positionH>
            <wp:positionV relativeFrom="paragraph">
              <wp:posOffset>3515995</wp:posOffset>
            </wp:positionV>
            <wp:extent cx="3333750" cy="1212850"/>
            <wp:effectExtent l="0" t="0" r="0" b="0"/>
            <wp:wrapNone/>
            <wp:docPr id="3" name="Image 3" descr="UQAC-GR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QAC-GRIR-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0" cy="1212850"/>
                    </a:xfrm>
                    <a:prstGeom prst="rect">
                      <a:avLst/>
                    </a:prstGeom>
                    <a:noFill/>
                    <a:ln>
                      <a:noFill/>
                    </a:ln>
                  </pic:spPr>
                </pic:pic>
              </a:graphicData>
            </a:graphic>
          </wp:anchor>
        </w:drawing>
      </w:r>
      <w:r w:rsidRPr="003F34EB">
        <w:rPr>
          <w:noProof/>
          <w:sz w:val="24"/>
          <w:lang w:val="fr-CA" w:eastAsia="fr-CA"/>
        </w:rPr>
        <mc:AlternateContent>
          <mc:Choice Requires="wps">
            <w:drawing>
              <wp:anchor distT="0" distB="0" distL="114300" distR="114300" simplePos="0" relativeHeight="251661312" behindDoc="0" locked="0" layoutInCell="1" allowOverlap="1" wp14:anchorId="75786632" wp14:editId="0181933F">
                <wp:simplePos x="0" y="0"/>
                <wp:positionH relativeFrom="column">
                  <wp:posOffset>1493520</wp:posOffset>
                </wp:positionH>
                <wp:positionV relativeFrom="paragraph">
                  <wp:posOffset>585470</wp:posOffset>
                </wp:positionV>
                <wp:extent cx="4410075" cy="2257425"/>
                <wp:effectExtent l="0" t="0" r="28575"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257425"/>
                        </a:xfrm>
                        <a:prstGeom prst="rect">
                          <a:avLst/>
                        </a:prstGeom>
                        <a:solidFill>
                          <a:srgbClr val="FFFFFF"/>
                        </a:solidFill>
                        <a:ln w="9525">
                          <a:solidFill>
                            <a:srgbClr val="000000"/>
                          </a:solidFill>
                          <a:miter lim="800000"/>
                          <a:headEnd/>
                          <a:tailEnd/>
                        </a:ln>
                      </wps:spPr>
                      <wps:txbx>
                        <w:txbxContent>
                          <w:p w14:paraId="27FB7122" w14:textId="0CE7658F" w:rsidR="00330646" w:rsidRPr="00794B45" w:rsidRDefault="00330646" w:rsidP="00B13023">
                            <w:pPr>
                              <w:jc w:val="center"/>
                              <w:rPr>
                                <w:b/>
                                <w:bCs/>
                                <w:sz w:val="48"/>
                                <w:szCs w:val="48"/>
                              </w:rPr>
                            </w:pPr>
                            <w:r w:rsidRPr="00541FA8">
                              <w:rPr>
                                <w:b/>
                                <w:bCs/>
                                <w:sz w:val="48"/>
                                <w:szCs w:val="48"/>
                              </w:rPr>
                              <w:t>BILAN DES ACTIVITÉS</w:t>
                            </w:r>
                            <w:r>
                              <w:rPr>
                                <w:b/>
                                <w:bCs/>
                                <w:sz w:val="48"/>
                                <w:szCs w:val="48"/>
                              </w:rPr>
                              <w:t> </w:t>
                            </w:r>
                            <w:r w:rsidRPr="00541FA8">
                              <w:rPr>
                                <w:b/>
                                <w:bCs/>
                                <w:sz w:val="48"/>
                                <w:szCs w:val="48"/>
                              </w:rPr>
                              <w:t>202</w:t>
                            </w:r>
                            <w:r w:rsidR="002C5FA5">
                              <w:rPr>
                                <w:b/>
                                <w:bCs/>
                                <w:sz w:val="48"/>
                                <w:szCs w:val="48"/>
                              </w:rPr>
                              <w:t>3</w:t>
                            </w:r>
                            <w:r w:rsidRPr="00541FA8">
                              <w:rPr>
                                <w:b/>
                                <w:bCs/>
                                <w:sz w:val="48"/>
                                <w:szCs w:val="48"/>
                              </w:rPr>
                              <w:t>-202</w:t>
                            </w:r>
                            <w:r w:rsidR="002C5FA5">
                              <w:rPr>
                                <w:b/>
                                <w:bCs/>
                                <w:sz w:val="48"/>
                                <w:szCs w:val="48"/>
                              </w:rPr>
                              <w:t>4</w:t>
                            </w:r>
                          </w:p>
                          <w:p w14:paraId="3CC686CE" w14:textId="77777777" w:rsidR="00330646" w:rsidRDefault="00330646" w:rsidP="00B13023">
                            <w:pPr>
                              <w:jc w:val="center"/>
                              <w:rPr>
                                <w:b/>
                                <w:bCs/>
                                <w:sz w:val="36"/>
                                <w:szCs w:val="48"/>
                              </w:rPr>
                            </w:pPr>
                          </w:p>
                          <w:p w14:paraId="742FF72C" w14:textId="37F13D39" w:rsidR="00330646" w:rsidRPr="003B49BC" w:rsidRDefault="00330646" w:rsidP="00B13023">
                            <w:pPr>
                              <w:jc w:val="center"/>
                              <w:rPr>
                                <w:b/>
                                <w:bCs/>
                                <w:sz w:val="36"/>
                                <w:szCs w:val="48"/>
                              </w:rPr>
                            </w:pPr>
                            <w:r w:rsidRPr="003B49BC">
                              <w:rPr>
                                <w:b/>
                                <w:bCs/>
                                <w:sz w:val="36"/>
                                <w:szCs w:val="48"/>
                              </w:rPr>
                              <w:t>GRIR</w:t>
                            </w:r>
                          </w:p>
                          <w:p w14:paraId="6F2A3A4F" w14:textId="7D2823F0" w:rsidR="00330646" w:rsidRPr="003B49BC" w:rsidRDefault="002C5FA5" w:rsidP="00956333">
                            <w:pPr>
                              <w:jc w:val="center"/>
                              <w:rPr>
                                <w:b/>
                                <w:bCs/>
                                <w:sz w:val="36"/>
                                <w:szCs w:val="48"/>
                              </w:rPr>
                            </w:pPr>
                            <w:r>
                              <w:rPr>
                                <w:b/>
                                <w:bCs/>
                                <w:sz w:val="36"/>
                                <w:szCs w:val="48"/>
                              </w:rPr>
                              <w:t>Avril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86632" id="Zone de texte 2" o:spid="_x0000_s1027" type="#_x0000_t202" style="position:absolute;margin-left:117.6pt;margin-top:46.1pt;width:347.25pt;height:17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">
                <v:textbox>
                  <w:txbxContent>
                    <w:p w14:paraId="27FB7122" w14:textId="0CE7658F" w:rsidR="00330646" w:rsidRPr="00794B45" w:rsidRDefault="00330646" w:rsidP="00B13023">
                      <w:pPr>
                        <w:jc w:val="center"/>
                        <w:rPr>
                          <w:b/>
                          <w:bCs/>
                          <w:sz w:val="48"/>
                          <w:szCs w:val="48"/>
                        </w:rPr>
                      </w:pPr>
                      <w:r w:rsidRPr="00541FA8">
                        <w:rPr>
                          <w:b/>
                          <w:bCs/>
                          <w:sz w:val="48"/>
                          <w:szCs w:val="48"/>
                        </w:rPr>
                        <w:t>BILAN DES ACTIVITÉS</w:t>
                      </w:r>
                      <w:r>
                        <w:rPr>
                          <w:b/>
                          <w:bCs/>
                          <w:sz w:val="48"/>
                          <w:szCs w:val="48"/>
                        </w:rPr>
                        <w:t> </w:t>
                      </w:r>
                      <w:r w:rsidRPr="00541FA8">
                        <w:rPr>
                          <w:b/>
                          <w:bCs/>
                          <w:sz w:val="48"/>
                          <w:szCs w:val="48"/>
                        </w:rPr>
                        <w:t>202</w:t>
                      </w:r>
                      <w:r w:rsidR="002C5FA5">
                        <w:rPr>
                          <w:b/>
                          <w:bCs/>
                          <w:sz w:val="48"/>
                          <w:szCs w:val="48"/>
                        </w:rPr>
                        <w:t>3</w:t>
                      </w:r>
                      <w:r w:rsidRPr="00541FA8">
                        <w:rPr>
                          <w:b/>
                          <w:bCs/>
                          <w:sz w:val="48"/>
                          <w:szCs w:val="48"/>
                        </w:rPr>
                        <w:t>-202</w:t>
                      </w:r>
                      <w:r w:rsidR="002C5FA5">
                        <w:rPr>
                          <w:b/>
                          <w:bCs/>
                          <w:sz w:val="48"/>
                          <w:szCs w:val="48"/>
                        </w:rPr>
                        <w:t>4</w:t>
                      </w:r>
                    </w:p>
                    <w:p w14:paraId="3CC686CE" w14:textId="77777777" w:rsidR="00330646" w:rsidRDefault="00330646" w:rsidP="00B13023">
                      <w:pPr>
                        <w:jc w:val="center"/>
                        <w:rPr>
                          <w:b/>
                          <w:bCs/>
                          <w:sz w:val="36"/>
                          <w:szCs w:val="48"/>
                        </w:rPr>
                      </w:pPr>
                    </w:p>
                    <w:p w14:paraId="742FF72C" w14:textId="37F13D39" w:rsidR="00330646" w:rsidRPr="003B49BC" w:rsidRDefault="00330646" w:rsidP="00B13023">
                      <w:pPr>
                        <w:jc w:val="center"/>
                        <w:rPr>
                          <w:b/>
                          <w:bCs/>
                          <w:sz w:val="36"/>
                          <w:szCs w:val="48"/>
                        </w:rPr>
                      </w:pPr>
                      <w:r w:rsidRPr="003B49BC">
                        <w:rPr>
                          <w:b/>
                          <w:bCs/>
                          <w:sz w:val="36"/>
                          <w:szCs w:val="48"/>
                        </w:rPr>
                        <w:t>GRIR</w:t>
                      </w:r>
                    </w:p>
                    <w:p w14:paraId="6F2A3A4F" w14:textId="7D2823F0" w:rsidR="00330646" w:rsidRPr="003B49BC" w:rsidRDefault="002C5FA5" w:rsidP="00956333">
                      <w:pPr>
                        <w:jc w:val="center"/>
                        <w:rPr>
                          <w:b/>
                          <w:bCs/>
                          <w:sz w:val="36"/>
                          <w:szCs w:val="48"/>
                        </w:rPr>
                      </w:pPr>
                      <w:r>
                        <w:rPr>
                          <w:b/>
                          <w:bCs/>
                          <w:sz w:val="36"/>
                          <w:szCs w:val="48"/>
                        </w:rPr>
                        <w:t>Avril 2025</w:t>
                      </w:r>
                    </w:p>
                  </w:txbxContent>
                </v:textbox>
              </v:shape>
            </w:pict>
          </mc:Fallback>
        </mc:AlternateContent>
      </w:r>
      <w:r w:rsidR="00671D36" w:rsidRPr="003F34EB">
        <w:rPr>
          <w:b/>
          <w:bCs/>
          <w:sz w:val="24"/>
          <w:lang w:eastAsia="ja-JP"/>
        </w:rPr>
        <w:br w:type="page"/>
      </w:r>
    </w:p>
    <w:p w14:paraId="53EFDCFD" w14:textId="42713E24" w:rsidR="00B13023" w:rsidRPr="003F34EB" w:rsidRDefault="00953470" w:rsidP="00B13023">
      <w:pPr>
        <w:rPr>
          <w:b/>
          <w:bCs/>
          <w:sz w:val="24"/>
          <w:lang w:eastAsia="ja-JP"/>
        </w:rPr>
      </w:pPr>
      <w:r w:rsidRPr="003F34EB">
        <w:rPr>
          <w:b/>
          <w:bCs/>
          <w:sz w:val="24"/>
          <w:lang w:eastAsia="ja-JP"/>
        </w:rPr>
        <w:lastRenderedPageBreak/>
        <w:t>Bilan des activités du GRIR</w:t>
      </w:r>
    </w:p>
    <w:p w14:paraId="33FDC34E" w14:textId="77777777" w:rsidR="00B13023" w:rsidRPr="003F34EB" w:rsidRDefault="00B13023" w:rsidP="00B13023">
      <w:pPr>
        <w:rPr>
          <w:sz w:val="24"/>
          <w:lang w:eastAsia="ja-JP"/>
        </w:rPr>
      </w:pPr>
      <w:r w:rsidRPr="003F34EB">
        <w:rPr>
          <w:sz w:val="24"/>
          <w:lang w:eastAsia="ja-JP"/>
        </w:rPr>
        <w:t>Groupe de recherche et d’intervention régionales</w:t>
      </w:r>
    </w:p>
    <w:p w14:paraId="293A68AB" w14:textId="6A6532CF" w:rsidR="00B13023" w:rsidRPr="003F34EB" w:rsidRDefault="00B13023" w:rsidP="00B13023">
      <w:pPr>
        <w:rPr>
          <w:sz w:val="24"/>
          <w:lang w:eastAsia="ja-JP"/>
        </w:rPr>
      </w:pPr>
    </w:p>
    <w:p w14:paraId="475B1FAB" w14:textId="0DDAAF40" w:rsidR="00720B9D" w:rsidRPr="003F34EB" w:rsidRDefault="00720B9D" w:rsidP="00B13023">
      <w:pPr>
        <w:rPr>
          <w:sz w:val="24"/>
          <w:lang w:eastAsia="ja-JP"/>
        </w:rPr>
      </w:pPr>
    </w:p>
    <w:p w14:paraId="1981F2B5" w14:textId="77777777" w:rsidR="00720B9D" w:rsidRPr="003F34EB" w:rsidRDefault="00720B9D" w:rsidP="00B13023">
      <w:pPr>
        <w:rPr>
          <w:sz w:val="24"/>
          <w:lang w:eastAsia="ja-JP"/>
        </w:rPr>
      </w:pPr>
    </w:p>
    <w:p w14:paraId="40CE4016" w14:textId="1C256CC8" w:rsidR="00B13023" w:rsidRPr="003F34EB" w:rsidRDefault="00B13023" w:rsidP="00B13023">
      <w:pPr>
        <w:rPr>
          <w:smallCaps/>
          <w:sz w:val="24"/>
          <w:lang w:eastAsia="ja-JP"/>
        </w:rPr>
      </w:pPr>
      <w:r w:rsidRPr="003F34EB">
        <w:rPr>
          <w:smallCaps/>
          <w:sz w:val="24"/>
          <w:lang w:eastAsia="ja-JP"/>
        </w:rPr>
        <w:t>BILAN DES ACTIVITÉS</w:t>
      </w:r>
      <w:r w:rsidR="000F494C" w:rsidRPr="003F34EB">
        <w:rPr>
          <w:smallCaps/>
          <w:sz w:val="24"/>
          <w:lang w:eastAsia="ja-JP"/>
        </w:rPr>
        <w:t> </w:t>
      </w:r>
      <w:r w:rsidR="002C5FA5" w:rsidRPr="003F34EB">
        <w:rPr>
          <w:smallCaps/>
          <w:sz w:val="24"/>
          <w:lang w:eastAsia="ja-JP"/>
        </w:rPr>
        <w:t>2023-2024</w:t>
      </w:r>
    </w:p>
    <w:p w14:paraId="437D6F46" w14:textId="6858861D" w:rsidR="00B13023" w:rsidRPr="003F34EB" w:rsidRDefault="00B13023" w:rsidP="00B13023">
      <w:pPr>
        <w:rPr>
          <w:sz w:val="24"/>
          <w:lang w:eastAsia="ja-JP"/>
        </w:rPr>
      </w:pPr>
      <w:r w:rsidRPr="003F34EB">
        <w:rPr>
          <w:sz w:val="24"/>
          <w:lang w:eastAsia="ja-JP"/>
        </w:rPr>
        <w:t xml:space="preserve">Du </w:t>
      </w:r>
      <w:r w:rsidR="002C5FA5" w:rsidRPr="003F34EB">
        <w:rPr>
          <w:sz w:val="24"/>
          <w:lang w:eastAsia="ja-JP"/>
        </w:rPr>
        <w:t xml:space="preserve">1er juin 2023 </w:t>
      </w:r>
      <w:r w:rsidR="003D3BC4" w:rsidRPr="003F34EB">
        <w:rPr>
          <w:sz w:val="24"/>
          <w:lang w:eastAsia="ja-JP"/>
        </w:rPr>
        <w:t xml:space="preserve">au </w:t>
      </w:r>
      <w:r w:rsidR="002C5FA5" w:rsidRPr="003F34EB">
        <w:rPr>
          <w:sz w:val="24"/>
          <w:lang w:eastAsia="ja-JP"/>
        </w:rPr>
        <w:t>31 mai 2024</w:t>
      </w:r>
    </w:p>
    <w:p w14:paraId="3E229DC2" w14:textId="2948D608" w:rsidR="00B13023" w:rsidRPr="003F34EB" w:rsidRDefault="00B13023" w:rsidP="00B13023">
      <w:pPr>
        <w:rPr>
          <w:sz w:val="24"/>
          <w:lang w:eastAsia="ja-JP"/>
        </w:rPr>
      </w:pPr>
    </w:p>
    <w:p w14:paraId="6A47C74C" w14:textId="5EB59902" w:rsidR="00720B9D" w:rsidRPr="003F34EB" w:rsidRDefault="00720B9D" w:rsidP="00B13023">
      <w:pPr>
        <w:rPr>
          <w:sz w:val="24"/>
          <w:lang w:eastAsia="ja-JP"/>
        </w:rPr>
      </w:pPr>
    </w:p>
    <w:p w14:paraId="77BBB8DD" w14:textId="77B00000" w:rsidR="00720B9D" w:rsidRPr="003F34EB" w:rsidRDefault="00720B9D" w:rsidP="00B13023">
      <w:pPr>
        <w:rPr>
          <w:sz w:val="24"/>
          <w:lang w:eastAsia="ja-JP"/>
        </w:rPr>
      </w:pPr>
    </w:p>
    <w:p w14:paraId="35FCFACF" w14:textId="452EA5F3" w:rsidR="00720B9D" w:rsidRPr="003F34EB" w:rsidRDefault="00720B9D" w:rsidP="00B13023">
      <w:pPr>
        <w:rPr>
          <w:sz w:val="24"/>
          <w:lang w:eastAsia="ja-JP"/>
        </w:rPr>
      </w:pPr>
    </w:p>
    <w:p w14:paraId="1363622B" w14:textId="77777777" w:rsidR="00953470" w:rsidRPr="003F34EB" w:rsidRDefault="00953470" w:rsidP="00B13023">
      <w:pPr>
        <w:rPr>
          <w:sz w:val="24"/>
          <w:lang w:eastAsia="ja-JP"/>
        </w:rPr>
      </w:pPr>
    </w:p>
    <w:p w14:paraId="00F01C39" w14:textId="77777777" w:rsidR="00953470" w:rsidRPr="003F34EB" w:rsidRDefault="00953470" w:rsidP="00B13023">
      <w:pPr>
        <w:rPr>
          <w:sz w:val="24"/>
          <w:lang w:eastAsia="ja-JP"/>
        </w:rPr>
      </w:pPr>
    </w:p>
    <w:p w14:paraId="7AF583FD" w14:textId="77777777" w:rsidR="00953470" w:rsidRPr="003F34EB" w:rsidRDefault="00953470" w:rsidP="00B13023">
      <w:pPr>
        <w:rPr>
          <w:sz w:val="24"/>
          <w:lang w:eastAsia="ja-JP"/>
        </w:rPr>
      </w:pPr>
    </w:p>
    <w:p w14:paraId="16130863" w14:textId="77777777" w:rsidR="00953470" w:rsidRPr="003F34EB" w:rsidRDefault="00953470" w:rsidP="00B13023">
      <w:pPr>
        <w:rPr>
          <w:sz w:val="24"/>
          <w:lang w:eastAsia="ja-JP"/>
        </w:rPr>
      </w:pPr>
    </w:p>
    <w:p w14:paraId="6376376C" w14:textId="77777777" w:rsidR="00953470" w:rsidRPr="003F34EB" w:rsidRDefault="00953470" w:rsidP="00B13023">
      <w:pPr>
        <w:rPr>
          <w:sz w:val="24"/>
          <w:lang w:eastAsia="ja-JP"/>
        </w:rPr>
      </w:pPr>
    </w:p>
    <w:p w14:paraId="2BA31B79" w14:textId="77777777" w:rsidR="00953470" w:rsidRPr="003F34EB" w:rsidRDefault="00953470" w:rsidP="00B13023">
      <w:pPr>
        <w:rPr>
          <w:sz w:val="24"/>
          <w:lang w:eastAsia="ja-JP"/>
        </w:rPr>
      </w:pPr>
    </w:p>
    <w:p w14:paraId="5E49ACD6" w14:textId="77777777" w:rsidR="00953470" w:rsidRPr="003F34EB" w:rsidRDefault="00953470" w:rsidP="00B13023">
      <w:pPr>
        <w:rPr>
          <w:sz w:val="24"/>
          <w:lang w:eastAsia="ja-JP"/>
        </w:rPr>
      </w:pPr>
    </w:p>
    <w:p w14:paraId="67A2F459" w14:textId="77777777" w:rsidR="00953470" w:rsidRPr="003F34EB" w:rsidRDefault="00953470" w:rsidP="00B13023">
      <w:pPr>
        <w:rPr>
          <w:sz w:val="24"/>
          <w:lang w:eastAsia="ja-JP"/>
        </w:rPr>
      </w:pPr>
    </w:p>
    <w:p w14:paraId="11D7961F" w14:textId="77777777" w:rsidR="00953470" w:rsidRPr="003F34EB" w:rsidRDefault="00953470" w:rsidP="00B13023">
      <w:pPr>
        <w:rPr>
          <w:sz w:val="24"/>
          <w:lang w:eastAsia="ja-JP"/>
        </w:rPr>
      </w:pPr>
    </w:p>
    <w:p w14:paraId="1C0CC55E" w14:textId="77777777" w:rsidR="00953470" w:rsidRPr="003F34EB" w:rsidRDefault="00953470" w:rsidP="00B13023">
      <w:pPr>
        <w:rPr>
          <w:sz w:val="24"/>
          <w:lang w:eastAsia="ja-JP"/>
        </w:rPr>
      </w:pPr>
    </w:p>
    <w:p w14:paraId="29A13172" w14:textId="27F2B7E9" w:rsidR="00720B9D" w:rsidRPr="003F34EB" w:rsidRDefault="00720B9D" w:rsidP="00B13023">
      <w:pPr>
        <w:rPr>
          <w:sz w:val="24"/>
          <w:lang w:eastAsia="ja-JP"/>
        </w:rPr>
      </w:pPr>
    </w:p>
    <w:p w14:paraId="258622CA" w14:textId="77777777" w:rsidR="00720B9D" w:rsidRPr="003F34EB" w:rsidRDefault="00720B9D" w:rsidP="00B13023">
      <w:pPr>
        <w:rPr>
          <w:sz w:val="24"/>
          <w:lang w:eastAsia="ja-JP"/>
        </w:rPr>
      </w:pPr>
    </w:p>
    <w:p w14:paraId="510AE056" w14:textId="77777777" w:rsidR="00B13023" w:rsidRPr="003F34EB" w:rsidRDefault="00B13023" w:rsidP="00B13023">
      <w:pPr>
        <w:rPr>
          <w:sz w:val="24"/>
          <w:lang w:eastAsia="ja-JP"/>
        </w:rPr>
      </w:pPr>
      <w:r w:rsidRPr="003F34EB">
        <w:rPr>
          <w:sz w:val="24"/>
          <w:lang w:eastAsia="ja-JP"/>
        </w:rPr>
        <w:t>Université du Québec à Chicoutimi</w:t>
      </w:r>
    </w:p>
    <w:p w14:paraId="294D1A50" w14:textId="77777777" w:rsidR="00B13023" w:rsidRPr="003F34EB" w:rsidRDefault="00B13023" w:rsidP="00B13023">
      <w:pPr>
        <w:rPr>
          <w:sz w:val="24"/>
        </w:rPr>
      </w:pPr>
    </w:p>
    <w:p w14:paraId="5D569568" w14:textId="78490B59" w:rsidR="00B13023" w:rsidRPr="003F34EB" w:rsidRDefault="00081A98" w:rsidP="00B13023">
      <w:pPr>
        <w:rPr>
          <w:sz w:val="24"/>
        </w:rPr>
      </w:pPr>
      <w:r w:rsidRPr="003F34EB">
        <w:rPr>
          <w:sz w:val="24"/>
        </w:rPr>
        <w:t>Coordination à</w:t>
      </w:r>
      <w:r>
        <w:rPr>
          <w:sz w:val="24"/>
        </w:rPr>
        <w:t xml:space="preserve"> l’édition</w:t>
      </w:r>
      <w:r w:rsidRPr="003F34EB">
        <w:rPr>
          <w:sz w:val="24"/>
        </w:rPr>
        <w:t xml:space="preserve"> :</w:t>
      </w:r>
      <w:r w:rsidR="00A63F2B" w:rsidRPr="003F34EB">
        <w:rPr>
          <w:sz w:val="24"/>
        </w:rPr>
        <w:t xml:space="preserve"> </w:t>
      </w:r>
      <w:r w:rsidR="003D3BC4" w:rsidRPr="003F34EB">
        <w:rPr>
          <w:sz w:val="24"/>
        </w:rPr>
        <w:t>S</w:t>
      </w:r>
      <w:r w:rsidR="007B0EEB" w:rsidRPr="003F34EB">
        <w:rPr>
          <w:sz w:val="24"/>
        </w:rPr>
        <w:t>uzanne</w:t>
      </w:r>
      <w:r w:rsidR="000B04F2" w:rsidRPr="003F34EB">
        <w:rPr>
          <w:sz w:val="24"/>
        </w:rPr>
        <w:t xml:space="preserve"> </w:t>
      </w:r>
      <w:r w:rsidR="00670F24" w:rsidRPr="003F34EB">
        <w:rPr>
          <w:sz w:val="24"/>
        </w:rPr>
        <w:t>Tremblay</w:t>
      </w:r>
      <w:r w:rsidR="007B0EEB" w:rsidRPr="003F34EB">
        <w:rPr>
          <w:sz w:val="24"/>
        </w:rPr>
        <w:t xml:space="preserve"> </w:t>
      </w:r>
    </w:p>
    <w:p w14:paraId="5D99A1E8" w14:textId="2CE93D05" w:rsidR="00B13023" w:rsidRPr="003F34EB" w:rsidRDefault="00953470" w:rsidP="00B13023">
      <w:pPr>
        <w:rPr>
          <w:sz w:val="24"/>
        </w:rPr>
      </w:pPr>
      <w:r w:rsidRPr="003F34EB">
        <w:rPr>
          <w:sz w:val="24"/>
        </w:rPr>
        <w:t>Rédaction et mise en page</w:t>
      </w:r>
      <w:r w:rsidR="000F494C" w:rsidRPr="003F34EB">
        <w:rPr>
          <w:sz w:val="24"/>
        </w:rPr>
        <w:t> </w:t>
      </w:r>
      <w:r w:rsidR="00B13023" w:rsidRPr="003F34EB">
        <w:rPr>
          <w:sz w:val="24"/>
        </w:rPr>
        <w:t>:</w:t>
      </w:r>
      <w:r w:rsidR="00081A98">
        <w:rPr>
          <w:sz w:val="24"/>
        </w:rPr>
        <w:t xml:space="preserve"> </w:t>
      </w:r>
      <w:r w:rsidR="00FB7CD1" w:rsidRPr="003F34EB">
        <w:rPr>
          <w:sz w:val="24"/>
          <w:lang w:val="fr-CA"/>
        </w:rPr>
        <w:t>Camille Larouche</w:t>
      </w:r>
    </w:p>
    <w:p w14:paraId="7BAAC464" w14:textId="68CE242B" w:rsidR="00DF3C44" w:rsidRPr="003F34EB" w:rsidRDefault="003D3BC4" w:rsidP="00B13023">
      <w:pPr>
        <w:rPr>
          <w:sz w:val="24"/>
          <w:lang w:val="fr-CA"/>
        </w:rPr>
      </w:pPr>
      <w:r w:rsidRPr="003F34EB">
        <w:rPr>
          <w:sz w:val="24"/>
          <w:lang w:val="fr-CA"/>
        </w:rPr>
        <w:tab/>
      </w:r>
      <w:r w:rsidRPr="003F34EB">
        <w:rPr>
          <w:sz w:val="24"/>
          <w:lang w:val="fr-CA"/>
        </w:rPr>
        <w:tab/>
      </w:r>
      <w:r w:rsidRPr="003F34EB">
        <w:rPr>
          <w:sz w:val="24"/>
          <w:lang w:val="fr-CA"/>
        </w:rPr>
        <w:tab/>
      </w:r>
      <w:r w:rsidRPr="003F34EB">
        <w:rPr>
          <w:sz w:val="24"/>
          <w:lang w:val="fr-CA"/>
        </w:rPr>
        <w:tab/>
      </w:r>
    </w:p>
    <w:p w14:paraId="26741906" w14:textId="5A773B74" w:rsidR="00953470" w:rsidRPr="003F34EB" w:rsidRDefault="00B13023" w:rsidP="00953470">
      <w:pPr>
        <w:rPr>
          <w:sz w:val="24"/>
        </w:rPr>
      </w:pPr>
      <w:r w:rsidRPr="003F34EB">
        <w:rPr>
          <w:sz w:val="24"/>
        </w:rPr>
        <w:t xml:space="preserve">© GRIR </w:t>
      </w:r>
      <w:r w:rsidR="000F494C" w:rsidRPr="003F34EB">
        <w:rPr>
          <w:sz w:val="24"/>
        </w:rPr>
        <w:t>—</w:t>
      </w:r>
      <w:r w:rsidRPr="003F34EB">
        <w:rPr>
          <w:sz w:val="24"/>
        </w:rPr>
        <w:t>Université du Québec à Chicoutimi</w:t>
      </w:r>
      <w:r w:rsidR="000F494C" w:rsidRPr="003F34EB">
        <w:rPr>
          <w:sz w:val="24"/>
        </w:rPr>
        <w:t> </w:t>
      </w:r>
      <w:r w:rsidR="003D3BC4" w:rsidRPr="003F34EB">
        <w:rPr>
          <w:sz w:val="24"/>
        </w:rPr>
        <w:t>202</w:t>
      </w:r>
      <w:r w:rsidR="002F6880" w:rsidRPr="003F34EB">
        <w:rPr>
          <w:sz w:val="24"/>
        </w:rPr>
        <w:t>5</w:t>
      </w:r>
    </w:p>
    <w:p w14:paraId="5BC042B6" w14:textId="77777777" w:rsidR="00C436E8" w:rsidRPr="003F34EB" w:rsidRDefault="00C436E8" w:rsidP="00B13023">
      <w:pPr>
        <w:rPr>
          <w:szCs w:val="22"/>
        </w:rPr>
      </w:pPr>
    </w:p>
    <w:p w14:paraId="0325C9E0" w14:textId="77777777" w:rsidR="00C436E8" w:rsidRPr="003F34EB" w:rsidRDefault="00C436E8">
      <w:pPr>
        <w:spacing w:after="200" w:line="276" w:lineRule="auto"/>
        <w:jc w:val="left"/>
        <w:rPr>
          <w:szCs w:val="22"/>
        </w:rPr>
      </w:pPr>
      <w:r w:rsidRPr="003F34EB">
        <w:rPr>
          <w:szCs w:val="22"/>
        </w:rPr>
        <w:br w:type="page"/>
      </w:r>
    </w:p>
    <w:p w14:paraId="5A6B561B" w14:textId="407DC9BD" w:rsidR="00B13023" w:rsidRPr="003F34EB" w:rsidRDefault="00DF3C44" w:rsidP="00BD36DA">
      <w:pPr>
        <w:pStyle w:val="Titre1"/>
        <w:rPr>
          <w:rFonts w:ascii="Times New Roman" w:hAnsi="Times New Roman" w:cs="Times New Roman"/>
          <w:sz w:val="24"/>
          <w:szCs w:val="24"/>
          <w:lang w:val="fr-CA"/>
        </w:rPr>
      </w:pPr>
      <w:bookmarkStart w:id="0" w:name="_Toc197954373"/>
      <w:r w:rsidRPr="003F34EB">
        <w:rPr>
          <w:rFonts w:ascii="Times New Roman" w:hAnsi="Times New Roman" w:cs="Times New Roman"/>
          <w:sz w:val="24"/>
          <w:szCs w:val="24"/>
          <w:lang w:val="fr-CA"/>
        </w:rPr>
        <w:lastRenderedPageBreak/>
        <w:t>M</w:t>
      </w:r>
      <w:r w:rsidR="000A186D" w:rsidRPr="003F34EB">
        <w:rPr>
          <w:rFonts w:ascii="Times New Roman" w:hAnsi="Times New Roman" w:cs="Times New Roman"/>
          <w:sz w:val="24"/>
          <w:szCs w:val="24"/>
          <w:lang w:val="fr-CA"/>
        </w:rPr>
        <w:t>OT D</w:t>
      </w:r>
      <w:r w:rsidR="00A27DF9" w:rsidRPr="003F34EB">
        <w:rPr>
          <w:rFonts w:ascii="Times New Roman" w:hAnsi="Times New Roman" w:cs="Times New Roman"/>
          <w:sz w:val="24"/>
          <w:szCs w:val="24"/>
          <w:lang w:val="fr-CA"/>
        </w:rPr>
        <w:t xml:space="preserve">E LA </w:t>
      </w:r>
      <w:r w:rsidR="000A186D" w:rsidRPr="003F34EB">
        <w:rPr>
          <w:rFonts w:ascii="Times New Roman" w:hAnsi="Times New Roman" w:cs="Times New Roman"/>
          <w:sz w:val="24"/>
          <w:szCs w:val="24"/>
          <w:lang w:val="fr-CA"/>
        </w:rPr>
        <w:t>COORDONNAT</w:t>
      </w:r>
      <w:r w:rsidR="00A27DF9" w:rsidRPr="003F34EB">
        <w:rPr>
          <w:rFonts w:ascii="Times New Roman" w:hAnsi="Times New Roman" w:cs="Times New Roman"/>
          <w:sz w:val="24"/>
          <w:szCs w:val="24"/>
          <w:lang w:val="fr-CA"/>
        </w:rPr>
        <w:t>RICE</w:t>
      </w:r>
      <w:bookmarkEnd w:id="0"/>
    </w:p>
    <w:p w14:paraId="62D339E6" w14:textId="77777777" w:rsidR="00B13023" w:rsidRPr="003F34EB" w:rsidRDefault="00B13023" w:rsidP="00B13023">
      <w:pPr>
        <w:jc w:val="left"/>
        <w:rPr>
          <w:sz w:val="24"/>
        </w:rPr>
      </w:pPr>
    </w:p>
    <w:p w14:paraId="466D7B6D" w14:textId="77777777" w:rsidR="00CB2695" w:rsidRPr="003F34EB" w:rsidRDefault="00CB2695" w:rsidP="00CB2695">
      <w:pPr>
        <w:pStyle w:val="Default"/>
        <w:jc w:val="both"/>
        <w:rPr>
          <w:rFonts w:ascii="Times New Roman" w:hAnsi="Times New Roman" w:cs="Times New Roman"/>
        </w:rPr>
      </w:pPr>
      <w:r w:rsidRPr="003F34EB">
        <w:rPr>
          <w:rFonts w:ascii="Times New Roman" w:hAnsi="Times New Roman" w:cs="Times New Roman"/>
        </w:rPr>
        <w:t>La publication du rapport annuel du GRIR permet de présenter à la communauté universitaire et aux diverses collectivités le fruit des recherches et des contributions que les membres ont réalisées au cours de la dernière année.</w:t>
      </w:r>
    </w:p>
    <w:p w14:paraId="7124DB49" w14:textId="77777777" w:rsidR="00CB2695" w:rsidRPr="003F34EB" w:rsidRDefault="00CB2695" w:rsidP="00CB2695">
      <w:pPr>
        <w:pStyle w:val="Default"/>
        <w:jc w:val="both"/>
        <w:rPr>
          <w:rFonts w:ascii="Times New Roman" w:hAnsi="Times New Roman" w:cs="Times New Roman"/>
        </w:rPr>
      </w:pPr>
    </w:p>
    <w:p w14:paraId="2DFD85CB" w14:textId="42E92021" w:rsidR="00CB2695" w:rsidRPr="003F34EB" w:rsidRDefault="00CB2695" w:rsidP="52F66908">
      <w:pPr>
        <w:pStyle w:val="Default"/>
        <w:jc w:val="both"/>
        <w:rPr>
          <w:rFonts w:ascii="Times New Roman" w:hAnsi="Times New Roman" w:cs="Times New Roman"/>
          <w:lang w:val="fr-FR"/>
        </w:rPr>
      </w:pPr>
      <w:r w:rsidRPr="003F34EB">
        <w:rPr>
          <w:rFonts w:ascii="Times New Roman" w:hAnsi="Times New Roman" w:cs="Times New Roman"/>
          <w:lang w:val="fr-FR"/>
        </w:rPr>
        <w:t xml:space="preserve">Le présent bilan annuel se rapporte aux activités du GRIR allant du </w:t>
      </w:r>
      <w:r w:rsidR="002C5FA5" w:rsidRPr="003F34EB">
        <w:rPr>
          <w:rFonts w:ascii="Times New Roman" w:hAnsi="Times New Roman" w:cs="Times New Roman"/>
          <w:lang w:val="fr-FR"/>
        </w:rPr>
        <w:t>1er</w:t>
      </w:r>
      <w:r w:rsidR="008364FC" w:rsidRPr="003F34EB">
        <w:rPr>
          <w:rFonts w:ascii="Times New Roman" w:hAnsi="Times New Roman" w:cs="Times New Roman"/>
          <w:lang w:val="fr-FR"/>
        </w:rPr>
        <w:t> </w:t>
      </w:r>
      <w:r w:rsidR="002C5FA5" w:rsidRPr="003F34EB">
        <w:rPr>
          <w:rFonts w:ascii="Times New Roman" w:hAnsi="Times New Roman" w:cs="Times New Roman"/>
          <w:lang w:val="fr-FR"/>
        </w:rPr>
        <w:t xml:space="preserve">juin 2023 </w:t>
      </w:r>
      <w:r w:rsidRPr="003F34EB">
        <w:rPr>
          <w:rFonts w:ascii="Times New Roman" w:hAnsi="Times New Roman" w:cs="Times New Roman"/>
          <w:lang w:val="fr-FR"/>
        </w:rPr>
        <w:t>au 31</w:t>
      </w:r>
      <w:r w:rsidR="000F494C" w:rsidRPr="003F34EB">
        <w:rPr>
          <w:rFonts w:ascii="Times New Roman" w:hAnsi="Times New Roman" w:cs="Times New Roman"/>
          <w:lang w:val="fr-FR"/>
        </w:rPr>
        <w:t> </w:t>
      </w:r>
      <w:r w:rsidRPr="003F34EB">
        <w:rPr>
          <w:rFonts w:ascii="Times New Roman" w:hAnsi="Times New Roman" w:cs="Times New Roman"/>
          <w:lang w:val="fr-FR"/>
        </w:rPr>
        <w:t xml:space="preserve">mai </w:t>
      </w:r>
      <w:r w:rsidR="002C5FA5" w:rsidRPr="003F34EB">
        <w:rPr>
          <w:rFonts w:ascii="Times New Roman" w:hAnsi="Times New Roman" w:cs="Times New Roman"/>
          <w:lang w:val="fr-FR"/>
        </w:rPr>
        <w:t>2024</w:t>
      </w:r>
      <w:r w:rsidRPr="003F34EB">
        <w:rPr>
          <w:rFonts w:ascii="Times New Roman" w:hAnsi="Times New Roman" w:cs="Times New Roman"/>
          <w:lang w:val="fr-FR"/>
        </w:rPr>
        <w:t xml:space="preserve">. </w:t>
      </w:r>
      <w:r w:rsidR="691E9069" w:rsidRPr="003F34EB">
        <w:rPr>
          <w:rFonts w:ascii="Times New Roman" w:hAnsi="Times New Roman" w:cs="Times New Roman"/>
          <w:lang w:val="fr-FR"/>
        </w:rPr>
        <w:t>Comme chaque année</w:t>
      </w:r>
      <w:r w:rsidR="00976BFE" w:rsidRPr="003F34EB">
        <w:rPr>
          <w:rFonts w:ascii="Times New Roman" w:hAnsi="Times New Roman" w:cs="Times New Roman"/>
          <w:lang w:val="fr-FR"/>
        </w:rPr>
        <w:t xml:space="preserve">, </w:t>
      </w:r>
      <w:r w:rsidR="002E68F8" w:rsidRPr="003F34EB">
        <w:rPr>
          <w:rFonts w:ascii="Times New Roman" w:hAnsi="Times New Roman" w:cs="Times New Roman"/>
          <w:lang w:val="fr-FR"/>
        </w:rPr>
        <w:t>le rapport</w:t>
      </w:r>
      <w:r w:rsidRPr="003F34EB">
        <w:rPr>
          <w:rFonts w:ascii="Times New Roman" w:hAnsi="Times New Roman" w:cs="Times New Roman"/>
          <w:lang w:val="fr-FR"/>
        </w:rPr>
        <w:t xml:space="preserve"> </w:t>
      </w:r>
      <w:r w:rsidR="218D9601" w:rsidRPr="003F34EB">
        <w:rPr>
          <w:rFonts w:ascii="Times New Roman" w:hAnsi="Times New Roman" w:cs="Times New Roman"/>
          <w:lang w:val="fr-FR"/>
        </w:rPr>
        <w:t>démontre</w:t>
      </w:r>
      <w:r w:rsidRPr="003F34EB">
        <w:rPr>
          <w:rFonts w:ascii="Times New Roman" w:hAnsi="Times New Roman" w:cs="Times New Roman"/>
          <w:lang w:val="fr-FR"/>
        </w:rPr>
        <w:t xml:space="preserve"> le dynamisme des membres</w:t>
      </w:r>
      <w:r w:rsidR="00DC10AC" w:rsidRPr="003F34EB">
        <w:rPr>
          <w:rFonts w:ascii="Times New Roman" w:hAnsi="Times New Roman" w:cs="Times New Roman"/>
          <w:lang w:val="fr-FR"/>
        </w:rPr>
        <w:t xml:space="preserve"> du GRIR</w:t>
      </w:r>
      <w:r w:rsidRPr="003F34EB">
        <w:rPr>
          <w:rFonts w:ascii="Times New Roman" w:hAnsi="Times New Roman" w:cs="Times New Roman"/>
          <w:lang w:val="fr-FR"/>
        </w:rPr>
        <w:t xml:space="preserve">. </w:t>
      </w:r>
      <w:r w:rsidR="00413C51" w:rsidRPr="003F34EB">
        <w:rPr>
          <w:rFonts w:ascii="Times New Roman" w:hAnsi="Times New Roman" w:cs="Times New Roman"/>
          <w:lang w:val="fr-FR"/>
        </w:rPr>
        <w:t>P</w:t>
      </w:r>
      <w:r w:rsidRPr="003F34EB">
        <w:rPr>
          <w:rFonts w:ascii="Times New Roman" w:hAnsi="Times New Roman" w:cs="Times New Roman"/>
          <w:lang w:val="fr-FR"/>
        </w:rPr>
        <w:t>endant l’année</w:t>
      </w:r>
      <w:r w:rsidR="000F494C" w:rsidRPr="003F34EB">
        <w:rPr>
          <w:rFonts w:ascii="Times New Roman" w:hAnsi="Times New Roman" w:cs="Times New Roman"/>
          <w:lang w:val="fr-FR"/>
        </w:rPr>
        <w:t> </w:t>
      </w:r>
      <w:r w:rsidR="002C5FA5" w:rsidRPr="003F34EB">
        <w:rPr>
          <w:rFonts w:ascii="Times New Roman" w:hAnsi="Times New Roman" w:cs="Times New Roman"/>
          <w:lang w:val="fr-FR"/>
        </w:rPr>
        <w:t>2023-2024</w:t>
      </w:r>
      <w:r w:rsidRPr="003F34EB">
        <w:rPr>
          <w:rFonts w:ascii="Times New Roman" w:hAnsi="Times New Roman" w:cs="Times New Roman"/>
          <w:lang w:val="fr-FR"/>
        </w:rPr>
        <w:t xml:space="preserve">, </w:t>
      </w:r>
      <w:r w:rsidR="00413C51" w:rsidRPr="003F34EB">
        <w:rPr>
          <w:rFonts w:ascii="Times New Roman" w:hAnsi="Times New Roman" w:cs="Times New Roman"/>
          <w:lang w:val="fr-FR"/>
        </w:rPr>
        <w:t xml:space="preserve">les membres du GRIR ont </w:t>
      </w:r>
      <w:r w:rsidR="00DC10AC" w:rsidRPr="003F34EB">
        <w:rPr>
          <w:rFonts w:ascii="Times New Roman" w:hAnsi="Times New Roman" w:cs="Times New Roman"/>
          <w:lang w:val="fr-FR"/>
        </w:rPr>
        <w:t>été</w:t>
      </w:r>
      <w:r w:rsidRPr="003F34EB">
        <w:rPr>
          <w:rFonts w:ascii="Times New Roman" w:hAnsi="Times New Roman" w:cs="Times New Roman"/>
          <w:lang w:val="fr-FR"/>
        </w:rPr>
        <w:t xml:space="preserve"> très actifs en ce qui a trait à la diffusion des connaissances, que ce soit par la production d’articles, de chapitres de livres ou de rapports de recherche.</w:t>
      </w:r>
      <w:r w:rsidR="00976BFE" w:rsidRPr="003F34EB">
        <w:rPr>
          <w:rFonts w:ascii="Times New Roman" w:hAnsi="Times New Roman" w:cs="Times New Roman"/>
          <w:lang w:val="fr-FR"/>
        </w:rPr>
        <w:t xml:space="preserve"> </w:t>
      </w:r>
      <w:r w:rsidR="42F96D9B" w:rsidRPr="003F34EB">
        <w:rPr>
          <w:rFonts w:ascii="Times New Roman" w:hAnsi="Times New Roman" w:cs="Times New Roman"/>
          <w:lang w:val="fr-FR"/>
        </w:rPr>
        <w:t xml:space="preserve">De nombreuses </w:t>
      </w:r>
      <w:r w:rsidR="002E68F8" w:rsidRPr="003F34EB">
        <w:rPr>
          <w:rFonts w:ascii="Times New Roman" w:hAnsi="Times New Roman" w:cs="Times New Roman"/>
          <w:lang w:val="fr-FR"/>
        </w:rPr>
        <w:t>activités dans les colloques ou congrès</w:t>
      </w:r>
      <w:r w:rsidR="00976BFE" w:rsidRPr="003F34EB">
        <w:rPr>
          <w:rFonts w:ascii="Times New Roman" w:hAnsi="Times New Roman" w:cs="Times New Roman"/>
          <w:lang w:val="fr-FR"/>
        </w:rPr>
        <w:t xml:space="preserve"> nationaux et internationaux</w:t>
      </w:r>
      <w:r w:rsidRPr="003F34EB">
        <w:rPr>
          <w:rFonts w:ascii="Times New Roman" w:hAnsi="Times New Roman" w:cs="Times New Roman"/>
          <w:lang w:val="fr-FR"/>
        </w:rPr>
        <w:t xml:space="preserve"> </w:t>
      </w:r>
      <w:r w:rsidR="4A6DD7BF" w:rsidRPr="003F34EB">
        <w:rPr>
          <w:rFonts w:ascii="Times New Roman" w:hAnsi="Times New Roman" w:cs="Times New Roman"/>
          <w:lang w:val="fr-FR"/>
        </w:rPr>
        <w:t xml:space="preserve">sont à noter </w:t>
      </w:r>
      <w:r w:rsidR="00DC10AC" w:rsidRPr="003F34EB">
        <w:rPr>
          <w:rFonts w:ascii="Times New Roman" w:hAnsi="Times New Roman" w:cs="Times New Roman"/>
          <w:lang w:val="fr-FR"/>
        </w:rPr>
        <w:t>si bien que la v</w:t>
      </w:r>
      <w:r w:rsidRPr="003F34EB">
        <w:rPr>
          <w:rFonts w:ascii="Times New Roman" w:hAnsi="Times New Roman" w:cs="Times New Roman"/>
          <w:lang w:val="fr-FR"/>
        </w:rPr>
        <w:t xml:space="preserve">isibilité de l’UQAC </w:t>
      </w:r>
      <w:r w:rsidR="00DC10AC" w:rsidRPr="003F34EB">
        <w:rPr>
          <w:rFonts w:ascii="Times New Roman" w:hAnsi="Times New Roman" w:cs="Times New Roman"/>
          <w:lang w:val="fr-FR"/>
        </w:rPr>
        <w:t>a été assurée par les membres du GRIR</w:t>
      </w:r>
      <w:r w:rsidRPr="003F34EB">
        <w:rPr>
          <w:rFonts w:ascii="Times New Roman" w:hAnsi="Times New Roman" w:cs="Times New Roman"/>
          <w:lang w:val="fr-FR"/>
        </w:rPr>
        <w:t xml:space="preserve">. </w:t>
      </w:r>
      <w:r w:rsidR="207FDCEC" w:rsidRPr="003F34EB">
        <w:rPr>
          <w:rFonts w:ascii="Times New Roman" w:hAnsi="Times New Roman" w:cs="Times New Roman"/>
          <w:lang w:val="fr-FR"/>
        </w:rPr>
        <w:t xml:space="preserve">Comme </w:t>
      </w:r>
      <w:r w:rsidR="00A63F2B" w:rsidRPr="003F34EB">
        <w:rPr>
          <w:rFonts w:ascii="Times New Roman" w:hAnsi="Times New Roman" w:cs="Times New Roman"/>
          <w:lang w:val="fr-FR"/>
        </w:rPr>
        <w:t>à l’</w:t>
      </w:r>
      <w:r w:rsidR="207FDCEC" w:rsidRPr="003F34EB">
        <w:rPr>
          <w:rFonts w:ascii="Times New Roman" w:hAnsi="Times New Roman" w:cs="Times New Roman"/>
          <w:lang w:val="fr-FR"/>
        </w:rPr>
        <w:t>habitude, nous constatons</w:t>
      </w:r>
      <w:r w:rsidR="00DC10AC" w:rsidRPr="003F34EB">
        <w:rPr>
          <w:rFonts w:ascii="Times New Roman" w:hAnsi="Times New Roman" w:cs="Times New Roman"/>
          <w:lang w:val="fr-FR"/>
        </w:rPr>
        <w:t xml:space="preserve"> que les</w:t>
      </w:r>
      <w:r w:rsidR="002E68F8" w:rsidRPr="003F34EB">
        <w:rPr>
          <w:rFonts w:ascii="Times New Roman" w:hAnsi="Times New Roman" w:cs="Times New Roman"/>
          <w:lang w:val="fr-FR"/>
        </w:rPr>
        <w:t xml:space="preserve"> membres sont </w:t>
      </w:r>
      <w:r w:rsidR="00DC10AC" w:rsidRPr="003F34EB">
        <w:rPr>
          <w:rFonts w:ascii="Times New Roman" w:hAnsi="Times New Roman" w:cs="Times New Roman"/>
          <w:lang w:val="fr-FR"/>
        </w:rPr>
        <w:t xml:space="preserve">toujours </w:t>
      </w:r>
      <w:r w:rsidR="002E68F8" w:rsidRPr="003F34EB">
        <w:rPr>
          <w:rFonts w:ascii="Times New Roman" w:hAnsi="Times New Roman" w:cs="Times New Roman"/>
          <w:lang w:val="fr-FR"/>
        </w:rPr>
        <w:t xml:space="preserve">très </w:t>
      </w:r>
      <w:r w:rsidR="00A63F2B" w:rsidRPr="003F34EB">
        <w:rPr>
          <w:rFonts w:ascii="Times New Roman" w:hAnsi="Times New Roman" w:cs="Times New Roman"/>
          <w:lang w:val="fr-FR"/>
        </w:rPr>
        <w:t xml:space="preserve">engagés </w:t>
      </w:r>
      <w:r w:rsidR="002E68F8" w:rsidRPr="003F34EB">
        <w:rPr>
          <w:rFonts w:ascii="Times New Roman" w:hAnsi="Times New Roman" w:cs="Times New Roman"/>
          <w:lang w:val="fr-FR"/>
        </w:rPr>
        <w:t xml:space="preserve">dans l’encadrement </w:t>
      </w:r>
      <w:r w:rsidRPr="003F34EB">
        <w:rPr>
          <w:rFonts w:ascii="Times New Roman" w:hAnsi="Times New Roman" w:cs="Times New Roman"/>
          <w:lang w:val="fr-FR"/>
        </w:rPr>
        <w:t>d’étudiants et étudiantes dans la poursuite de leurs études de cycles supérieurs</w:t>
      </w:r>
      <w:r w:rsidR="00DC10AC" w:rsidRPr="003F34EB">
        <w:rPr>
          <w:rFonts w:ascii="Times New Roman" w:hAnsi="Times New Roman" w:cs="Times New Roman"/>
          <w:lang w:val="fr-FR"/>
        </w:rPr>
        <w:t>,</w:t>
      </w:r>
      <w:r w:rsidRPr="003F34EB">
        <w:rPr>
          <w:rFonts w:ascii="Times New Roman" w:hAnsi="Times New Roman" w:cs="Times New Roman"/>
          <w:lang w:val="fr-FR"/>
        </w:rPr>
        <w:t xml:space="preserve"> </w:t>
      </w:r>
      <w:r w:rsidR="002E68F8" w:rsidRPr="003F34EB">
        <w:rPr>
          <w:rFonts w:ascii="Times New Roman" w:hAnsi="Times New Roman" w:cs="Times New Roman"/>
          <w:lang w:val="fr-FR"/>
        </w:rPr>
        <w:t>ce qui contribue sans nul doute à la relève scientifique de demain.</w:t>
      </w:r>
    </w:p>
    <w:p w14:paraId="72028367" w14:textId="77777777" w:rsidR="00CB2695" w:rsidRPr="003F34EB" w:rsidRDefault="00CB2695" w:rsidP="00CB2695">
      <w:pPr>
        <w:pStyle w:val="Default"/>
        <w:jc w:val="both"/>
        <w:rPr>
          <w:rFonts w:ascii="Times New Roman" w:hAnsi="Times New Roman" w:cs="Times New Roman"/>
        </w:rPr>
      </w:pPr>
    </w:p>
    <w:p w14:paraId="6577EB45" w14:textId="69B376E8" w:rsidR="00CB2695" w:rsidRPr="003F34EB" w:rsidRDefault="00CB2695" w:rsidP="00CB2695">
      <w:pPr>
        <w:pStyle w:val="Default"/>
        <w:jc w:val="both"/>
        <w:rPr>
          <w:rFonts w:ascii="Times New Roman" w:hAnsi="Times New Roman" w:cs="Times New Roman"/>
        </w:rPr>
      </w:pPr>
      <w:r w:rsidRPr="003F34EB">
        <w:rPr>
          <w:rFonts w:ascii="Times New Roman" w:hAnsi="Times New Roman" w:cs="Times New Roman"/>
        </w:rPr>
        <w:t xml:space="preserve">Les membres de l’exécutif du GRIR tiennent à remercier l’ensemble des membres du GRIR </w:t>
      </w:r>
      <w:r w:rsidR="7CC9C24A" w:rsidRPr="003F34EB">
        <w:rPr>
          <w:rFonts w:ascii="Times New Roman" w:hAnsi="Times New Roman" w:cs="Times New Roman"/>
        </w:rPr>
        <w:t xml:space="preserve">et ses partenaires </w:t>
      </w:r>
      <w:r w:rsidRPr="003F34EB">
        <w:rPr>
          <w:rFonts w:ascii="Times New Roman" w:hAnsi="Times New Roman" w:cs="Times New Roman"/>
        </w:rPr>
        <w:t xml:space="preserve">pour leur précieuse collaboration et leur implication au sein de notre communauté universitaire. Nous voulons aussi remercier le Décanat de la Recherche et de la Création pour son soutien financier qui est indispensable pour assurer la pérennité de notre présence au sein de l’UQAC. </w:t>
      </w:r>
    </w:p>
    <w:p w14:paraId="4489A2CA" w14:textId="77777777" w:rsidR="00CB2695" w:rsidRDefault="00CB2695" w:rsidP="00CB2695">
      <w:pPr>
        <w:pStyle w:val="Default"/>
        <w:jc w:val="both"/>
        <w:rPr>
          <w:rFonts w:ascii="Times New Roman" w:hAnsi="Times New Roman" w:cs="Times New Roman"/>
        </w:rPr>
      </w:pPr>
    </w:p>
    <w:p w14:paraId="70C3F0F2" w14:textId="77777777" w:rsidR="00081A98" w:rsidRPr="003F34EB" w:rsidRDefault="00081A98" w:rsidP="00CB2695">
      <w:pPr>
        <w:pStyle w:val="Default"/>
        <w:jc w:val="both"/>
        <w:rPr>
          <w:rFonts w:ascii="Times New Roman" w:hAnsi="Times New Roman" w:cs="Times New Roman"/>
        </w:rPr>
      </w:pPr>
    </w:p>
    <w:p w14:paraId="6F36E85C" w14:textId="76C45929" w:rsidR="00CB2695" w:rsidRPr="003F34EB" w:rsidRDefault="00796B87" w:rsidP="00081A98">
      <w:pPr>
        <w:pStyle w:val="Default"/>
        <w:rPr>
          <w:rFonts w:ascii="Times New Roman" w:hAnsi="Times New Roman" w:cs="Times New Roman"/>
        </w:rPr>
      </w:pPr>
      <w:r w:rsidRPr="003F34EB">
        <w:rPr>
          <w:rFonts w:ascii="Times New Roman" w:hAnsi="Times New Roman" w:cs="Times New Roman"/>
        </w:rPr>
        <w:t xml:space="preserve">Suzanne </w:t>
      </w:r>
      <w:r w:rsidR="00CB2695" w:rsidRPr="003F34EB">
        <w:rPr>
          <w:rFonts w:ascii="Times New Roman" w:hAnsi="Times New Roman" w:cs="Times New Roman"/>
        </w:rPr>
        <w:t xml:space="preserve">Tremblay </w:t>
      </w:r>
    </w:p>
    <w:p w14:paraId="0D7C28A4" w14:textId="0DF0D90E" w:rsidR="000A3F14" w:rsidRPr="003F34EB" w:rsidRDefault="00CB2695" w:rsidP="00081A98">
      <w:pPr>
        <w:jc w:val="left"/>
        <w:rPr>
          <w:sz w:val="24"/>
        </w:rPr>
      </w:pPr>
      <w:r w:rsidRPr="003F34EB">
        <w:rPr>
          <w:sz w:val="24"/>
        </w:rPr>
        <w:t>Coordonnat</w:t>
      </w:r>
      <w:r w:rsidR="00976BFE" w:rsidRPr="003F34EB">
        <w:rPr>
          <w:sz w:val="24"/>
        </w:rPr>
        <w:t>rice</w:t>
      </w:r>
      <w:r w:rsidRPr="003F34EB">
        <w:rPr>
          <w:sz w:val="24"/>
        </w:rPr>
        <w:t xml:space="preserve"> du GRI</w:t>
      </w:r>
      <w:r w:rsidR="00720B9D" w:rsidRPr="003F34EB">
        <w:rPr>
          <w:sz w:val="24"/>
        </w:rPr>
        <w:t>R</w:t>
      </w:r>
      <w:r w:rsidR="00A63F2B" w:rsidRPr="003F34EB">
        <w:rPr>
          <w:sz w:val="24"/>
        </w:rPr>
        <w:t xml:space="preserve"> par intérim</w:t>
      </w:r>
      <w:r w:rsidR="00822107">
        <w:rPr>
          <w:sz w:val="24"/>
        </w:rPr>
        <w:t xml:space="preserve"> en 2024-2025</w:t>
      </w:r>
    </w:p>
    <w:p w14:paraId="5301840D" w14:textId="77777777" w:rsidR="00671D36" w:rsidRPr="003F34EB" w:rsidRDefault="00671D36">
      <w:pPr>
        <w:spacing w:after="200" w:line="276" w:lineRule="auto"/>
        <w:jc w:val="left"/>
        <w:rPr>
          <w:sz w:val="24"/>
        </w:rPr>
      </w:pPr>
      <w:r w:rsidRPr="003F34EB">
        <w:rPr>
          <w:sz w:val="24"/>
        </w:rPr>
        <w:br w:type="page"/>
      </w:r>
    </w:p>
    <w:sdt>
      <w:sdtPr>
        <w:rPr>
          <w:rFonts w:ascii="Times New Roman" w:eastAsia="Times New Roman" w:hAnsi="Times New Roman" w:cs="Times New Roman"/>
          <w:color w:val="auto"/>
          <w:sz w:val="24"/>
          <w:szCs w:val="24"/>
          <w:lang w:val="fr-FR" w:eastAsia="fr-FR"/>
        </w:rPr>
        <w:id w:val="1804354543"/>
        <w:docPartObj>
          <w:docPartGallery w:val="Table of Contents"/>
          <w:docPartUnique/>
        </w:docPartObj>
      </w:sdtPr>
      <w:sdtEndPr>
        <w:rPr>
          <w:b/>
          <w:bCs/>
        </w:rPr>
      </w:sdtEndPr>
      <w:sdtContent>
        <w:p w14:paraId="21774813" w14:textId="7150B39B" w:rsidR="003617D4" w:rsidRPr="003F34EB" w:rsidRDefault="003617D4">
          <w:pPr>
            <w:pStyle w:val="En-ttedetabledesmatires"/>
            <w:rPr>
              <w:rStyle w:val="Titre1Car"/>
              <w:rFonts w:ascii="Times New Roman" w:hAnsi="Times New Roman" w:cs="Times New Roman"/>
            </w:rPr>
          </w:pPr>
          <w:r w:rsidRPr="003F34EB">
            <w:rPr>
              <w:rStyle w:val="Titre1Car"/>
              <w:rFonts w:ascii="Times New Roman" w:hAnsi="Times New Roman" w:cs="Times New Roman"/>
            </w:rPr>
            <w:t>Table des matières</w:t>
          </w:r>
        </w:p>
        <w:p w14:paraId="4392C920" w14:textId="2E8EE6FA" w:rsidR="00BB380A" w:rsidRDefault="003617D4">
          <w:pPr>
            <w:pStyle w:val="TM1"/>
            <w:rPr>
              <w:rFonts w:asciiTheme="minorHAnsi" w:eastAsiaTheme="minorEastAsia" w:hAnsiTheme="minorHAnsi" w:cstheme="minorBidi"/>
              <w:kern w:val="2"/>
              <w:sz w:val="24"/>
              <w:szCs w:val="24"/>
              <w14:ligatures w14:val="standardContextual"/>
            </w:rPr>
          </w:pPr>
          <w:r w:rsidRPr="003F34EB">
            <w:rPr>
              <w:sz w:val="24"/>
              <w:szCs w:val="24"/>
            </w:rPr>
            <w:fldChar w:fldCharType="begin"/>
          </w:r>
          <w:r w:rsidRPr="003F34EB">
            <w:rPr>
              <w:sz w:val="24"/>
              <w:szCs w:val="24"/>
            </w:rPr>
            <w:instrText xml:space="preserve"> TOC \o "1-3" \h \z \u </w:instrText>
          </w:r>
          <w:r w:rsidRPr="003F34EB">
            <w:rPr>
              <w:sz w:val="24"/>
              <w:szCs w:val="24"/>
            </w:rPr>
            <w:fldChar w:fldCharType="separate"/>
          </w:r>
          <w:hyperlink w:anchor="_Toc197954373" w:history="1">
            <w:r w:rsidR="00BB380A" w:rsidRPr="00252ED2">
              <w:rPr>
                <w:rStyle w:val="Hyperlien"/>
                <w:rFonts w:ascii="Times New Roman" w:hAnsi="Times New Roman"/>
              </w:rPr>
              <w:t>MOT DE LA COORDONNATRICE</w:t>
            </w:r>
            <w:r w:rsidR="00BB380A">
              <w:rPr>
                <w:webHidden/>
              </w:rPr>
              <w:tab/>
            </w:r>
            <w:r w:rsidR="00BB380A">
              <w:rPr>
                <w:webHidden/>
              </w:rPr>
              <w:fldChar w:fldCharType="begin"/>
            </w:r>
            <w:r w:rsidR="00BB380A">
              <w:rPr>
                <w:webHidden/>
              </w:rPr>
              <w:instrText xml:space="preserve"> PAGEREF _Toc197954373 \h </w:instrText>
            </w:r>
            <w:r w:rsidR="00BB380A">
              <w:rPr>
                <w:webHidden/>
              </w:rPr>
            </w:r>
            <w:r w:rsidR="00BB380A">
              <w:rPr>
                <w:webHidden/>
              </w:rPr>
              <w:fldChar w:fldCharType="separate"/>
            </w:r>
            <w:r w:rsidR="00BB380A">
              <w:rPr>
                <w:webHidden/>
              </w:rPr>
              <w:t>iii</w:t>
            </w:r>
            <w:r w:rsidR="00BB380A">
              <w:rPr>
                <w:webHidden/>
              </w:rPr>
              <w:fldChar w:fldCharType="end"/>
            </w:r>
          </w:hyperlink>
        </w:p>
        <w:p w14:paraId="713A9974" w14:textId="1344A81C" w:rsidR="00BB380A" w:rsidRDefault="00BB380A">
          <w:pPr>
            <w:pStyle w:val="TM1"/>
            <w:rPr>
              <w:rFonts w:asciiTheme="minorHAnsi" w:eastAsiaTheme="minorEastAsia" w:hAnsiTheme="minorHAnsi" w:cstheme="minorBidi"/>
              <w:kern w:val="2"/>
              <w:sz w:val="24"/>
              <w:szCs w:val="24"/>
              <w14:ligatures w14:val="standardContextual"/>
            </w:rPr>
          </w:pPr>
          <w:hyperlink w:anchor="_Toc197954374" w:history="1">
            <w:r w:rsidRPr="00252ED2">
              <w:rPr>
                <w:rStyle w:val="Hyperlien"/>
                <w:rFonts w:ascii="Times New Roman" w:hAnsi="Times New Roman"/>
              </w:rPr>
              <w:t>LISTE DES TABLEAUX</w:t>
            </w:r>
            <w:r>
              <w:rPr>
                <w:webHidden/>
              </w:rPr>
              <w:tab/>
            </w:r>
            <w:r>
              <w:rPr>
                <w:webHidden/>
              </w:rPr>
              <w:fldChar w:fldCharType="begin"/>
            </w:r>
            <w:r>
              <w:rPr>
                <w:webHidden/>
              </w:rPr>
              <w:instrText xml:space="preserve"> PAGEREF _Toc197954374 \h </w:instrText>
            </w:r>
            <w:r>
              <w:rPr>
                <w:webHidden/>
              </w:rPr>
            </w:r>
            <w:r>
              <w:rPr>
                <w:webHidden/>
              </w:rPr>
              <w:fldChar w:fldCharType="separate"/>
            </w:r>
            <w:r>
              <w:rPr>
                <w:webHidden/>
              </w:rPr>
              <w:t>v</w:t>
            </w:r>
            <w:r>
              <w:rPr>
                <w:webHidden/>
              </w:rPr>
              <w:fldChar w:fldCharType="end"/>
            </w:r>
          </w:hyperlink>
        </w:p>
        <w:p w14:paraId="701DE642" w14:textId="282DB6E5" w:rsidR="00BB380A" w:rsidRDefault="00BB380A">
          <w:pPr>
            <w:pStyle w:val="TM1"/>
            <w:rPr>
              <w:rFonts w:asciiTheme="minorHAnsi" w:eastAsiaTheme="minorEastAsia" w:hAnsiTheme="minorHAnsi" w:cstheme="minorBidi"/>
              <w:kern w:val="2"/>
              <w:sz w:val="24"/>
              <w:szCs w:val="24"/>
              <w14:ligatures w14:val="standardContextual"/>
            </w:rPr>
          </w:pPr>
          <w:hyperlink w:anchor="_Toc197954375" w:history="1">
            <w:r w:rsidRPr="00252ED2">
              <w:rPr>
                <w:rStyle w:val="Hyperlien"/>
                <w:rFonts w:ascii="Times New Roman" w:hAnsi="Times New Roman"/>
              </w:rPr>
              <w:t>1. PRÉSENTATION DE L’ANNÉE 2023-2024</w:t>
            </w:r>
            <w:r>
              <w:rPr>
                <w:webHidden/>
              </w:rPr>
              <w:tab/>
            </w:r>
            <w:r>
              <w:rPr>
                <w:webHidden/>
              </w:rPr>
              <w:fldChar w:fldCharType="begin"/>
            </w:r>
            <w:r>
              <w:rPr>
                <w:webHidden/>
              </w:rPr>
              <w:instrText xml:space="preserve"> PAGEREF _Toc197954375 \h </w:instrText>
            </w:r>
            <w:r>
              <w:rPr>
                <w:webHidden/>
              </w:rPr>
            </w:r>
            <w:r>
              <w:rPr>
                <w:webHidden/>
              </w:rPr>
              <w:fldChar w:fldCharType="separate"/>
            </w:r>
            <w:r>
              <w:rPr>
                <w:webHidden/>
              </w:rPr>
              <w:t>1</w:t>
            </w:r>
            <w:r>
              <w:rPr>
                <w:webHidden/>
              </w:rPr>
              <w:fldChar w:fldCharType="end"/>
            </w:r>
          </w:hyperlink>
        </w:p>
        <w:p w14:paraId="46175A34" w14:textId="35588E9D"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76" w:history="1">
            <w:r w:rsidRPr="00252ED2">
              <w:rPr>
                <w:rStyle w:val="Hyperlien"/>
                <w:rFonts w:ascii="Times New Roman" w:hAnsi="Times New Roman"/>
                <w:noProof/>
              </w:rPr>
              <w:t>1.1 Les ressources humaines</w:t>
            </w:r>
            <w:r>
              <w:rPr>
                <w:noProof/>
                <w:webHidden/>
              </w:rPr>
              <w:tab/>
            </w:r>
            <w:r>
              <w:rPr>
                <w:noProof/>
                <w:webHidden/>
              </w:rPr>
              <w:fldChar w:fldCharType="begin"/>
            </w:r>
            <w:r>
              <w:rPr>
                <w:noProof/>
                <w:webHidden/>
              </w:rPr>
              <w:instrText xml:space="preserve"> PAGEREF _Toc197954376 \h </w:instrText>
            </w:r>
            <w:r>
              <w:rPr>
                <w:noProof/>
                <w:webHidden/>
              </w:rPr>
            </w:r>
            <w:r>
              <w:rPr>
                <w:noProof/>
                <w:webHidden/>
              </w:rPr>
              <w:fldChar w:fldCharType="separate"/>
            </w:r>
            <w:r>
              <w:rPr>
                <w:noProof/>
                <w:webHidden/>
              </w:rPr>
              <w:t>1</w:t>
            </w:r>
            <w:r>
              <w:rPr>
                <w:noProof/>
                <w:webHidden/>
              </w:rPr>
              <w:fldChar w:fldCharType="end"/>
            </w:r>
          </w:hyperlink>
        </w:p>
        <w:p w14:paraId="08EC49D8" w14:textId="039F797B"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77" w:history="1">
            <w:r w:rsidRPr="00252ED2">
              <w:rPr>
                <w:rStyle w:val="Hyperlien"/>
                <w:rFonts w:ascii="Times New Roman" w:hAnsi="Times New Roman"/>
                <w:noProof/>
              </w:rPr>
              <w:t>1.2 Les ressources financières</w:t>
            </w:r>
            <w:r>
              <w:rPr>
                <w:noProof/>
                <w:webHidden/>
              </w:rPr>
              <w:tab/>
            </w:r>
            <w:r>
              <w:rPr>
                <w:noProof/>
                <w:webHidden/>
              </w:rPr>
              <w:fldChar w:fldCharType="begin"/>
            </w:r>
            <w:r>
              <w:rPr>
                <w:noProof/>
                <w:webHidden/>
              </w:rPr>
              <w:instrText xml:space="preserve"> PAGEREF _Toc197954377 \h </w:instrText>
            </w:r>
            <w:r>
              <w:rPr>
                <w:noProof/>
                <w:webHidden/>
              </w:rPr>
            </w:r>
            <w:r>
              <w:rPr>
                <w:noProof/>
                <w:webHidden/>
              </w:rPr>
              <w:fldChar w:fldCharType="separate"/>
            </w:r>
            <w:r>
              <w:rPr>
                <w:noProof/>
                <w:webHidden/>
              </w:rPr>
              <w:t>1</w:t>
            </w:r>
            <w:r>
              <w:rPr>
                <w:noProof/>
                <w:webHidden/>
              </w:rPr>
              <w:fldChar w:fldCharType="end"/>
            </w:r>
          </w:hyperlink>
        </w:p>
        <w:p w14:paraId="6BD9ABD9" w14:textId="175605B2"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78" w:history="1">
            <w:r w:rsidRPr="00252ED2">
              <w:rPr>
                <w:rStyle w:val="Hyperlien"/>
                <w:rFonts w:ascii="Times New Roman" w:hAnsi="Times New Roman"/>
                <w:noProof/>
              </w:rPr>
              <w:t>1.3 Le dynamisme des membres</w:t>
            </w:r>
            <w:r>
              <w:rPr>
                <w:noProof/>
                <w:webHidden/>
              </w:rPr>
              <w:tab/>
            </w:r>
            <w:r>
              <w:rPr>
                <w:noProof/>
                <w:webHidden/>
              </w:rPr>
              <w:fldChar w:fldCharType="begin"/>
            </w:r>
            <w:r>
              <w:rPr>
                <w:noProof/>
                <w:webHidden/>
              </w:rPr>
              <w:instrText xml:space="preserve"> PAGEREF _Toc197954378 \h </w:instrText>
            </w:r>
            <w:r>
              <w:rPr>
                <w:noProof/>
                <w:webHidden/>
              </w:rPr>
            </w:r>
            <w:r>
              <w:rPr>
                <w:noProof/>
                <w:webHidden/>
              </w:rPr>
              <w:fldChar w:fldCharType="separate"/>
            </w:r>
            <w:r>
              <w:rPr>
                <w:noProof/>
                <w:webHidden/>
              </w:rPr>
              <w:t>1</w:t>
            </w:r>
            <w:r>
              <w:rPr>
                <w:noProof/>
                <w:webHidden/>
              </w:rPr>
              <w:fldChar w:fldCharType="end"/>
            </w:r>
          </w:hyperlink>
        </w:p>
        <w:p w14:paraId="18A28F82" w14:textId="18D71A20"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79" w:history="1">
            <w:r w:rsidRPr="00252ED2">
              <w:rPr>
                <w:rStyle w:val="Hyperlien"/>
                <w:rFonts w:ascii="Times New Roman" w:hAnsi="Times New Roman"/>
                <w:noProof/>
              </w:rPr>
              <w:t>1.4 Les faits saillants</w:t>
            </w:r>
            <w:r>
              <w:rPr>
                <w:noProof/>
                <w:webHidden/>
              </w:rPr>
              <w:tab/>
            </w:r>
            <w:r>
              <w:rPr>
                <w:noProof/>
                <w:webHidden/>
              </w:rPr>
              <w:fldChar w:fldCharType="begin"/>
            </w:r>
            <w:r>
              <w:rPr>
                <w:noProof/>
                <w:webHidden/>
              </w:rPr>
              <w:instrText xml:space="preserve"> PAGEREF _Toc197954379 \h </w:instrText>
            </w:r>
            <w:r>
              <w:rPr>
                <w:noProof/>
                <w:webHidden/>
              </w:rPr>
            </w:r>
            <w:r>
              <w:rPr>
                <w:noProof/>
                <w:webHidden/>
              </w:rPr>
              <w:fldChar w:fldCharType="separate"/>
            </w:r>
            <w:r>
              <w:rPr>
                <w:noProof/>
                <w:webHidden/>
              </w:rPr>
              <w:t>2</w:t>
            </w:r>
            <w:r>
              <w:rPr>
                <w:noProof/>
                <w:webHidden/>
              </w:rPr>
              <w:fldChar w:fldCharType="end"/>
            </w:r>
          </w:hyperlink>
        </w:p>
        <w:p w14:paraId="2F682274" w14:textId="2E8C8B17" w:rsidR="00BB380A" w:rsidRDefault="00BB380A">
          <w:pPr>
            <w:pStyle w:val="TM1"/>
            <w:rPr>
              <w:rFonts w:asciiTheme="minorHAnsi" w:eastAsiaTheme="minorEastAsia" w:hAnsiTheme="minorHAnsi" w:cstheme="minorBidi"/>
              <w:kern w:val="2"/>
              <w:sz w:val="24"/>
              <w:szCs w:val="24"/>
              <w14:ligatures w14:val="standardContextual"/>
            </w:rPr>
          </w:pPr>
          <w:hyperlink w:anchor="_Toc197954380" w:history="1">
            <w:r w:rsidRPr="00252ED2">
              <w:rPr>
                <w:rStyle w:val="Hyperlien"/>
                <w:rFonts w:ascii="Times New Roman" w:hAnsi="Times New Roman"/>
              </w:rPr>
              <w:t>2. PRÉSENTATION DU GRIR</w:t>
            </w:r>
            <w:r>
              <w:rPr>
                <w:webHidden/>
              </w:rPr>
              <w:tab/>
            </w:r>
            <w:r>
              <w:rPr>
                <w:webHidden/>
              </w:rPr>
              <w:fldChar w:fldCharType="begin"/>
            </w:r>
            <w:r>
              <w:rPr>
                <w:webHidden/>
              </w:rPr>
              <w:instrText xml:space="preserve"> PAGEREF _Toc197954380 \h </w:instrText>
            </w:r>
            <w:r>
              <w:rPr>
                <w:webHidden/>
              </w:rPr>
            </w:r>
            <w:r>
              <w:rPr>
                <w:webHidden/>
              </w:rPr>
              <w:fldChar w:fldCharType="separate"/>
            </w:r>
            <w:r>
              <w:rPr>
                <w:webHidden/>
              </w:rPr>
              <w:t>3</w:t>
            </w:r>
            <w:r>
              <w:rPr>
                <w:webHidden/>
              </w:rPr>
              <w:fldChar w:fldCharType="end"/>
            </w:r>
          </w:hyperlink>
        </w:p>
        <w:p w14:paraId="48FE86C5" w14:textId="47399612"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81" w:history="1">
            <w:r w:rsidRPr="00252ED2">
              <w:rPr>
                <w:rStyle w:val="Hyperlien"/>
                <w:rFonts w:ascii="Times New Roman" w:hAnsi="Times New Roman"/>
                <w:noProof/>
                <w:lang w:val="fr-CA"/>
              </w:rPr>
              <w:t>2.1 Contexte d’émergence</w:t>
            </w:r>
            <w:r>
              <w:rPr>
                <w:noProof/>
                <w:webHidden/>
              </w:rPr>
              <w:tab/>
            </w:r>
            <w:r>
              <w:rPr>
                <w:noProof/>
                <w:webHidden/>
              </w:rPr>
              <w:fldChar w:fldCharType="begin"/>
            </w:r>
            <w:r>
              <w:rPr>
                <w:noProof/>
                <w:webHidden/>
              </w:rPr>
              <w:instrText xml:space="preserve"> PAGEREF _Toc197954381 \h </w:instrText>
            </w:r>
            <w:r>
              <w:rPr>
                <w:noProof/>
                <w:webHidden/>
              </w:rPr>
            </w:r>
            <w:r>
              <w:rPr>
                <w:noProof/>
                <w:webHidden/>
              </w:rPr>
              <w:fldChar w:fldCharType="separate"/>
            </w:r>
            <w:r>
              <w:rPr>
                <w:noProof/>
                <w:webHidden/>
              </w:rPr>
              <w:t>3</w:t>
            </w:r>
            <w:r>
              <w:rPr>
                <w:noProof/>
                <w:webHidden/>
              </w:rPr>
              <w:fldChar w:fldCharType="end"/>
            </w:r>
          </w:hyperlink>
        </w:p>
        <w:p w14:paraId="67850A1B" w14:textId="3E3C1BAD"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82" w:history="1">
            <w:r w:rsidRPr="00252ED2">
              <w:rPr>
                <w:rStyle w:val="Hyperlien"/>
                <w:rFonts w:ascii="Times New Roman" w:hAnsi="Times New Roman"/>
                <w:noProof/>
              </w:rPr>
              <w:t>2.2 Nature</w:t>
            </w:r>
            <w:r>
              <w:rPr>
                <w:noProof/>
                <w:webHidden/>
              </w:rPr>
              <w:tab/>
            </w:r>
            <w:r>
              <w:rPr>
                <w:noProof/>
                <w:webHidden/>
              </w:rPr>
              <w:fldChar w:fldCharType="begin"/>
            </w:r>
            <w:r>
              <w:rPr>
                <w:noProof/>
                <w:webHidden/>
              </w:rPr>
              <w:instrText xml:space="preserve"> PAGEREF _Toc197954382 \h </w:instrText>
            </w:r>
            <w:r>
              <w:rPr>
                <w:noProof/>
                <w:webHidden/>
              </w:rPr>
            </w:r>
            <w:r>
              <w:rPr>
                <w:noProof/>
                <w:webHidden/>
              </w:rPr>
              <w:fldChar w:fldCharType="separate"/>
            </w:r>
            <w:r>
              <w:rPr>
                <w:noProof/>
                <w:webHidden/>
              </w:rPr>
              <w:t>3</w:t>
            </w:r>
            <w:r>
              <w:rPr>
                <w:noProof/>
                <w:webHidden/>
              </w:rPr>
              <w:fldChar w:fldCharType="end"/>
            </w:r>
          </w:hyperlink>
        </w:p>
        <w:p w14:paraId="75E1A624" w14:textId="4F47E135" w:rsidR="00BB380A" w:rsidRDefault="00BB380A">
          <w:pPr>
            <w:pStyle w:val="TM2"/>
            <w:tabs>
              <w:tab w:val="left" w:pos="720"/>
            </w:tabs>
            <w:rPr>
              <w:rFonts w:asciiTheme="minorHAnsi" w:eastAsiaTheme="minorEastAsia" w:hAnsiTheme="minorHAnsi" w:cstheme="minorBidi"/>
              <w:noProof/>
              <w:kern w:val="2"/>
              <w:sz w:val="24"/>
              <w:lang w:val="fr-CA" w:eastAsia="fr-CA"/>
              <w14:ligatures w14:val="standardContextual"/>
            </w:rPr>
          </w:pPr>
          <w:hyperlink w:anchor="_Toc197954383" w:history="1">
            <w:r w:rsidRPr="00252ED2">
              <w:rPr>
                <w:rStyle w:val="Hyperlien"/>
                <w:rFonts w:ascii="Symbol" w:hAnsi="Symbol"/>
                <w:noProof/>
              </w:rPr>
              <w:t></w:t>
            </w:r>
            <w:r>
              <w:rPr>
                <w:rFonts w:asciiTheme="minorHAnsi" w:eastAsiaTheme="minorEastAsia" w:hAnsiTheme="minorHAnsi" w:cstheme="minorBidi"/>
                <w:noProof/>
                <w:kern w:val="2"/>
                <w:sz w:val="24"/>
                <w:lang w:val="fr-CA" w:eastAsia="fr-CA"/>
                <w14:ligatures w14:val="standardContextual"/>
              </w:rPr>
              <w:tab/>
            </w:r>
            <w:r w:rsidRPr="00252ED2">
              <w:rPr>
                <w:rStyle w:val="Hyperlien"/>
                <w:rFonts w:ascii="Times New Roman" w:hAnsi="Times New Roman"/>
                <w:noProof/>
              </w:rPr>
              <w:t>2.3 Objectifs</w:t>
            </w:r>
            <w:r>
              <w:rPr>
                <w:noProof/>
                <w:webHidden/>
              </w:rPr>
              <w:tab/>
            </w:r>
            <w:r>
              <w:rPr>
                <w:noProof/>
                <w:webHidden/>
              </w:rPr>
              <w:fldChar w:fldCharType="begin"/>
            </w:r>
            <w:r>
              <w:rPr>
                <w:noProof/>
                <w:webHidden/>
              </w:rPr>
              <w:instrText xml:space="preserve"> PAGEREF _Toc197954383 \h </w:instrText>
            </w:r>
            <w:r>
              <w:rPr>
                <w:noProof/>
                <w:webHidden/>
              </w:rPr>
            </w:r>
            <w:r>
              <w:rPr>
                <w:noProof/>
                <w:webHidden/>
              </w:rPr>
              <w:fldChar w:fldCharType="separate"/>
            </w:r>
            <w:r>
              <w:rPr>
                <w:noProof/>
                <w:webHidden/>
              </w:rPr>
              <w:t>3</w:t>
            </w:r>
            <w:r>
              <w:rPr>
                <w:noProof/>
                <w:webHidden/>
              </w:rPr>
              <w:fldChar w:fldCharType="end"/>
            </w:r>
          </w:hyperlink>
        </w:p>
        <w:p w14:paraId="6CAFA857" w14:textId="1AB9AC77" w:rsidR="00BB380A" w:rsidRDefault="00BB380A">
          <w:pPr>
            <w:pStyle w:val="TM1"/>
            <w:rPr>
              <w:rFonts w:asciiTheme="minorHAnsi" w:eastAsiaTheme="minorEastAsia" w:hAnsiTheme="minorHAnsi" w:cstheme="minorBidi"/>
              <w:kern w:val="2"/>
              <w:sz w:val="24"/>
              <w:szCs w:val="24"/>
              <w14:ligatures w14:val="standardContextual"/>
            </w:rPr>
          </w:pPr>
          <w:hyperlink w:anchor="_Toc197954384" w:history="1">
            <w:r w:rsidRPr="00252ED2">
              <w:rPr>
                <w:rStyle w:val="Hyperlien"/>
                <w:rFonts w:ascii="Times New Roman" w:hAnsi="Times New Roman"/>
              </w:rPr>
              <w:t>3. LES MEMBRES DU GRIR ET LEURS DOMAINES D’INTÉRÊTS (2023-2024)</w:t>
            </w:r>
            <w:r>
              <w:rPr>
                <w:webHidden/>
              </w:rPr>
              <w:tab/>
            </w:r>
            <w:r>
              <w:rPr>
                <w:webHidden/>
              </w:rPr>
              <w:fldChar w:fldCharType="begin"/>
            </w:r>
            <w:r>
              <w:rPr>
                <w:webHidden/>
              </w:rPr>
              <w:instrText xml:space="preserve"> PAGEREF _Toc197954384 \h </w:instrText>
            </w:r>
            <w:r>
              <w:rPr>
                <w:webHidden/>
              </w:rPr>
            </w:r>
            <w:r>
              <w:rPr>
                <w:webHidden/>
              </w:rPr>
              <w:fldChar w:fldCharType="separate"/>
            </w:r>
            <w:r>
              <w:rPr>
                <w:webHidden/>
              </w:rPr>
              <w:t>5</w:t>
            </w:r>
            <w:r>
              <w:rPr>
                <w:webHidden/>
              </w:rPr>
              <w:fldChar w:fldCharType="end"/>
            </w:r>
          </w:hyperlink>
        </w:p>
        <w:p w14:paraId="29D9F5C9" w14:textId="352CF29D" w:rsidR="00BB380A" w:rsidRDefault="00BB380A">
          <w:pPr>
            <w:pStyle w:val="TM1"/>
            <w:rPr>
              <w:rFonts w:asciiTheme="minorHAnsi" w:eastAsiaTheme="minorEastAsia" w:hAnsiTheme="minorHAnsi" w:cstheme="minorBidi"/>
              <w:kern w:val="2"/>
              <w:sz w:val="24"/>
              <w:szCs w:val="24"/>
              <w14:ligatures w14:val="standardContextual"/>
            </w:rPr>
          </w:pPr>
          <w:hyperlink w:anchor="_Toc197954385" w:history="1">
            <w:r w:rsidRPr="00252ED2">
              <w:rPr>
                <w:rStyle w:val="Hyperlien"/>
                <w:rFonts w:ascii="Times New Roman" w:hAnsi="Times New Roman"/>
              </w:rPr>
              <w:t>4. ACTIVITÉS DES MEMBRES</w:t>
            </w:r>
            <w:r>
              <w:rPr>
                <w:webHidden/>
              </w:rPr>
              <w:tab/>
            </w:r>
            <w:r>
              <w:rPr>
                <w:webHidden/>
              </w:rPr>
              <w:fldChar w:fldCharType="begin"/>
            </w:r>
            <w:r>
              <w:rPr>
                <w:webHidden/>
              </w:rPr>
              <w:instrText xml:space="preserve"> PAGEREF _Toc197954385 \h </w:instrText>
            </w:r>
            <w:r>
              <w:rPr>
                <w:webHidden/>
              </w:rPr>
            </w:r>
            <w:r>
              <w:rPr>
                <w:webHidden/>
              </w:rPr>
              <w:fldChar w:fldCharType="separate"/>
            </w:r>
            <w:r>
              <w:rPr>
                <w:webHidden/>
              </w:rPr>
              <w:t>10</w:t>
            </w:r>
            <w:r>
              <w:rPr>
                <w:webHidden/>
              </w:rPr>
              <w:fldChar w:fldCharType="end"/>
            </w:r>
          </w:hyperlink>
        </w:p>
        <w:p w14:paraId="29B6F451" w14:textId="4F56F6D1"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86" w:history="1">
            <w:r w:rsidRPr="00252ED2">
              <w:rPr>
                <w:rStyle w:val="Hyperlien"/>
                <w:rFonts w:ascii="Times New Roman" w:hAnsi="Times New Roman"/>
                <w:noProof/>
              </w:rPr>
              <w:t>4.1 Projets de recherche</w:t>
            </w:r>
            <w:r>
              <w:rPr>
                <w:noProof/>
                <w:webHidden/>
              </w:rPr>
              <w:tab/>
            </w:r>
            <w:r>
              <w:rPr>
                <w:noProof/>
                <w:webHidden/>
              </w:rPr>
              <w:fldChar w:fldCharType="begin"/>
            </w:r>
            <w:r>
              <w:rPr>
                <w:noProof/>
                <w:webHidden/>
              </w:rPr>
              <w:instrText xml:space="preserve"> PAGEREF _Toc197954386 \h </w:instrText>
            </w:r>
            <w:r>
              <w:rPr>
                <w:noProof/>
                <w:webHidden/>
              </w:rPr>
            </w:r>
            <w:r>
              <w:rPr>
                <w:noProof/>
                <w:webHidden/>
              </w:rPr>
              <w:fldChar w:fldCharType="separate"/>
            </w:r>
            <w:r>
              <w:rPr>
                <w:noProof/>
                <w:webHidden/>
              </w:rPr>
              <w:t>10</w:t>
            </w:r>
            <w:r>
              <w:rPr>
                <w:noProof/>
                <w:webHidden/>
              </w:rPr>
              <w:fldChar w:fldCharType="end"/>
            </w:r>
          </w:hyperlink>
        </w:p>
        <w:p w14:paraId="6AC78829" w14:textId="1797E71C"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87" w:history="1">
            <w:r w:rsidRPr="00252ED2">
              <w:rPr>
                <w:rStyle w:val="Hyperlien"/>
                <w:rFonts w:ascii="Times New Roman" w:hAnsi="Times New Roman"/>
                <w:noProof/>
              </w:rPr>
              <w:t>4.2</w:t>
            </w:r>
            <w:r w:rsidRPr="00252ED2">
              <w:rPr>
                <w:rStyle w:val="Hyperlien"/>
                <w:rFonts w:ascii="Times New Roman" w:hAnsi="Times New Roman"/>
                <w:i/>
                <w:noProof/>
              </w:rPr>
              <w:t xml:space="preserve"> </w:t>
            </w:r>
            <w:r w:rsidRPr="00252ED2">
              <w:rPr>
                <w:rStyle w:val="Hyperlien"/>
                <w:rFonts w:ascii="Times New Roman" w:hAnsi="Times New Roman"/>
                <w:noProof/>
              </w:rPr>
              <w:t>Financement des projets de recherche</w:t>
            </w:r>
            <w:r>
              <w:rPr>
                <w:noProof/>
                <w:webHidden/>
              </w:rPr>
              <w:tab/>
            </w:r>
            <w:r>
              <w:rPr>
                <w:noProof/>
                <w:webHidden/>
              </w:rPr>
              <w:fldChar w:fldCharType="begin"/>
            </w:r>
            <w:r>
              <w:rPr>
                <w:noProof/>
                <w:webHidden/>
              </w:rPr>
              <w:instrText xml:space="preserve"> PAGEREF _Toc197954387 \h </w:instrText>
            </w:r>
            <w:r>
              <w:rPr>
                <w:noProof/>
                <w:webHidden/>
              </w:rPr>
            </w:r>
            <w:r>
              <w:rPr>
                <w:noProof/>
                <w:webHidden/>
              </w:rPr>
              <w:fldChar w:fldCharType="separate"/>
            </w:r>
            <w:r>
              <w:rPr>
                <w:noProof/>
                <w:webHidden/>
              </w:rPr>
              <w:t>14</w:t>
            </w:r>
            <w:r>
              <w:rPr>
                <w:noProof/>
                <w:webHidden/>
              </w:rPr>
              <w:fldChar w:fldCharType="end"/>
            </w:r>
          </w:hyperlink>
        </w:p>
        <w:p w14:paraId="03BF8AB4" w14:textId="606000E5"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88" w:history="1">
            <w:r w:rsidRPr="00252ED2">
              <w:rPr>
                <w:rStyle w:val="Hyperlien"/>
                <w:rFonts w:ascii="Times New Roman" w:hAnsi="Times New Roman"/>
                <w:noProof/>
              </w:rPr>
              <w:t>4.3 Projets de recherche des étudiants membres</w:t>
            </w:r>
            <w:r>
              <w:rPr>
                <w:noProof/>
                <w:webHidden/>
              </w:rPr>
              <w:tab/>
            </w:r>
            <w:r>
              <w:rPr>
                <w:noProof/>
                <w:webHidden/>
              </w:rPr>
              <w:fldChar w:fldCharType="begin"/>
            </w:r>
            <w:r>
              <w:rPr>
                <w:noProof/>
                <w:webHidden/>
              </w:rPr>
              <w:instrText xml:space="preserve"> PAGEREF _Toc197954388 \h </w:instrText>
            </w:r>
            <w:r>
              <w:rPr>
                <w:noProof/>
                <w:webHidden/>
              </w:rPr>
            </w:r>
            <w:r>
              <w:rPr>
                <w:noProof/>
                <w:webHidden/>
              </w:rPr>
              <w:fldChar w:fldCharType="separate"/>
            </w:r>
            <w:r>
              <w:rPr>
                <w:noProof/>
                <w:webHidden/>
              </w:rPr>
              <w:t>15</w:t>
            </w:r>
            <w:r>
              <w:rPr>
                <w:noProof/>
                <w:webHidden/>
              </w:rPr>
              <w:fldChar w:fldCharType="end"/>
            </w:r>
          </w:hyperlink>
        </w:p>
        <w:p w14:paraId="6638CDF7" w14:textId="40972B7A"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89" w:history="1">
            <w:r w:rsidRPr="00252ED2">
              <w:rPr>
                <w:rStyle w:val="Hyperlien"/>
                <w:rFonts w:ascii="Times New Roman" w:hAnsi="Times New Roman"/>
                <w:noProof/>
              </w:rPr>
              <w:t>4.4 Productions scientifiques des membres</w:t>
            </w:r>
            <w:r>
              <w:rPr>
                <w:noProof/>
                <w:webHidden/>
              </w:rPr>
              <w:tab/>
            </w:r>
            <w:r>
              <w:rPr>
                <w:noProof/>
                <w:webHidden/>
              </w:rPr>
              <w:fldChar w:fldCharType="begin"/>
            </w:r>
            <w:r>
              <w:rPr>
                <w:noProof/>
                <w:webHidden/>
              </w:rPr>
              <w:instrText xml:space="preserve"> PAGEREF _Toc197954389 \h </w:instrText>
            </w:r>
            <w:r>
              <w:rPr>
                <w:noProof/>
                <w:webHidden/>
              </w:rPr>
            </w:r>
            <w:r>
              <w:rPr>
                <w:noProof/>
                <w:webHidden/>
              </w:rPr>
              <w:fldChar w:fldCharType="separate"/>
            </w:r>
            <w:r>
              <w:rPr>
                <w:noProof/>
                <w:webHidden/>
              </w:rPr>
              <w:t>15</w:t>
            </w:r>
            <w:r>
              <w:rPr>
                <w:noProof/>
                <w:webHidden/>
              </w:rPr>
              <w:fldChar w:fldCharType="end"/>
            </w:r>
          </w:hyperlink>
        </w:p>
        <w:p w14:paraId="2C426DE0" w14:textId="5DE87095"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90" w:history="1">
            <w:r w:rsidRPr="00252ED2">
              <w:rPr>
                <w:rStyle w:val="Hyperlien"/>
                <w:rFonts w:ascii="Times New Roman" w:hAnsi="Times New Roman"/>
                <w:noProof/>
              </w:rPr>
              <w:t>4.5 Contribution à la recherche</w:t>
            </w:r>
            <w:r>
              <w:rPr>
                <w:noProof/>
                <w:webHidden/>
              </w:rPr>
              <w:tab/>
            </w:r>
            <w:r>
              <w:rPr>
                <w:noProof/>
                <w:webHidden/>
              </w:rPr>
              <w:fldChar w:fldCharType="begin"/>
            </w:r>
            <w:r>
              <w:rPr>
                <w:noProof/>
                <w:webHidden/>
              </w:rPr>
              <w:instrText xml:space="preserve"> PAGEREF _Toc197954390 \h </w:instrText>
            </w:r>
            <w:r>
              <w:rPr>
                <w:noProof/>
                <w:webHidden/>
              </w:rPr>
            </w:r>
            <w:r>
              <w:rPr>
                <w:noProof/>
                <w:webHidden/>
              </w:rPr>
              <w:fldChar w:fldCharType="separate"/>
            </w:r>
            <w:r>
              <w:rPr>
                <w:noProof/>
                <w:webHidden/>
              </w:rPr>
              <w:t>16</w:t>
            </w:r>
            <w:r>
              <w:rPr>
                <w:noProof/>
                <w:webHidden/>
              </w:rPr>
              <w:fldChar w:fldCharType="end"/>
            </w:r>
          </w:hyperlink>
        </w:p>
        <w:p w14:paraId="0B7DE87E" w14:textId="34EE0173"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91" w:history="1">
            <w:r w:rsidRPr="00252ED2">
              <w:rPr>
                <w:rStyle w:val="Hyperlien"/>
                <w:rFonts w:ascii="Times New Roman" w:hAnsi="Times New Roman"/>
                <w:noProof/>
              </w:rPr>
              <w:t>4.6 Contribution à l’enseignement entre le 1er juin 2023 et le 31 mai 2024</w:t>
            </w:r>
            <w:r>
              <w:rPr>
                <w:noProof/>
                <w:webHidden/>
              </w:rPr>
              <w:tab/>
            </w:r>
            <w:r>
              <w:rPr>
                <w:noProof/>
                <w:webHidden/>
              </w:rPr>
              <w:fldChar w:fldCharType="begin"/>
            </w:r>
            <w:r>
              <w:rPr>
                <w:noProof/>
                <w:webHidden/>
              </w:rPr>
              <w:instrText xml:space="preserve"> PAGEREF _Toc197954391 \h </w:instrText>
            </w:r>
            <w:r>
              <w:rPr>
                <w:noProof/>
                <w:webHidden/>
              </w:rPr>
            </w:r>
            <w:r>
              <w:rPr>
                <w:noProof/>
                <w:webHidden/>
              </w:rPr>
              <w:fldChar w:fldCharType="separate"/>
            </w:r>
            <w:r>
              <w:rPr>
                <w:noProof/>
                <w:webHidden/>
              </w:rPr>
              <w:t>17</w:t>
            </w:r>
            <w:r>
              <w:rPr>
                <w:noProof/>
                <w:webHidden/>
              </w:rPr>
              <w:fldChar w:fldCharType="end"/>
            </w:r>
          </w:hyperlink>
        </w:p>
        <w:p w14:paraId="784CF380" w14:textId="7EF4241A" w:rsidR="00BB380A" w:rsidRDefault="00BB380A">
          <w:pPr>
            <w:pStyle w:val="TM1"/>
            <w:rPr>
              <w:rFonts w:asciiTheme="minorHAnsi" w:eastAsiaTheme="minorEastAsia" w:hAnsiTheme="minorHAnsi" w:cstheme="minorBidi"/>
              <w:kern w:val="2"/>
              <w:sz w:val="24"/>
              <w:szCs w:val="24"/>
              <w14:ligatures w14:val="standardContextual"/>
            </w:rPr>
          </w:pPr>
          <w:hyperlink w:anchor="_Toc197954392" w:history="1">
            <w:r w:rsidRPr="00252ED2">
              <w:rPr>
                <w:rStyle w:val="Hyperlien"/>
              </w:rPr>
              <w:t>5. ANIMATION SCIENTIFIQUE</w:t>
            </w:r>
            <w:r>
              <w:rPr>
                <w:webHidden/>
              </w:rPr>
              <w:tab/>
            </w:r>
            <w:r>
              <w:rPr>
                <w:webHidden/>
              </w:rPr>
              <w:fldChar w:fldCharType="begin"/>
            </w:r>
            <w:r>
              <w:rPr>
                <w:webHidden/>
              </w:rPr>
              <w:instrText xml:space="preserve"> PAGEREF _Toc197954392 \h </w:instrText>
            </w:r>
            <w:r>
              <w:rPr>
                <w:webHidden/>
              </w:rPr>
            </w:r>
            <w:r>
              <w:rPr>
                <w:webHidden/>
              </w:rPr>
              <w:fldChar w:fldCharType="separate"/>
            </w:r>
            <w:r>
              <w:rPr>
                <w:webHidden/>
              </w:rPr>
              <w:t>18</w:t>
            </w:r>
            <w:r>
              <w:rPr>
                <w:webHidden/>
              </w:rPr>
              <w:fldChar w:fldCharType="end"/>
            </w:r>
          </w:hyperlink>
        </w:p>
        <w:p w14:paraId="3B266B83" w14:textId="7016D8F5" w:rsidR="00BB380A" w:rsidRDefault="00BB380A">
          <w:pPr>
            <w:pStyle w:val="TM2"/>
            <w:rPr>
              <w:rFonts w:asciiTheme="minorHAnsi" w:eastAsiaTheme="minorEastAsia" w:hAnsiTheme="minorHAnsi" w:cstheme="minorBidi"/>
              <w:noProof/>
              <w:kern w:val="2"/>
              <w:sz w:val="24"/>
              <w:lang w:val="fr-CA" w:eastAsia="fr-CA"/>
              <w14:ligatures w14:val="standardContextual"/>
            </w:rPr>
          </w:pPr>
          <w:hyperlink w:anchor="_Toc197954393" w:history="1">
            <w:r w:rsidRPr="00252ED2">
              <w:rPr>
                <w:rStyle w:val="Hyperlien"/>
                <w:rFonts w:ascii="Times New Roman" w:hAnsi="Times New Roman"/>
                <w:noProof/>
                <w:lang w:val="fr-CA"/>
              </w:rPr>
              <w:t>5.1 Bilan de l’animation scientifique</w:t>
            </w:r>
            <w:r>
              <w:rPr>
                <w:noProof/>
                <w:webHidden/>
              </w:rPr>
              <w:tab/>
            </w:r>
            <w:r>
              <w:rPr>
                <w:noProof/>
                <w:webHidden/>
              </w:rPr>
              <w:fldChar w:fldCharType="begin"/>
            </w:r>
            <w:r>
              <w:rPr>
                <w:noProof/>
                <w:webHidden/>
              </w:rPr>
              <w:instrText xml:space="preserve"> PAGEREF _Toc197954393 \h </w:instrText>
            </w:r>
            <w:r>
              <w:rPr>
                <w:noProof/>
                <w:webHidden/>
              </w:rPr>
            </w:r>
            <w:r>
              <w:rPr>
                <w:noProof/>
                <w:webHidden/>
              </w:rPr>
              <w:fldChar w:fldCharType="separate"/>
            </w:r>
            <w:r>
              <w:rPr>
                <w:noProof/>
                <w:webHidden/>
              </w:rPr>
              <w:t>18</w:t>
            </w:r>
            <w:r>
              <w:rPr>
                <w:noProof/>
                <w:webHidden/>
              </w:rPr>
              <w:fldChar w:fldCharType="end"/>
            </w:r>
          </w:hyperlink>
        </w:p>
        <w:p w14:paraId="4BF75DBA" w14:textId="6DCFEF16" w:rsidR="00BB380A" w:rsidRDefault="00BB380A">
          <w:pPr>
            <w:pStyle w:val="TM1"/>
            <w:rPr>
              <w:rFonts w:asciiTheme="minorHAnsi" w:eastAsiaTheme="minorEastAsia" w:hAnsiTheme="minorHAnsi" w:cstheme="minorBidi"/>
              <w:kern w:val="2"/>
              <w:sz w:val="24"/>
              <w:szCs w:val="24"/>
              <w14:ligatures w14:val="standardContextual"/>
            </w:rPr>
          </w:pPr>
          <w:hyperlink w:anchor="_Toc197954394" w:history="1">
            <w:r w:rsidRPr="00252ED2">
              <w:rPr>
                <w:rStyle w:val="Hyperlien"/>
                <w:rFonts w:ascii="Times New Roman" w:hAnsi="Times New Roman"/>
              </w:rPr>
              <w:t>6 ÉDITION SCIENTIFIQUE</w:t>
            </w:r>
            <w:r>
              <w:rPr>
                <w:webHidden/>
              </w:rPr>
              <w:tab/>
            </w:r>
            <w:r>
              <w:rPr>
                <w:webHidden/>
              </w:rPr>
              <w:fldChar w:fldCharType="begin"/>
            </w:r>
            <w:r>
              <w:rPr>
                <w:webHidden/>
              </w:rPr>
              <w:instrText xml:space="preserve"> PAGEREF _Toc197954394 \h </w:instrText>
            </w:r>
            <w:r>
              <w:rPr>
                <w:webHidden/>
              </w:rPr>
            </w:r>
            <w:r>
              <w:rPr>
                <w:webHidden/>
              </w:rPr>
              <w:fldChar w:fldCharType="separate"/>
            </w:r>
            <w:r>
              <w:rPr>
                <w:webHidden/>
              </w:rPr>
              <w:t>20</w:t>
            </w:r>
            <w:r>
              <w:rPr>
                <w:webHidden/>
              </w:rPr>
              <w:fldChar w:fldCharType="end"/>
            </w:r>
          </w:hyperlink>
        </w:p>
        <w:p w14:paraId="6BD379F1" w14:textId="19B96C49" w:rsidR="00BB380A" w:rsidRDefault="00BB380A">
          <w:pPr>
            <w:pStyle w:val="TM1"/>
            <w:rPr>
              <w:rFonts w:asciiTheme="minorHAnsi" w:eastAsiaTheme="minorEastAsia" w:hAnsiTheme="minorHAnsi" w:cstheme="minorBidi"/>
              <w:kern w:val="2"/>
              <w:sz w:val="24"/>
              <w:szCs w:val="24"/>
              <w14:ligatures w14:val="standardContextual"/>
            </w:rPr>
          </w:pPr>
          <w:hyperlink w:anchor="_Toc197954395" w:history="1">
            <w:r w:rsidRPr="00252ED2">
              <w:rPr>
                <w:rStyle w:val="Hyperlien"/>
                <w:rFonts w:ascii="Times New Roman" w:hAnsi="Times New Roman"/>
              </w:rPr>
              <w:t>ANNEXE 1 : LES MEMBRES DU GRIR (2023-2024)</w:t>
            </w:r>
            <w:r>
              <w:rPr>
                <w:webHidden/>
              </w:rPr>
              <w:tab/>
            </w:r>
            <w:r>
              <w:rPr>
                <w:webHidden/>
              </w:rPr>
              <w:fldChar w:fldCharType="begin"/>
            </w:r>
            <w:r>
              <w:rPr>
                <w:webHidden/>
              </w:rPr>
              <w:instrText xml:space="preserve"> PAGEREF _Toc197954395 \h </w:instrText>
            </w:r>
            <w:r>
              <w:rPr>
                <w:webHidden/>
              </w:rPr>
            </w:r>
            <w:r>
              <w:rPr>
                <w:webHidden/>
              </w:rPr>
              <w:fldChar w:fldCharType="separate"/>
            </w:r>
            <w:r>
              <w:rPr>
                <w:webHidden/>
              </w:rPr>
              <w:t>21</w:t>
            </w:r>
            <w:r>
              <w:rPr>
                <w:webHidden/>
              </w:rPr>
              <w:fldChar w:fldCharType="end"/>
            </w:r>
          </w:hyperlink>
        </w:p>
        <w:p w14:paraId="2AF9F66F" w14:textId="40868E9F" w:rsidR="00BB380A" w:rsidRDefault="00BB380A">
          <w:pPr>
            <w:pStyle w:val="TM1"/>
            <w:rPr>
              <w:rFonts w:asciiTheme="minorHAnsi" w:eastAsiaTheme="minorEastAsia" w:hAnsiTheme="minorHAnsi" w:cstheme="minorBidi"/>
              <w:kern w:val="2"/>
              <w:sz w:val="24"/>
              <w:szCs w:val="24"/>
              <w14:ligatures w14:val="standardContextual"/>
            </w:rPr>
          </w:pPr>
          <w:hyperlink w:anchor="_Toc197954396" w:history="1">
            <w:r w:rsidRPr="00252ED2">
              <w:rPr>
                <w:rStyle w:val="Hyperlien"/>
                <w:rFonts w:ascii="Times New Roman" w:hAnsi="Times New Roman"/>
                <w:caps/>
              </w:rPr>
              <w:t>Annexe </w:t>
            </w:r>
            <w:r w:rsidRPr="00252ED2">
              <w:rPr>
                <w:rStyle w:val="Hyperlien"/>
                <w:rFonts w:ascii="Times New Roman" w:hAnsi="Times New Roman"/>
              </w:rPr>
              <w:t xml:space="preserve">2 PUBLICATIONS ET COMMUNICATIONS DES MEMBRES </w:t>
            </w:r>
            <w:r w:rsidRPr="00252ED2">
              <w:rPr>
                <w:rStyle w:val="Hyperlien"/>
                <w:rFonts w:ascii="Times New Roman" w:hAnsi="Times New Roman"/>
                <w:caps/>
              </w:rPr>
              <w:t>entre le 1er juin 2023 et le 31 mai 2024</w:t>
            </w:r>
            <w:r>
              <w:rPr>
                <w:webHidden/>
              </w:rPr>
              <w:tab/>
            </w:r>
            <w:r>
              <w:rPr>
                <w:webHidden/>
              </w:rPr>
              <w:fldChar w:fldCharType="begin"/>
            </w:r>
            <w:r>
              <w:rPr>
                <w:webHidden/>
              </w:rPr>
              <w:instrText xml:space="preserve"> PAGEREF _Toc197954396 \h </w:instrText>
            </w:r>
            <w:r>
              <w:rPr>
                <w:webHidden/>
              </w:rPr>
            </w:r>
            <w:r>
              <w:rPr>
                <w:webHidden/>
              </w:rPr>
              <w:fldChar w:fldCharType="separate"/>
            </w:r>
            <w:r>
              <w:rPr>
                <w:webHidden/>
              </w:rPr>
              <w:t>24</w:t>
            </w:r>
            <w:r>
              <w:rPr>
                <w:webHidden/>
              </w:rPr>
              <w:fldChar w:fldCharType="end"/>
            </w:r>
          </w:hyperlink>
        </w:p>
        <w:p w14:paraId="526FB8BF" w14:textId="4F2BF243" w:rsidR="00BB380A" w:rsidRDefault="00BB380A">
          <w:pPr>
            <w:pStyle w:val="TM1"/>
            <w:rPr>
              <w:rFonts w:asciiTheme="minorHAnsi" w:eastAsiaTheme="minorEastAsia" w:hAnsiTheme="minorHAnsi" w:cstheme="minorBidi"/>
              <w:kern w:val="2"/>
              <w:sz w:val="24"/>
              <w:szCs w:val="24"/>
              <w14:ligatures w14:val="standardContextual"/>
            </w:rPr>
          </w:pPr>
          <w:hyperlink w:anchor="_Toc197954397" w:history="1">
            <w:r w:rsidRPr="00252ED2">
              <w:rPr>
                <w:rStyle w:val="Hyperlien"/>
                <w:rFonts w:ascii="Times New Roman" w:hAnsi="Times New Roman"/>
                <w:caps/>
              </w:rPr>
              <w:t>Annexe </w:t>
            </w:r>
            <w:r w:rsidRPr="00252ED2">
              <w:rPr>
                <w:rStyle w:val="Hyperlien"/>
                <w:rFonts w:ascii="Times New Roman" w:hAnsi="Times New Roman"/>
              </w:rPr>
              <w:t>3 Activités d’animations scientifiques du GRIR</w:t>
            </w:r>
            <w:r>
              <w:rPr>
                <w:webHidden/>
              </w:rPr>
              <w:tab/>
            </w:r>
            <w:r>
              <w:rPr>
                <w:webHidden/>
              </w:rPr>
              <w:fldChar w:fldCharType="begin"/>
            </w:r>
            <w:r>
              <w:rPr>
                <w:webHidden/>
              </w:rPr>
              <w:instrText xml:space="preserve"> PAGEREF _Toc197954397 \h </w:instrText>
            </w:r>
            <w:r>
              <w:rPr>
                <w:webHidden/>
              </w:rPr>
            </w:r>
            <w:r>
              <w:rPr>
                <w:webHidden/>
              </w:rPr>
              <w:fldChar w:fldCharType="separate"/>
            </w:r>
            <w:r>
              <w:rPr>
                <w:webHidden/>
              </w:rPr>
              <w:t>33</w:t>
            </w:r>
            <w:r>
              <w:rPr>
                <w:webHidden/>
              </w:rPr>
              <w:fldChar w:fldCharType="end"/>
            </w:r>
          </w:hyperlink>
        </w:p>
        <w:p w14:paraId="7814CD1A" w14:textId="230F489C" w:rsidR="003617D4" w:rsidRPr="003F34EB" w:rsidRDefault="003617D4">
          <w:pPr>
            <w:rPr>
              <w:sz w:val="24"/>
            </w:rPr>
          </w:pPr>
          <w:r w:rsidRPr="003F34EB">
            <w:rPr>
              <w:b/>
              <w:bCs/>
              <w:sz w:val="24"/>
            </w:rPr>
            <w:fldChar w:fldCharType="end"/>
          </w:r>
        </w:p>
      </w:sdtContent>
    </w:sdt>
    <w:p w14:paraId="5198BFD2" w14:textId="77777777" w:rsidR="00B13023" w:rsidRPr="003F34EB" w:rsidRDefault="00671D36" w:rsidP="00671D36">
      <w:pPr>
        <w:spacing w:after="200" w:line="276" w:lineRule="auto"/>
        <w:jc w:val="left"/>
        <w:rPr>
          <w:sz w:val="24"/>
          <w:lang w:val="fr-CA"/>
        </w:rPr>
      </w:pPr>
      <w:r w:rsidRPr="003F34EB">
        <w:rPr>
          <w:sz w:val="24"/>
          <w:lang w:val="fr-CA"/>
        </w:rPr>
        <w:br w:type="page"/>
      </w:r>
    </w:p>
    <w:p w14:paraId="4A92D52D" w14:textId="0383C65F" w:rsidR="003617D4" w:rsidRPr="003F34EB" w:rsidRDefault="0096373A" w:rsidP="003617D4">
      <w:pPr>
        <w:pStyle w:val="Titre1"/>
        <w:rPr>
          <w:rFonts w:ascii="Times New Roman" w:hAnsi="Times New Roman" w:cs="Times New Roman"/>
          <w:sz w:val="24"/>
          <w:szCs w:val="24"/>
          <w:shd w:val="pct15" w:color="auto" w:fill="FFFFFF"/>
          <w:lang w:val="fr-CA"/>
        </w:rPr>
      </w:pPr>
      <w:bookmarkStart w:id="1" w:name="_Toc197954374"/>
      <w:r w:rsidRPr="003F34EB">
        <w:rPr>
          <w:rFonts w:ascii="Times New Roman" w:hAnsi="Times New Roman" w:cs="Times New Roman"/>
          <w:sz w:val="24"/>
          <w:szCs w:val="24"/>
          <w:lang w:val="fr-CA"/>
        </w:rPr>
        <w:lastRenderedPageBreak/>
        <w:t>LISTE DES TABLEAUX</w:t>
      </w:r>
      <w:bookmarkEnd w:id="1"/>
    </w:p>
    <w:p w14:paraId="2E5C42D2" w14:textId="03A6B456" w:rsidR="00BB380A" w:rsidRDefault="008C0EB3">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r w:rsidRPr="003F34EB">
        <w:rPr>
          <w:sz w:val="24"/>
          <w:highlight w:val="yellow"/>
          <w:lang w:val="fr-CA"/>
        </w:rPr>
        <w:fldChar w:fldCharType="begin"/>
      </w:r>
      <w:r w:rsidRPr="003F34EB">
        <w:rPr>
          <w:sz w:val="24"/>
          <w:highlight w:val="yellow"/>
          <w:lang w:val="fr-CA"/>
        </w:rPr>
        <w:instrText xml:space="preserve"> TOC \h \z \t "Tableau" \c </w:instrText>
      </w:r>
      <w:r w:rsidRPr="003F34EB">
        <w:rPr>
          <w:sz w:val="24"/>
          <w:highlight w:val="yellow"/>
          <w:lang w:val="fr-CA"/>
        </w:rPr>
        <w:fldChar w:fldCharType="separate"/>
      </w:r>
      <w:hyperlink w:anchor="_Toc197954398" w:history="1">
        <w:r w:rsidR="00BB380A" w:rsidRPr="001D10CC">
          <w:rPr>
            <w:rStyle w:val="Hyperlien"/>
            <w:rFonts w:eastAsiaTheme="majorEastAsia"/>
            <w:noProof/>
          </w:rPr>
          <w:t>Tableau 1 Synthèse des activités de recherche/intervention des membres du 1er juin 2023 au 31 mai 2024</w:t>
        </w:r>
        <w:r w:rsidR="00BB380A">
          <w:rPr>
            <w:noProof/>
            <w:webHidden/>
          </w:rPr>
          <w:tab/>
        </w:r>
        <w:r w:rsidR="00BB380A">
          <w:rPr>
            <w:noProof/>
            <w:webHidden/>
          </w:rPr>
          <w:fldChar w:fldCharType="begin"/>
        </w:r>
        <w:r w:rsidR="00BB380A">
          <w:rPr>
            <w:noProof/>
            <w:webHidden/>
          </w:rPr>
          <w:instrText xml:space="preserve"> PAGEREF _Toc197954398 \h </w:instrText>
        </w:r>
        <w:r w:rsidR="00BB380A">
          <w:rPr>
            <w:noProof/>
            <w:webHidden/>
          </w:rPr>
        </w:r>
        <w:r w:rsidR="00BB380A">
          <w:rPr>
            <w:noProof/>
            <w:webHidden/>
          </w:rPr>
          <w:fldChar w:fldCharType="separate"/>
        </w:r>
        <w:r w:rsidR="00BB380A">
          <w:rPr>
            <w:noProof/>
            <w:webHidden/>
          </w:rPr>
          <w:t>2</w:t>
        </w:r>
        <w:r w:rsidR="00BB380A">
          <w:rPr>
            <w:noProof/>
            <w:webHidden/>
          </w:rPr>
          <w:fldChar w:fldCharType="end"/>
        </w:r>
      </w:hyperlink>
    </w:p>
    <w:p w14:paraId="247C4B75" w14:textId="472DF163"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399" w:history="1">
        <w:r w:rsidRPr="001D10CC">
          <w:rPr>
            <w:rStyle w:val="Hyperlien"/>
            <w:rFonts w:eastAsiaTheme="majorEastAsia"/>
            <w:noProof/>
          </w:rPr>
          <w:t>Tableau 2 Nombre de membres selon leur statut</w:t>
        </w:r>
        <w:r>
          <w:rPr>
            <w:noProof/>
            <w:webHidden/>
          </w:rPr>
          <w:tab/>
        </w:r>
        <w:r>
          <w:rPr>
            <w:noProof/>
            <w:webHidden/>
          </w:rPr>
          <w:fldChar w:fldCharType="begin"/>
        </w:r>
        <w:r>
          <w:rPr>
            <w:noProof/>
            <w:webHidden/>
          </w:rPr>
          <w:instrText xml:space="preserve"> PAGEREF _Toc197954399 \h </w:instrText>
        </w:r>
        <w:r>
          <w:rPr>
            <w:noProof/>
            <w:webHidden/>
          </w:rPr>
        </w:r>
        <w:r>
          <w:rPr>
            <w:noProof/>
            <w:webHidden/>
          </w:rPr>
          <w:fldChar w:fldCharType="separate"/>
        </w:r>
        <w:r>
          <w:rPr>
            <w:noProof/>
            <w:webHidden/>
          </w:rPr>
          <w:t>5</w:t>
        </w:r>
        <w:r>
          <w:rPr>
            <w:noProof/>
            <w:webHidden/>
          </w:rPr>
          <w:fldChar w:fldCharType="end"/>
        </w:r>
      </w:hyperlink>
    </w:p>
    <w:p w14:paraId="4F6780D3" w14:textId="428B85CF"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400" w:history="1">
        <w:r w:rsidRPr="001D10CC">
          <w:rPr>
            <w:rStyle w:val="Hyperlien"/>
            <w:rFonts w:eastAsiaTheme="majorEastAsia"/>
            <w:noProof/>
          </w:rPr>
          <w:t>Tableau 3 Les membres du GRIR et leurs domaines d’intérêts</w:t>
        </w:r>
        <w:r>
          <w:rPr>
            <w:noProof/>
            <w:webHidden/>
          </w:rPr>
          <w:tab/>
        </w:r>
        <w:r>
          <w:rPr>
            <w:noProof/>
            <w:webHidden/>
          </w:rPr>
          <w:fldChar w:fldCharType="begin"/>
        </w:r>
        <w:r>
          <w:rPr>
            <w:noProof/>
            <w:webHidden/>
          </w:rPr>
          <w:instrText xml:space="preserve"> PAGEREF _Toc197954400 \h </w:instrText>
        </w:r>
        <w:r>
          <w:rPr>
            <w:noProof/>
            <w:webHidden/>
          </w:rPr>
        </w:r>
        <w:r>
          <w:rPr>
            <w:noProof/>
            <w:webHidden/>
          </w:rPr>
          <w:fldChar w:fldCharType="separate"/>
        </w:r>
        <w:r>
          <w:rPr>
            <w:noProof/>
            <w:webHidden/>
          </w:rPr>
          <w:t>5</w:t>
        </w:r>
        <w:r>
          <w:rPr>
            <w:noProof/>
            <w:webHidden/>
          </w:rPr>
          <w:fldChar w:fldCharType="end"/>
        </w:r>
      </w:hyperlink>
    </w:p>
    <w:p w14:paraId="50C5F6C4" w14:textId="381E7BB3"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401" w:history="1">
        <w:r w:rsidRPr="001D10CC">
          <w:rPr>
            <w:rStyle w:val="Hyperlien"/>
            <w:rFonts w:eastAsiaTheme="majorEastAsia"/>
            <w:noProof/>
          </w:rPr>
          <w:t>Tableau 4 Synthèse des projets de recherche des membres</w:t>
        </w:r>
        <w:r>
          <w:rPr>
            <w:noProof/>
            <w:webHidden/>
          </w:rPr>
          <w:tab/>
        </w:r>
        <w:r>
          <w:rPr>
            <w:noProof/>
            <w:webHidden/>
          </w:rPr>
          <w:fldChar w:fldCharType="begin"/>
        </w:r>
        <w:r>
          <w:rPr>
            <w:noProof/>
            <w:webHidden/>
          </w:rPr>
          <w:instrText xml:space="preserve"> PAGEREF _Toc197954401 \h </w:instrText>
        </w:r>
        <w:r>
          <w:rPr>
            <w:noProof/>
            <w:webHidden/>
          </w:rPr>
        </w:r>
        <w:r>
          <w:rPr>
            <w:noProof/>
            <w:webHidden/>
          </w:rPr>
          <w:fldChar w:fldCharType="separate"/>
        </w:r>
        <w:r>
          <w:rPr>
            <w:noProof/>
            <w:webHidden/>
          </w:rPr>
          <w:t>10</w:t>
        </w:r>
        <w:r>
          <w:rPr>
            <w:noProof/>
            <w:webHidden/>
          </w:rPr>
          <w:fldChar w:fldCharType="end"/>
        </w:r>
      </w:hyperlink>
    </w:p>
    <w:p w14:paraId="5598AE6B" w14:textId="5AEBF14C"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402" w:history="1">
        <w:r w:rsidRPr="001D10CC">
          <w:rPr>
            <w:rStyle w:val="Hyperlien"/>
            <w:rFonts w:eastAsiaTheme="majorEastAsia"/>
            <w:noProof/>
          </w:rPr>
          <w:t>Tableau 5 Projets de recherche des membres</w:t>
        </w:r>
        <w:r>
          <w:rPr>
            <w:noProof/>
            <w:webHidden/>
          </w:rPr>
          <w:tab/>
        </w:r>
        <w:r>
          <w:rPr>
            <w:noProof/>
            <w:webHidden/>
          </w:rPr>
          <w:fldChar w:fldCharType="begin"/>
        </w:r>
        <w:r>
          <w:rPr>
            <w:noProof/>
            <w:webHidden/>
          </w:rPr>
          <w:instrText xml:space="preserve"> PAGEREF _Toc197954402 \h </w:instrText>
        </w:r>
        <w:r>
          <w:rPr>
            <w:noProof/>
            <w:webHidden/>
          </w:rPr>
        </w:r>
        <w:r>
          <w:rPr>
            <w:noProof/>
            <w:webHidden/>
          </w:rPr>
          <w:fldChar w:fldCharType="separate"/>
        </w:r>
        <w:r>
          <w:rPr>
            <w:noProof/>
            <w:webHidden/>
          </w:rPr>
          <w:t>10</w:t>
        </w:r>
        <w:r>
          <w:rPr>
            <w:noProof/>
            <w:webHidden/>
          </w:rPr>
          <w:fldChar w:fldCharType="end"/>
        </w:r>
      </w:hyperlink>
    </w:p>
    <w:p w14:paraId="5D682A51" w14:textId="36E8ACC2"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403" w:history="1">
        <w:r w:rsidRPr="001D10CC">
          <w:rPr>
            <w:rStyle w:val="Hyperlien"/>
            <w:rFonts w:eastAsiaTheme="majorEastAsia"/>
            <w:noProof/>
          </w:rPr>
          <w:t>Tableau 6 Projets de recherche des étudiants membres du GRIR</w:t>
        </w:r>
        <w:r>
          <w:rPr>
            <w:noProof/>
            <w:webHidden/>
          </w:rPr>
          <w:tab/>
        </w:r>
        <w:r>
          <w:rPr>
            <w:noProof/>
            <w:webHidden/>
          </w:rPr>
          <w:fldChar w:fldCharType="begin"/>
        </w:r>
        <w:r>
          <w:rPr>
            <w:noProof/>
            <w:webHidden/>
          </w:rPr>
          <w:instrText xml:space="preserve"> PAGEREF _Toc197954403 \h </w:instrText>
        </w:r>
        <w:r>
          <w:rPr>
            <w:noProof/>
            <w:webHidden/>
          </w:rPr>
        </w:r>
        <w:r>
          <w:rPr>
            <w:noProof/>
            <w:webHidden/>
          </w:rPr>
          <w:fldChar w:fldCharType="separate"/>
        </w:r>
        <w:r>
          <w:rPr>
            <w:noProof/>
            <w:webHidden/>
          </w:rPr>
          <w:t>15</w:t>
        </w:r>
        <w:r>
          <w:rPr>
            <w:noProof/>
            <w:webHidden/>
          </w:rPr>
          <w:fldChar w:fldCharType="end"/>
        </w:r>
      </w:hyperlink>
    </w:p>
    <w:p w14:paraId="002C5167" w14:textId="70F2F715"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404" w:history="1">
        <w:r w:rsidRPr="001D10CC">
          <w:rPr>
            <w:rStyle w:val="Hyperlien"/>
            <w:rFonts w:eastAsiaTheme="majorEastAsia"/>
            <w:noProof/>
          </w:rPr>
          <w:t>Tableau 7 Synthèse des publications des membres pour l’année 2023-2024</w:t>
        </w:r>
        <w:r>
          <w:rPr>
            <w:noProof/>
            <w:webHidden/>
          </w:rPr>
          <w:tab/>
        </w:r>
        <w:r>
          <w:rPr>
            <w:noProof/>
            <w:webHidden/>
          </w:rPr>
          <w:fldChar w:fldCharType="begin"/>
        </w:r>
        <w:r>
          <w:rPr>
            <w:noProof/>
            <w:webHidden/>
          </w:rPr>
          <w:instrText xml:space="preserve"> PAGEREF _Toc197954404 \h </w:instrText>
        </w:r>
        <w:r>
          <w:rPr>
            <w:noProof/>
            <w:webHidden/>
          </w:rPr>
        </w:r>
        <w:r>
          <w:rPr>
            <w:noProof/>
            <w:webHidden/>
          </w:rPr>
          <w:fldChar w:fldCharType="separate"/>
        </w:r>
        <w:r>
          <w:rPr>
            <w:noProof/>
            <w:webHidden/>
          </w:rPr>
          <w:t>16</w:t>
        </w:r>
        <w:r>
          <w:rPr>
            <w:noProof/>
            <w:webHidden/>
          </w:rPr>
          <w:fldChar w:fldCharType="end"/>
        </w:r>
      </w:hyperlink>
    </w:p>
    <w:p w14:paraId="3F3B8614" w14:textId="77D41C2D"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405" w:history="1">
        <w:r w:rsidRPr="001D10CC">
          <w:rPr>
            <w:rStyle w:val="Hyperlien"/>
            <w:rFonts w:eastAsiaTheme="majorEastAsia"/>
            <w:noProof/>
          </w:rPr>
          <w:t>Tableau 8 Personnel embauché par les membres du GRIR entre le 1er juin 2023 et le 31 mai 2024</w:t>
        </w:r>
        <w:r>
          <w:rPr>
            <w:noProof/>
            <w:webHidden/>
          </w:rPr>
          <w:tab/>
        </w:r>
        <w:r>
          <w:rPr>
            <w:noProof/>
            <w:webHidden/>
          </w:rPr>
          <w:fldChar w:fldCharType="begin"/>
        </w:r>
        <w:r>
          <w:rPr>
            <w:noProof/>
            <w:webHidden/>
          </w:rPr>
          <w:instrText xml:space="preserve"> PAGEREF _Toc197954405 \h </w:instrText>
        </w:r>
        <w:r>
          <w:rPr>
            <w:noProof/>
            <w:webHidden/>
          </w:rPr>
        </w:r>
        <w:r>
          <w:rPr>
            <w:noProof/>
            <w:webHidden/>
          </w:rPr>
          <w:fldChar w:fldCharType="separate"/>
        </w:r>
        <w:r>
          <w:rPr>
            <w:noProof/>
            <w:webHidden/>
          </w:rPr>
          <w:t>16</w:t>
        </w:r>
        <w:r>
          <w:rPr>
            <w:noProof/>
            <w:webHidden/>
          </w:rPr>
          <w:fldChar w:fldCharType="end"/>
        </w:r>
      </w:hyperlink>
    </w:p>
    <w:p w14:paraId="699386CE" w14:textId="76DFCCC8"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406" w:history="1">
        <w:r w:rsidRPr="001D10CC">
          <w:rPr>
            <w:rStyle w:val="Hyperlien"/>
            <w:rFonts w:eastAsiaTheme="majorEastAsia"/>
            <w:noProof/>
          </w:rPr>
          <w:t>Tableau 9 Encadrements d’étudiants aux cycles supérieurs entre le 1er juin 2023 et le 31 mai 2024</w:t>
        </w:r>
        <w:r>
          <w:rPr>
            <w:noProof/>
            <w:webHidden/>
          </w:rPr>
          <w:tab/>
        </w:r>
        <w:r>
          <w:rPr>
            <w:noProof/>
            <w:webHidden/>
          </w:rPr>
          <w:fldChar w:fldCharType="begin"/>
        </w:r>
        <w:r>
          <w:rPr>
            <w:noProof/>
            <w:webHidden/>
          </w:rPr>
          <w:instrText xml:space="preserve"> PAGEREF _Toc197954406 \h </w:instrText>
        </w:r>
        <w:r>
          <w:rPr>
            <w:noProof/>
            <w:webHidden/>
          </w:rPr>
        </w:r>
        <w:r>
          <w:rPr>
            <w:noProof/>
            <w:webHidden/>
          </w:rPr>
          <w:fldChar w:fldCharType="separate"/>
        </w:r>
        <w:r>
          <w:rPr>
            <w:noProof/>
            <w:webHidden/>
          </w:rPr>
          <w:t>17</w:t>
        </w:r>
        <w:r>
          <w:rPr>
            <w:noProof/>
            <w:webHidden/>
          </w:rPr>
          <w:fldChar w:fldCharType="end"/>
        </w:r>
      </w:hyperlink>
    </w:p>
    <w:p w14:paraId="5BA77762" w14:textId="0F154C2A" w:rsidR="00BB380A" w:rsidRDefault="00BB380A">
      <w:pPr>
        <w:pStyle w:val="Tabledesillustrations"/>
        <w:tabs>
          <w:tab w:val="right" w:leader="dot" w:pos="8630"/>
        </w:tabs>
        <w:rPr>
          <w:rFonts w:asciiTheme="minorHAnsi" w:eastAsiaTheme="minorEastAsia" w:hAnsiTheme="minorHAnsi" w:cstheme="minorBidi"/>
          <w:noProof/>
          <w:kern w:val="2"/>
          <w:sz w:val="24"/>
          <w:lang w:val="fr-CA" w:eastAsia="fr-CA"/>
          <w14:ligatures w14:val="standardContextual"/>
        </w:rPr>
      </w:pPr>
      <w:hyperlink w:anchor="_Toc197954407" w:history="1">
        <w:r w:rsidRPr="001D10CC">
          <w:rPr>
            <w:rStyle w:val="Hyperlien"/>
            <w:rFonts w:eastAsiaTheme="majorEastAsia"/>
            <w:noProof/>
          </w:rPr>
          <w:t>Tableau 10 Conférences et activités du GRIR 2023-2024</w:t>
        </w:r>
        <w:r>
          <w:rPr>
            <w:noProof/>
            <w:webHidden/>
          </w:rPr>
          <w:tab/>
        </w:r>
        <w:r>
          <w:rPr>
            <w:noProof/>
            <w:webHidden/>
          </w:rPr>
          <w:fldChar w:fldCharType="begin"/>
        </w:r>
        <w:r>
          <w:rPr>
            <w:noProof/>
            <w:webHidden/>
          </w:rPr>
          <w:instrText xml:space="preserve"> PAGEREF _Toc197954407 \h </w:instrText>
        </w:r>
        <w:r>
          <w:rPr>
            <w:noProof/>
            <w:webHidden/>
          </w:rPr>
        </w:r>
        <w:r>
          <w:rPr>
            <w:noProof/>
            <w:webHidden/>
          </w:rPr>
          <w:fldChar w:fldCharType="separate"/>
        </w:r>
        <w:r>
          <w:rPr>
            <w:noProof/>
            <w:webHidden/>
          </w:rPr>
          <w:t>18</w:t>
        </w:r>
        <w:r>
          <w:rPr>
            <w:noProof/>
            <w:webHidden/>
          </w:rPr>
          <w:fldChar w:fldCharType="end"/>
        </w:r>
      </w:hyperlink>
    </w:p>
    <w:p w14:paraId="39917502" w14:textId="429BCFAE" w:rsidR="003617D4" w:rsidRPr="003F34EB" w:rsidRDefault="008C0EB3" w:rsidP="003617D4">
      <w:pPr>
        <w:rPr>
          <w:sz w:val="24"/>
          <w:highlight w:val="yellow"/>
          <w:lang w:val="fr-CA"/>
        </w:rPr>
      </w:pPr>
      <w:r w:rsidRPr="003F34EB">
        <w:rPr>
          <w:sz w:val="24"/>
          <w:highlight w:val="yellow"/>
          <w:lang w:val="fr-CA"/>
        </w:rPr>
        <w:fldChar w:fldCharType="end"/>
      </w:r>
    </w:p>
    <w:p w14:paraId="45235C1F" w14:textId="77777777" w:rsidR="001C659D" w:rsidRPr="003F34EB" w:rsidRDefault="001C659D" w:rsidP="00332E0A">
      <w:pPr>
        <w:tabs>
          <w:tab w:val="right" w:leader="dot" w:pos="9259"/>
        </w:tabs>
        <w:spacing w:after="200" w:line="276" w:lineRule="auto"/>
        <w:jc w:val="left"/>
        <w:rPr>
          <w:sz w:val="24"/>
        </w:rPr>
      </w:pPr>
    </w:p>
    <w:p w14:paraId="3F3FA8A9" w14:textId="77777777" w:rsidR="008C0EB3" w:rsidRPr="003F34EB" w:rsidRDefault="008C0EB3" w:rsidP="00332E0A">
      <w:pPr>
        <w:tabs>
          <w:tab w:val="right" w:leader="dot" w:pos="9259"/>
        </w:tabs>
        <w:spacing w:after="200" w:line="276" w:lineRule="auto"/>
        <w:jc w:val="left"/>
        <w:rPr>
          <w:sz w:val="24"/>
        </w:rPr>
        <w:sectPr w:rsidR="008C0EB3" w:rsidRPr="003F34EB" w:rsidSect="008B6420">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pgNumType w:fmt="lowerRoman" w:start="1"/>
          <w:cols w:space="708"/>
          <w:titlePg/>
          <w:docGrid w:linePitch="360"/>
        </w:sectPr>
      </w:pPr>
    </w:p>
    <w:p w14:paraId="24965A19" w14:textId="19D34CD3" w:rsidR="00B13023" w:rsidRPr="003F34EB" w:rsidRDefault="003D3BC4" w:rsidP="00B32DCE">
      <w:pPr>
        <w:pStyle w:val="Titre1"/>
        <w:spacing w:line="360" w:lineRule="auto"/>
        <w:rPr>
          <w:rFonts w:ascii="Times New Roman" w:hAnsi="Times New Roman" w:cs="Times New Roman"/>
          <w:sz w:val="24"/>
          <w:szCs w:val="24"/>
          <w:lang w:val="fr-CA"/>
        </w:rPr>
      </w:pPr>
      <w:bookmarkStart w:id="2" w:name="_Toc197954375"/>
      <w:bookmarkStart w:id="3" w:name="_Hlk163824284"/>
      <w:r w:rsidRPr="003F34EB">
        <w:rPr>
          <w:rFonts w:ascii="Times New Roman" w:hAnsi="Times New Roman" w:cs="Times New Roman"/>
          <w:sz w:val="24"/>
          <w:szCs w:val="24"/>
          <w:lang w:val="fr-CA"/>
        </w:rPr>
        <w:lastRenderedPageBreak/>
        <w:t>1</w:t>
      </w:r>
      <w:r w:rsidR="00740E68" w:rsidRPr="003F34EB">
        <w:rPr>
          <w:rFonts w:ascii="Times New Roman" w:hAnsi="Times New Roman" w:cs="Times New Roman"/>
          <w:sz w:val="24"/>
          <w:szCs w:val="24"/>
          <w:lang w:val="fr-CA"/>
        </w:rPr>
        <w:t>.</w:t>
      </w:r>
      <w:r w:rsidRPr="003F34EB">
        <w:rPr>
          <w:rFonts w:ascii="Times New Roman" w:hAnsi="Times New Roman" w:cs="Times New Roman"/>
          <w:sz w:val="24"/>
          <w:szCs w:val="24"/>
          <w:lang w:val="fr-CA"/>
        </w:rPr>
        <w:t xml:space="preserve"> PRÉSENTATION DE L’ANNÉE</w:t>
      </w:r>
      <w:r w:rsidR="000F494C" w:rsidRPr="003F34EB">
        <w:rPr>
          <w:rFonts w:ascii="Times New Roman" w:hAnsi="Times New Roman" w:cs="Times New Roman"/>
          <w:sz w:val="24"/>
          <w:szCs w:val="24"/>
          <w:lang w:val="fr-CA"/>
        </w:rPr>
        <w:t> </w:t>
      </w:r>
      <w:r w:rsidR="002C5FA5" w:rsidRPr="003F34EB">
        <w:rPr>
          <w:rFonts w:ascii="Times New Roman" w:hAnsi="Times New Roman" w:cs="Times New Roman"/>
          <w:sz w:val="24"/>
          <w:szCs w:val="24"/>
          <w:lang w:val="fr-CA"/>
        </w:rPr>
        <w:t>2023-2024</w:t>
      </w:r>
      <w:bookmarkEnd w:id="2"/>
    </w:p>
    <w:p w14:paraId="370B3412" w14:textId="77777777" w:rsidR="00B13023" w:rsidRPr="003F34EB" w:rsidRDefault="00B13023" w:rsidP="00B32DCE">
      <w:pPr>
        <w:pStyle w:val="Titre2"/>
        <w:spacing w:line="360" w:lineRule="auto"/>
        <w:rPr>
          <w:rFonts w:ascii="Times New Roman" w:hAnsi="Times New Roman" w:cs="Times New Roman"/>
          <w:sz w:val="24"/>
          <w:szCs w:val="24"/>
        </w:rPr>
      </w:pPr>
      <w:bookmarkStart w:id="4" w:name="_Toc197954376"/>
      <w:r w:rsidRPr="003F34EB">
        <w:rPr>
          <w:rFonts w:ascii="Times New Roman" w:hAnsi="Times New Roman" w:cs="Times New Roman"/>
          <w:sz w:val="24"/>
          <w:szCs w:val="24"/>
        </w:rPr>
        <w:t>1.1 Les ressources humaines</w:t>
      </w:r>
      <w:bookmarkEnd w:id="4"/>
      <w:r w:rsidRPr="003F34EB">
        <w:rPr>
          <w:rFonts w:ascii="Times New Roman" w:hAnsi="Times New Roman" w:cs="Times New Roman"/>
          <w:sz w:val="24"/>
          <w:szCs w:val="24"/>
        </w:rPr>
        <w:t xml:space="preserve"> </w:t>
      </w:r>
    </w:p>
    <w:p w14:paraId="04327386" w14:textId="69CF13A6" w:rsidR="00B13023" w:rsidRPr="003F34EB" w:rsidRDefault="00B13023" w:rsidP="00B32DCE">
      <w:pPr>
        <w:spacing w:line="360" w:lineRule="auto"/>
        <w:rPr>
          <w:sz w:val="24"/>
          <w:lang w:val="fr-CA" w:eastAsia="zh-CN"/>
        </w:rPr>
      </w:pPr>
      <w:r w:rsidRPr="003F34EB">
        <w:rPr>
          <w:sz w:val="24"/>
        </w:rPr>
        <w:t xml:space="preserve">Du </w:t>
      </w:r>
      <w:r w:rsidR="002C5FA5" w:rsidRPr="003F34EB">
        <w:rPr>
          <w:sz w:val="24"/>
        </w:rPr>
        <w:t>1er</w:t>
      </w:r>
      <w:r w:rsidR="008364FC" w:rsidRPr="003F34EB">
        <w:rPr>
          <w:sz w:val="24"/>
        </w:rPr>
        <w:t> </w:t>
      </w:r>
      <w:r w:rsidR="002C5FA5" w:rsidRPr="003F34EB">
        <w:rPr>
          <w:sz w:val="24"/>
        </w:rPr>
        <w:t xml:space="preserve">juin 2023 </w:t>
      </w:r>
      <w:r w:rsidRPr="003F34EB">
        <w:rPr>
          <w:sz w:val="24"/>
        </w:rPr>
        <w:t xml:space="preserve">au </w:t>
      </w:r>
      <w:r w:rsidR="002C5FA5" w:rsidRPr="003F34EB">
        <w:rPr>
          <w:sz w:val="24"/>
        </w:rPr>
        <w:t>31</w:t>
      </w:r>
      <w:r w:rsidR="008364FC" w:rsidRPr="003F34EB">
        <w:rPr>
          <w:sz w:val="24"/>
        </w:rPr>
        <w:t> </w:t>
      </w:r>
      <w:r w:rsidR="002C5FA5" w:rsidRPr="003F34EB">
        <w:rPr>
          <w:sz w:val="24"/>
        </w:rPr>
        <w:t>mai 2024</w:t>
      </w:r>
      <w:r w:rsidRPr="003F34EB">
        <w:rPr>
          <w:sz w:val="24"/>
        </w:rPr>
        <w:t>, la coordinat</w:t>
      </w:r>
      <w:r w:rsidR="000A186D" w:rsidRPr="003F34EB">
        <w:rPr>
          <w:sz w:val="24"/>
        </w:rPr>
        <w:t>ion du GRIR a été assurée par l</w:t>
      </w:r>
      <w:r w:rsidR="00233F72" w:rsidRPr="003F34EB">
        <w:rPr>
          <w:sz w:val="24"/>
        </w:rPr>
        <w:t>a</w:t>
      </w:r>
      <w:r w:rsidR="000A186D" w:rsidRPr="003F34EB">
        <w:rPr>
          <w:sz w:val="24"/>
        </w:rPr>
        <w:t xml:space="preserve"> professeur</w:t>
      </w:r>
      <w:r w:rsidR="00233F72" w:rsidRPr="003F34EB">
        <w:rPr>
          <w:sz w:val="24"/>
        </w:rPr>
        <w:t>e</w:t>
      </w:r>
      <w:r w:rsidR="000A186D" w:rsidRPr="003F34EB">
        <w:rPr>
          <w:sz w:val="24"/>
        </w:rPr>
        <w:t xml:space="preserve"> </w:t>
      </w:r>
      <w:r w:rsidR="00233F72" w:rsidRPr="003F34EB">
        <w:rPr>
          <w:sz w:val="24"/>
        </w:rPr>
        <w:t xml:space="preserve">Sabrina </w:t>
      </w:r>
      <w:r w:rsidR="000A186D" w:rsidRPr="003F34EB">
        <w:rPr>
          <w:sz w:val="24"/>
        </w:rPr>
        <w:t>Tremblay,</w:t>
      </w:r>
      <w:r w:rsidRPr="003F34EB">
        <w:rPr>
          <w:sz w:val="24"/>
        </w:rPr>
        <w:t xml:space="preserve"> tandis que la coordination à l’animation scientifique a</w:t>
      </w:r>
      <w:r w:rsidR="00C021B3" w:rsidRPr="003F34EB">
        <w:rPr>
          <w:sz w:val="24"/>
        </w:rPr>
        <w:t xml:space="preserve"> été sous la responsabilité d</w:t>
      </w:r>
      <w:r w:rsidR="00233F72" w:rsidRPr="003F34EB">
        <w:rPr>
          <w:sz w:val="24"/>
        </w:rPr>
        <w:t>e la</w:t>
      </w:r>
      <w:r w:rsidR="00C021B3" w:rsidRPr="003F34EB">
        <w:rPr>
          <w:sz w:val="24"/>
        </w:rPr>
        <w:t xml:space="preserve"> </w:t>
      </w:r>
      <w:r w:rsidR="0042290E" w:rsidRPr="003F34EB">
        <w:rPr>
          <w:sz w:val="24"/>
        </w:rPr>
        <w:t>professeur</w:t>
      </w:r>
      <w:r w:rsidR="00D6286C" w:rsidRPr="003F34EB">
        <w:rPr>
          <w:sz w:val="24"/>
        </w:rPr>
        <w:t>e</w:t>
      </w:r>
      <w:r w:rsidR="000A186D" w:rsidRPr="003F34EB">
        <w:rPr>
          <w:sz w:val="24"/>
        </w:rPr>
        <w:t xml:space="preserve"> </w:t>
      </w:r>
      <w:r w:rsidR="00233F72" w:rsidRPr="003F34EB">
        <w:rPr>
          <w:sz w:val="24"/>
        </w:rPr>
        <w:t>Catherine Flynn</w:t>
      </w:r>
      <w:r w:rsidR="0042290E" w:rsidRPr="003F34EB">
        <w:rPr>
          <w:sz w:val="24"/>
        </w:rPr>
        <w:t xml:space="preserve">. </w:t>
      </w:r>
      <w:r w:rsidRPr="003F34EB">
        <w:rPr>
          <w:sz w:val="24"/>
        </w:rPr>
        <w:t xml:space="preserve">Pour sa part, la professeure Suzanne Tremblay a assuré le poste de coordination à l’édition </w:t>
      </w:r>
      <w:r w:rsidR="00E13863" w:rsidRPr="003F34EB">
        <w:rPr>
          <w:sz w:val="24"/>
        </w:rPr>
        <w:t xml:space="preserve">scientifique. </w:t>
      </w:r>
      <w:r w:rsidRPr="003F34EB">
        <w:rPr>
          <w:sz w:val="24"/>
        </w:rPr>
        <w:t>Pour la même</w:t>
      </w:r>
      <w:r w:rsidR="00670F24" w:rsidRPr="003F34EB">
        <w:rPr>
          <w:sz w:val="24"/>
        </w:rPr>
        <w:t xml:space="preserve"> période, </w:t>
      </w:r>
      <w:r w:rsidR="0063644F" w:rsidRPr="003F34EB">
        <w:rPr>
          <w:sz w:val="24"/>
        </w:rPr>
        <w:t xml:space="preserve">Coralie Bouchard, étudiante à la </w:t>
      </w:r>
      <w:r w:rsidR="00DF3FD8" w:rsidRPr="003F34EB">
        <w:rPr>
          <w:sz w:val="24"/>
        </w:rPr>
        <w:t>M</w:t>
      </w:r>
      <w:r w:rsidR="0063644F" w:rsidRPr="003F34EB">
        <w:rPr>
          <w:sz w:val="24"/>
        </w:rPr>
        <w:t>aîtrise en étude</w:t>
      </w:r>
      <w:r w:rsidR="00DF3FD8" w:rsidRPr="003F34EB">
        <w:rPr>
          <w:sz w:val="24"/>
        </w:rPr>
        <w:t>s et interventions</w:t>
      </w:r>
      <w:r w:rsidR="0063644F" w:rsidRPr="003F34EB">
        <w:rPr>
          <w:sz w:val="24"/>
        </w:rPr>
        <w:t xml:space="preserve"> régionale</w:t>
      </w:r>
      <w:r w:rsidR="00DF3FD8" w:rsidRPr="003F34EB">
        <w:rPr>
          <w:sz w:val="24"/>
        </w:rPr>
        <w:t>s</w:t>
      </w:r>
      <w:r w:rsidR="0063644F" w:rsidRPr="003F34EB">
        <w:rPr>
          <w:sz w:val="24"/>
        </w:rPr>
        <w:t>,</w:t>
      </w:r>
      <w:r w:rsidR="00D951AE" w:rsidRPr="003F34EB">
        <w:rPr>
          <w:sz w:val="24"/>
        </w:rPr>
        <w:t xml:space="preserve"> </w:t>
      </w:r>
      <w:r w:rsidR="00C021B3" w:rsidRPr="003F34EB">
        <w:rPr>
          <w:sz w:val="24"/>
        </w:rPr>
        <w:t>a assum</w:t>
      </w:r>
      <w:r w:rsidRPr="003F34EB">
        <w:rPr>
          <w:sz w:val="24"/>
        </w:rPr>
        <w:t xml:space="preserve">é le poste </w:t>
      </w:r>
      <w:bookmarkStart w:id="5" w:name="_Hlk131151521"/>
      <w:r w:rsidRPr="003F34EB">
        <w:rPr>
          <w:sz w:val="24"/>
        </w:rPr>
        <w:t>d’agent</w:t>
      </w:r>
      <w:r w:rsidR="00233F72" w:rsidRPr="003F34EB">
        <w:rPr>
          <w:sz w:val="24"/>
        </w:rPr>
        <w:t>e</w:t>
      </w:r>
      <w:r w:rsidRPr="003F34EB">
        <w:rPr>
          <w:sz w:val="24"/>
        </w:rPr>
        <w:t xml:space="preserve"> de recherche à l’animation scientifique </w:t>
      </w:r>
      <w:bookmarkEnd w:id="5"/>
      <w:r w:rsidRPr="003F34EB">
        <w:rPr>
          <w:sz w:val="24"/>
        </w:rPr>
        <w:t xml:space="preserve">à </w:t>
      </w:r>
      <w:r w:rsidRPr="003F34EB">
        <w:rPr>
          <w:sz w:val="24"/>
          <w:shd w:val="clear" w:color="auto" w:fill="FFFFFF" w:themeFill="background1"/>
        </w:rPr>
        <w:t xml:space="preserve">tandis que </w:t>
      </w:r>
      <w:r w:rsidR="0063644F" w:rsidRPr="003F34EB">
        <w:rPr>
          <w:sz w:val="24"/>
          <w:shd w:val="clear" w:color="auto" w:fill="FFFFFF" w:themeFill="background1"/>
        </w:rPr>
        <w:t>Camille Larouche</w:t>
      </w:r>
      <w:r w:rsidRPr="003F34EB">
        <w:rPr>
          <w:sz w:val="24"/>
          <w:shd w:val="clear" w:color="auto" w:fill="FFFFFF" w:themeFill="background1"/>
        </w:rPr>
        <w:t xml:space="preserve"> a </w:t>
      </w:r>
      <w:bookmarkStart w:id="6" w:name="_Hlk131151600"/>
      <w:r w:rsidR="00B32DCE" w:rsidRPr="003F34EB">
        <w:rPr>
          <w:sz w:val="24"/>
          <w:shd w:val="clear" w:color="auto" w:fill="FFFFFF" w:themeFill="background1"/>
        </w:rPr>
        <w:t xml:space="preserve">œuvré comme agente </w:t>
      </w:r>
      <w:r w:rsidRPr="003F34EB">
        <w:rPr>
          <w:sz w:val="24"/>
        </w:rPr>
        <w:t xml:space="preserve">l’édition scientifique </w:t>
      </w:r>
      <w:bookmarkEnd w:id="6"/>
      <w:r w:rsidRPr="003F34EB">
        <w:rPr>
          <w:sz w:val="24"/>
        </w:rPr>
        <w:t>du GRIR.</w:t>
      </w:r>
      <w:r w:rsidR="00DE3206" w:rsidRPr="003F34EB">
        <w:rPr>
          <w:sz w:val="24"/>
        </w:rPr>
        <w:t xml:space="preserve"> </w:t>
      </w:r>
      <w:bookmarkEnd w:id="3"/>
    </w:p>
    <w:p w14:paraId="1E86845E" w14:textId="77777777" w:rsidR="00B13023" w:rsidRPr="003F34EB" w:rsidRDefault="00B13023" w:rsidP="00B32DCE">
      <w:pPr>
        <w:pStyle w:val="Titre2"/>
        <w:spacing w:line="360" w:lineRule="auto"/>
        <w:rPr>
          <w:rFonts w:ascii="Times New Roman" w:hAnsi="Times New Roman" w:cs="Times New Roman"/>
          <w:sz w:val="24"/>
          <w:szCs w:val="24"/>
        </w:rPr>
      </w:pPr>
      <w:bookmarkStart w:id="7" w:name="_Toc197954377"/>
      <w:r w:rsidRPr="003F34EB">
        <w:rPr>
          <w:rFonts w:ascii="Times New Roman" w:hAnsi="Times New Roman" w:cs="Times New Roman"/>
          <w:sz w:val="24"/>
          <w:szCs w:val="24"/>
        </w:rPr>
        <w:t>1.2 Les ressources financières</w:t>
      </w:r>
      <w:bookmarkEnd w:id="7"/>
    </w:p>
    <w:p w14:paraId="3467EB07" w14:textId="5B70D614" w:rsidR="00B13023" w:rsidRPr="003F34EB" w:rsidRDefault="00B13023" w:rsidP="00B32DCE">
      <w:pPr>
        <w:spacing w:line="360" w:lineRule="auto"/>
        <w:rPr>
          <w:sz w:val="24"/>
        </w:rPr>
      </w:pPr>
      <w:r w:rsidRPr="003F34EB">
        <w:rPr>
          <w:sz w:val="24"/>
        </w:rPr>
        <w:t>Durant l’année financière</w:t>
      </w:r>
      <w:r w:rsidR="000F494C" w:rsidRPr="003F34EB">
        <w:rPr>
          <w:sz w:val="24"/>
        </w:rPr>
        <w:t> </w:t>
      </w:r>
      <w:r w:rsidR="002C5FA5" w:rsidRPr="003F34EB">
        <w:rPr>
          <w:sz w:val="24"/>
        </w:rPr>
        <w:t>2023-2024</w:t>
      </w:r>
      <w:r w:rsidRPr="003F34EB">
        <w:rPr>
          <w:sz w:val="24"/>
        </w:rPr>
        <w:t>, le GRIR a obtenu une s</w:t>
      </w:r>
      <w:bookmarkStart w:id="8" w:name="_Hlk131151906"/>
      <w:r w:rsidRPr="003F34EB">
        <w:rPr>
          <w:sz w:val="24"/>
        </w:rPr>
        <w:t>ubvention d’infrastructure de la part de l’Université du Québec à Chicoutimi (</w:t>
      </w:r>
      <w:r w:rsidR="00A63F2B" w:rsidRPr="003F34EB">
        <w:rPr>
          <w:sz w:val="24"/>
        </w:rPr>
        <w:t>Concours PSDRC— volet soutien aux unités de recherche accréditées 2023-2024</w:t>
      </w:r>
      <w:r w:rsidR="00C021B3" w:rsidRPr="003F34EB">
        <w:rPr>
          <w:sz w:val="24"/>
        </w:rPr>
        <w:t xml:space="preserve">) de l’ordre </w:t>
      </w:r>
      <w:r w:rsidR="0063644F" w:rsidRPr="003F34EB">
        <w:rPr>
          <w:sz w:val="24"/>
        </w:rPr>
        <w:t>7500</w:t>
      </w:r>
      <w:r w:rsidR="000F494C" w:rsidRPr="003F34EB">
        <w:rPr>
          <w:sz w:val="24"/>
        </w:rPr>
        <w:t> </w:t>
      </w:r>
      <w:r w:rsidRPr="003F34EB">
        <w:rPr>
          <w:sz w:val="24"/>
        </w:rPr>
        <w:t>$.</w:t>
      </w:r>
      <w:bookmarkEnd w:id="8"/>
      <w:r w:rsidRPr="003F34EB">
        <w:rPr>
          <w:sz w:val="24"/>
        </w:rPr>
        <w:t xml:space="preserve"> Ce financement a permis d’assurer le secrétariat et l’organisation des activités du GRIR par l’embauche d</w:t>
      </w:r>
      <w:r w:rsidR="00FD2FB9" w:rsidRPr="003F34EB">
        <w:rPr>
          <w:sz w:val="24"/>
        </w:rPr>
        <w:t xml:space="preserve">’une étudiante et </w:t>
      </w:r>
      <w:r w:rsidR="00DC7417" w:rsidRPr="003F34EB">
        <w:rPr>
          <w:sz w:val="24"/>
        </w:rPr>
        <w:t>d’</w:t>
      </w:r>
      <w:r w:rsidR="00FD2FB9" w:rsidRPr="003F34EB">
        <w:rPr>
          <w:sz w:val="24"/>
        </w:rPr>
        <w:t>une professionnelle</w:t>
      </w:r>
      <w:r w:rsidRPr="003F34EB">
        <w:rPr>
          <w:sz w:val="24"/>
        </w:rPr>
        <w:t xml:space="preserve"> à raison d’une </w:t>
      </w:r>
      <w:r w:rsidR="00A63F2B" w:rsidRPr="003F34EB">
        <w:rPr>
          <w:sz w:val="24"/>
        </w:rPr>
        <w:t xml:space="preserve">dizaine </w:t>
      </w:r>
      <w:r w:rsidR="00C021B3" w:rsidRPr="003F34EB">
        <w:rPr>
          <w:sz w:val="24"/>
        </w:rPr>
        <w:t xml:space="preserve">d’heures par semaine et </w:t>
      </w:r>
      <w:r w:rsidR="005E5C0C">
        <w:rPr>
          <w:sz w:val="24"/>
        </w:rPr>
        <w:t>à</w:t>
      </w:r>
      <w:r w:rsidR="00A63F2B" w:rsidRPr="003F34EB">
        <w:rPr>
          <w:sz w:val="24"/>
        </w:rPr>
        <w:t xml:space="preserve"> pay</w:t>
      </w:r>
      <w:r w:rsidR="005E5C0C">
        <w:rPr>
          <w:sz w:val="24"/>
        </w:rPr>
        <w:t>er</w:t>
      </w:r>
      <w:r w:rsidR="00A63F2B" w:rsidRPr="003F34EB">
        <w:rPr>
          <w:sz w:val="24"/>
        </w:rPr>
        <w:t xml:space="preserve"> les coûts d’édition </w:t>
      </w:r>
      <w:r w:rsidR="00C021B3" w:rsidRPr="003F34EB">
        <w:rPr>
          <w:sz w:val="24"/>
        </w:rPr>
        <w:t>d’ouvrages scientifiques et l’organisation des activités scientif</w:t>
      </w:r>
      <w:r w:rsidR="00491B25" w:rsidRPr="003F34EB">
        <w:rPr>
          <w:sz w:val="24"/>
        </w:rPr>
        <w:t>iques comme les conférences et l</w:t>
      </w:r>
      <w:r w:rsidR="00C021B3" w:rsidRPr="003F34EB">
        <w:rPr>
          <w:sz w:val="24"/>
        </w:rPr>
        <w:t>es colloques.</w:t>
      </w:r>
    </w:p>
    <w:p w14:paraId="11B02A30" w14:textId="77777777" w:rsidR="00B13023" w:rsidRPr="003F34EB" w:rsidRDefault="00B13023" w:rsidP="00B32DCE">
      <w:pPr>
        <w:pStyle w:val="Titre2"/>
        <w:spacing w:line="360" w:lineRule="auto"/>
        <w:rPr>
          <w:rFonts w:ascii="Times New Roman" w:hAnsi="Times New Roman" w:cs="Times New Roman"/>
          <w:sz w:val="24"/>
          <w:szCs w:val="24"/>
        </w:rPr>
      </w:pPr>
      <w:bookmarkStart w:id="9" w:name="_Toc197954378"/>
      <w:r w:rsidRPr="003F34EB">
        <w:rPr>
          <w:rFonts w:ascii="Times New Roman" w:hAnsi="Times New Roman" w:cs="Times New Roman"/>
          <w:sz w:val="24"/>
          <w:szCs w:val="24"/>
        </w:rPr>
        <w:t>1.3 Le dynamisme des membres</w:t>
      </w:r>
      <w:bookmarkEnd w:id="9"/>
    </w:p>
    <w:p w14:paraId="2CBA3A83" w14:textId="30444986" w:rsidR="00B13023" w:rsidRPr="003F34EB" w:rsidRDefault="00D951AE" w:rsidP="00B32DCE">
      <w:pPr>
        <w:spacing w:line="360" w:lineRule="auto"/>
        <w:rPr>
          <w:sz w:val="24"/>
        </w:rPr>
      </w:pPr>
      <w:r w:rsidRPr="003F34EB">
        <w:rPr>
          <w:sz w:val="24"/>
        </w:rPr>
        <w:t>A</w:t>
      </w:r>
      <w:r w:rsidR="003D3BC4" w:rsidRPr="003F34EB">
        <w:rPr>
          <w:sz w:val="24"/>
        </w:rPr>
        <w:t xml:space="preserve">u </w:t>
      </w:r>
      <w:r w:rsidR="002C5FA5" w:rsidRPr="003F34EB">
        <w:rPr>
          <w:sz w:val="24"/>
        </w:rPr>
        <w:t>31</w:t>
      </w:r>
      <w:r w:rsidR="008364FC" w:rsidRPr="003F34EB">
        <w:rPr>
          <w:sz w:val="24"/>
        </w:rPr>
        <w:t> </w:t>
      </w:r>
      <w:r w:rsidR="002C5FA5" w:rsidRPr="003F34EB">
        <w:rPr>
          <w:sz w:val="24"/>
        </w:rPr>
        <w:t>mai 2024</w:t>
      </w:r>
      <w:r w:rsidR="00B90598" w:rsidRPr="003F34EB">
        <w:rPr>
          <w:sz w:val="24"/>
        </w:rPr>
        <w:t xml:space="preserve">, le GRIR </w:t>
      </w:r>
      <w:r w:rsidR="00CB2695" w:rsidRPr="003F34EB">
        <w:rPr>
          <w:sz w:val="24"/>
        </w:rPr>
        <w:t xml:space="preserve">comptait </w:t>
      </w:r>
      <w:r w:rsidR="009C0241" w:rsidRPr="003F34EB">
        <w:rPr>
          <w:sz w:val="24"/>
        </w:rPr>
        <w:t>55</w:t>
      </w:r>
      <w:r w:rsidR="000F494C" w:rsidRPr="003F34EB">
        <w:rPr>
          <w:sz w:val="24"/>
        </w:rPr>
        <w:t> </w:t>
      </w:r>
      <w:r w:rsidR="00CB2695" w:rsidRPr="003F34EB">
        <w:rPr>
          <w:sz w:val="24"/>
        </w:rPr>
        <w:t xml:space="preserve">membres, dont </w:t>
      </w:r>
      <w:r w:rsidR="00884DFE" w:rsidRPr="003F34EB">
        <w:rPr>
          <w:sz w:val="24"/>
        </w:rPr>
        <w:t>2</w:t>
      </w:r>
      <w:r w:rsidR="008708E5" w:rsidRPr="003F34EB">
        <w:rPr>
          <w:sz w:val="24"/>
        </w:rPr>
        <w:t>4</w:t>
      </w:r>
      <w:r w:rsidR="000F494C" w:rsidRPr="003F34EB">
        <w:rPr>
          <w:sz w:val="24"/>
        </w:rPr>
        <w:t> </w:t>
      </w:r>
      <w:r w:rsidR="006854B4" w:rsidRPr="003F34EB">
        <w:rPr>
          <w:sz w:val="24"/>
        </w:rPr>
        <w:t>professeur.es régulier.es</w:t>
      </w:r>
      <w:r w:rsidR="00B90598" w:rsidRPr="003F34EB">
        <w:rPr>
          <w:sz w:val="24"/>
        </w:rPr>
        <w:t xml:space="preserve">, </w:t>
      </w:r>
      <w:r w:rsidR="00A91814" w:rsidRPr="003F34EB">
        <w:rPr>
          <w:sz w:val="24"/>
        </w:rPr>
        <w:t>8</w:t>
      </w:r>
      <w:r w:rsidR="008364FC" w:rsidRPr="003F34EB">
        <w:rPr>
          <w:sz w:val="24"/>
        </w:rPr>
        <w:t> </w:t>
      </w:r>
      <w:r w:rsidR="006854B4" w:rsidRPr="003F34EB">
        <w:rPr>
          <w:sz w:val="24"/>
        </w:rPr>
        <w:t>professeur.es retraité.es</w:t>
      </w:r>
      <w:r w:rsidR="00E52BE7" w:rsidRPr="003F34EB">
        <w:rPr>
          <w:sz w:val="24"/>
        </w:rPr>
        <w:t>, 2</w:t>
      </w:r>
      <w:r w:rsidR="000F494C" w:rsidRPr="003F34EB">
        <w:rPr>
          <w:sz w:val="24"/>
        </w:rPr>
        <w:t> </w:t>
      </w:r>
      <w:r w:rsidR="00B13023" w:rsidRPr="003F34EB">
        <w:rPr>
          <w:sz w:val="24"/>
        </w:rPr>
        <w:t>profess</w:t>
      </w:r>
      <w:r w:rsidR="00B90598" w:rsidRPr="003F34EB">
        <w:rPr>
          <w:sz w:val="24"/>
        </w:rPr>
        <w:t>eur</w:t>
      </w:r>
      <w:r w:rsidR="006854B4" w:rsidRPr="003F34EB">
        <w:rPr>
          <w:sz w:val="24"/>
        </w:rPr>
        <w:t>.e</w:t>
      </w:r>
      <w:r w:rsidR="00646FF2" w:rsidRPr="003F34EB">
        <w:rPr>
          <w:sz w:val="24"/>
        </w:rPr>
        <w:t>s</w:t>
      </w:r>
      <w:r w:rsidR="00B90598" w:rsidRPr="003F34EB">
        <w:rPr>
          <w:sz w:val="24"/>
        </w:rPr>
        <w:t xml:space="preserve"> émérite</w:t>
      </w:r>
      <w:r w:rsidR="00646FF2" w:rsidRPr="003F34EB">
        <w:rPr>
          <w:sz w:val="24"/>
        </w:rPr>
        <w:t>s</w:t>
      </w:r>
      <w:r w:rsidR="00B90598" w:rsidRPr="003F34EB">
        <w:rPr>
          <w:sz w:val="24"/>
        </w:rPr>
        <w:t xml:space="preserve">, </w:t>
      </w:r>
      <w:r w:rsidR="00E52BE7" w:rsidRPr="003F34EB">
        <w:rPr>
          <w:sz w:val="24"/>
        </w:rPr>
        <w:t>1</w:t>
      </w:r>
      <w:r w:rsidR="000F494C" w:rsidRPr="003F34EB">
        <w:rPr>
          <w:sz w:val="24"/>
        </w:rPr>
        <w:t> </w:t>
      </w:r>
      <w:proofErr w:type="gramStart"/>
      <w:r w:rsidR="00E52BE7" w:rsidRPr="003F34EB">
        <w:rPr>
          <w:sz w:val="24"/>
        </w:rPr>
        <w:t>professeur</w:t>
      </w:r>
      <w:r w:rsidR="00D030E1" w:rsidRPr="003F34EB">
        <w:rPr>
          <w:sz w:val="24"/>
        </w:rPr>
        <w:t>.e</w:t>
      </w:r>
      <w:proofErr w:type="gramEnd"/>
      <w:r w:rsidR="00E52BE7" w:rsidRPr="003F34EB">
        <w:rPr>
          <w:sz w:val="24"/>
        </w:rPr>
        <w:t xml:space="preserve"> </w:t>
      </w:r>
      <w:proofErr w:type="gramStart"/>
      <w:r w:rsidR="00B13023" w:rsidRPr="003F34EB">
        <w:rPr>
          <w:sz w:val="24"/>
        </w:rPr>
        <w:t>associé</w:t>
      </w:r>
      <w:r w:rsidR="00D030E1" w:rsidRPr="003F34EB">
        <w:rPr>
          <w:sz w:val="24"/>
        </w:rPr>
        <w:t>.e</w:t>
      </w:r>
      <w:proofErr w:type="gramEnd"/>
      <w:r w:rsidR="00B13023" w:rsidRPr="003F34EB">
        <w:rPr>
          <w:sz w:val="24"/>
        </w:rPr>
        <w:t xml:space="preserve">, </w:t>
      </w:r>
      <w:r w:rsidR="00F117F9" w:rsidRPr="003F34EB">
        <w:rPr>
          <w:sz w:val="24"/>
        </w:rPr>
        <w:t>5</w:t>
      </w:r>
      <w:r w:rsidR="000F494C" w:rsidRPr="003F34EB">
        <w:rPr>
          <w:sz w:val="24"/>
        </w:rPr>
        <w:t> </w:t>
      </w:r>
      <w:proofErr w:type="gramStart"/>
      <w:r w:rsidR="00B13023" w:rsidRPr="003F34EB">
        <w:rPr>
          <w:sz w:val="24"/>
        </w:rPr>
        <w:t>chercheur</w:t>
      </w:r>
      <w:r w:rsidR="00D030E1" w:rsidRPr="003F34EB">
        <w:rPr>
          <w:sz w:val="24"/>
        </w:rPr>
        <w:t>.euses</w:t>
      </w:r>
      <w:proofErr w:type="gramEnd"/>
      <w:r w:rsidR="00D030E1" w:rsidRPr="003F34EB">
        <w:rPr>
          <w:sz w:val="24"/>
        </w:rPr>
        <w:t xml:space="preserve"> </w:t>
      </w:r>
      <w:r w:rsidR="00B13023" w:rsidRPr="003F34EB">
        <w:rPr>
          <w:sz w:val="24"/>
        </w:rPr>
        <w:t>autonomes</w:t>
      </w:r>
      <w:r w:rsidR="00F117F9" w:rsidRPr="003F34EB">
        <w:rPr>
          <w:sz w:val="24"/>
        </w:rPr>
        <w:t xml:space="preserve"> et professionnel</w:t>
      </w:r>
      <w:r w:rsidR="00D030E1" w:rsidRPr="003F34EB">
        <w:rPr>
          <w:sz w:val="24"/>
        </w:rPr>
        <w:t>.</w:t>
      </w:r>
      <w:r w:rsidR="00F117F9" w:rsidRPr="003F34EB">
        <w:rPr>
          <w:sz w:val="24"/>
        </w:rPr>
        <w:t>les de la recherche</w:t>
      </w:r>
      <w:r w:rsidR="0049683E" w:rsidRPr="003F34EB">
        <w:rPr>
          <w:sz w:val="24"/>
        </w:rPr>
        <w:t>, 1</w:t>
      </w:r>
      <w:r w:rsidR="000F494C" w:rsidRPr="003F34EB">
        <w:rPr>
          <w:sz w:val="24"/>
        </w:rPr>
        <w:t> </w:t>
      </w:r>
      <w:r w:rsidR="0049683E" w:rsidRPr="003F34EB">
        <w:rPr>
          <w:sz w:val="24"/>
        </w:rPr>
        <w:t>maître de conférence</w:t>
      </w:r>
      <w:r w:rsidR="009D536D" w:rsidRPr="003F34EB">
        <w:rPr>
          <w:sz w:val="24"/>
        </w:rPr>
        <w:t>s</w:t>
      </w:r>
      <w:r w:rsidR="00B13023" w:rsidRPr="003F34EB">
        <w:rPr>
          <w:sz w:val="24"/>
        </w:rPr>
        <w:t xml:space="preserve"> et </w:t>
      </w:r>
      <w:r w:rsidR="00A91814" w:rsidRPr="003F34EB">
        <w:rPr>
          <w:sz w:val="24"/>
        </w:rPr>
        <w:t>1</w:t>
      </w:r>
      <w:r w:rsidR="00F117F9" w:rsidRPr="003F34EB">
        <w:rPr>
          <w:sz w:val="24"/>
        </w:rPr>
        <w:t>2</w:t>
      </w:r>
      <w:r w:rsidR="000F494C" w:rsidRPr="003F34EB">
        <w:rPr>
          <w:sz w:val="24"/>
        </w:rPr>
        <w:t> </w:t>
      </w:r>
      <w:r w:rsidR="00B13023" w:rsidRPr="003F34EB">
        <w:rPr>
          <w:sz w:val="24"/>
        </w:rPr>
        <w:t>étudiant</w:t>
      </w:r>
      <w:r w:rsidR="00D030E1" w:rsidRPr="003F34EB">
        <w:rPr>
          <w:sz w:val="24"/>
        </w:rPr>
        <w:t>.e</w:t>
      </w:r>
      <w:r w:rsidR="00B13023" w:rsidRPr="003F34EB">
        <w:rPr>
          <w:sz w:val="24"/>
        </w:rPr>
        <w:t>s</w:t>
      </w:r>
      <w:r w:rsidR="00A63F2B" w:rsidRPr="003F34EB">
        <w:rPr>
          <w:sz w:val="24"/>
        </w:rPr>
        <w:t xml:space="preserve"> (voir tableau</w:t>
      </w:r>
      <w:r w:rsidR="00A519A8">
        <w:rPr>
          <w:sz w:val="24"/>
        </w:rPr>
        <w:t> </w:t>
      </w:r>
      <w:r w:rsidR="00A63F2B" w:rsidRPr="003F34EB">
        <w:rPr>
          <w:sz w:val="24"/>
        </w:rPr>
        <w:t>2)</w:t>
      </w:r>
      <w:r w:rsidR="00E5218E" w:rsidRPr="003F34EB">
        <w:rPr>
          <w:sz w:val="24"/>
        </w:rPr>
        <w:t>.</w:t>
      </w:r>
    </w:p>
    <w:p w14:paraId="1E0A4B71" w14:textId="55F881E4" w:rsidR="00BC0451" w:rsidRPr="003F34EB" w:rsidRDefault="00B13023" w:rsidP="00B32DCE">
      <w:pPr>
        <w:spacing w:line="360" w:lineRule="auto"/>
        <w:rPr>
          <w:sz w:val="24"/>
        </w:rPr>
      </w:pPr>
      <w:r w:rsidRPr="003F34EB">
        <w:rPr>
          <w:sz w:val="24"/>
        </w:rPr>
        <w:t>Soulignons que les membres du GRIR</w:t>
      </w:r>
      <w:r w:rsidRPr="003F34EB">
        <w:rPr>
          <w:rStyle w:val="Appelnotedebasdep"/>
          <w:sz w:val="24"/>
        </w:rPr>
        <w:footnoteReference w:id="1"/>
      </w:r>
      <w:r w:rsidRPr="003F34EB">
        <w:rPr>
          <w:sz w:val="24"/>
        </w:rPr>
        <w:t xml:space="preserve"> ont été impliqués</w:t>
      </w:r>
      <w:r w:rsidR="00851439">
        <w:rPr>
          <w:sz w:val="24"/>
        </w:rPr>
        <w:t>.</w:t>
      </w:r>
      <w:r w:rsidRPr="003F34EB">
        <w:rPr>
          <w:sz w:val="24"/>
        </w:rPr>
        <w:t xml:space="preserve">es </w:t>
      </w:r>
      <w:r w:rsidR="00BF5A0F" w:rsidRPr="003F34EB">
        <w:rPr>
          <w:sz w:val="24"/>
        </w:rPr>
        <w:t>dans</w:t>
      </w:r>
      <w:r w:rsidRPr="003F34EB">
        <w:rPr>
          <w:sz w:val="24"/>
        </w:rPr>
        <w:t xml:space="preserve"> </w:t>
      </w:r>
      <w:r w:rsidR="00E700ED" w:rsidRPr="003F34EB">
        <w:rPr>
          <w:sz w:val="24"/>
        </w:rPr>
        <w:t>49</w:t>
      </w:r>
      <w:r w:rsidR="000F494C" w:rsidRPr="003F34EB">
        <w:rPr>
          <w:sz w:val="24"/>
        </w:rPr>
        <w:t> </w:t>
      </w:r>
      <w:r w:rsidRPr="003F34EB">
        <w:rPr>
          <w:sz w:val="24"/>
        </w:rPr>
        <w:t xml:space="preserve">projets de recherche et d’intervention, impliquant la participation de plusieurs collaborateurs et collaboratrices (professeurs </w:t>
      </w:r>
      <w:r w:rsidR="007A1A28">
        <w:rPr>
          <w:sz w:val="24"/>
        </w:rPr>
        <w:t>-</w:t>
      </w:r>
      <w:r w:rsidRPr="003F34EB">
        <w:rPr>
          <w:sz w:val="24"/>
        </w:rPr>
        <w:t xml:space="preserve"> chercheurs</w:t>
      </w:r>
      <w:r w:rsidR="000F494C" w:rsidRPr="003F34EB">
        <w:rPr>
          <w:sz w:val="24"/>
        </w:rPr>
        <w:t>/</w:t>
      </w:r>
      <w:r w:rsidRPr="003F34EB">
        <w:rPr>
          <w:sz w:val="24"/>
        </w:rPr>
        <w:t>institutions</w:t>
      </w:r>
      <w:r w:rsidR="000F494C" w:rsidRPr="003F34EB">
        <w:rPr>
          <w:sz w:val="24"/>
        </w:rPr>
        <w:t>/</w:t>
      </w:r>
      <w:r w:rsidRPr="003F34EB">
        <w:rPr>
          <w:sz w:val="24"/>
        </w:rPr>
        <w:t>gouvernements)</w:t>
      </w:r>
      <w:r w:rsidR="00E33A66" w:rsidRPr="003F34EB">
        <w:rPr>
          <w:sz w:val="24"/>
        </w:rPr>
        <w:t xml:space="preserve">. </w:t>
      </w:r>
      <w:r w:rsidRPr="003F34EB">
        <w:rPr>
          <w:sz w:val="24"/>
        </w:rPr>
        <w:t xml:space="preserve">Les membres du groupe se sont investis </w:t>
      </w:r>
      <w:r w:rsidR="004A6EC3" w:rsidRPr="003F34EB">
        <w:rPr>
          <w:sz w:val="24"/>
        </w:rPr>
        <w:t xml:space="preserve">dans </w:t>
      </w:r>
      <w:bookmarkStart w:id="10" w:name="_Hlk131506711"/>
      <w:r w:rsidR="00BC0451" w:rsidRPr="003F34EB">
        <w:rPr>
          <w:sz w:val="24"/>
        </w:rPr>
        <w:t>185</w:t>
      </w:r>
      <w:r w:rsidR="008364FC" w:rsidRPr="003F34EB">
        <w:rPr>
          <w:sz w:val="24"/>
        </w:rPr>
        <w:t> </w:t>
      </w:r>
      <w:r w:rsidR="00BC0451" w:rsidRPr="003F34EB">
        <w:rPr>
          <w:sz w:val="24"/>
        </w:rPr>
        <w:t>productions scientifiques, dont 45</w:t>
      </w:r>
      <w:r w:rsidR="008364FC" w:rsidRPr="003F34EB">
        <w:rPr>
          <w:sz w:val="24"/>
        </w:rPr>
        <w:t> </w:t>
      </w:r>
      <w:r w:rsidR="00BC0451" w:rsidRPr="003F34EB">
        <w:rPr>
          <w:sz w:val="24"/>
        </w:rPr>
        <w:t>articles, 91</w:t>
      </w:r>
      <w:r w:rsidR="008364FC" w:rsidRPr="003F34EB">
        <w:rPr>
          <w:sz w:val="24"/>
        </w:rPr>
        <w:t> </w:t>
      </w:r>
      <w:r w:rsidR="00BC0451" w:rsidRPr="003F34EB">
        <w:rPr>
          <w:sz w:val="24"/>
        </w:rPr>
        <w:t xml:space="preserve">conférences </w:t>
      </w:r>
      <w:r w:rsidR="0012589E" w:rsidRPr="003F34EB">
        <w:rPr>
          <w:sz w:val="24"/>
        </w:rPr>
        <w:t>et 20</w:t>
      </w:r>
      <w:r w:rsidR="008364FC" w:rsidRPr="003F34EB">
        <w:rPr>
          <w:sz w:val="24"/>
        </w:rPr>
        <w:t> </w:t>
      </w:r>
      <w:r w:rsidR="0012589E" w:rsidRPr="003F34EB">
        <w:rPr>
          <w:sz w:val="24"/>
        </w:rPr>
        <w:t>rapports de recherches.</w:t>
      </w:r>
    </w:p>
    <w:bookmarkEnd w:id="10"/>
    <w:p w14:paraId="7F636CE8" w14:textId="36B94A5C" w:rsidR="00B13023" w:rsidRPr="003F34EB" w:rsidRDefault="00B13023" w:rsidP="00B32DCE">
      <w:pPr>
        <w:spacing w:line="360" w:lineRule="auto"/>
        <w:rPr>
          <w:sz w:val="24"/>
        </w:rPr>
      </w:pPr>
      <w:r w:rsidRPr="003F34EB">
        <w:rPr>
          <w:sz w:val="24"/>
        </w:rPr>
        <w:lastRenderedPageBreak/>
        <w:t>Ils</w:t>
      </w:r>
      <w:r w:rsidR="00104DFA" w:rsidRPr="003F34EB">
        <w:rPr>
          <w:sz w:val="24"/>
        </w:rPr>
        <w:t xml:space="preserve"> </w:t>
      </w:r>
      <w:r w:rsidR="004C65B3" w:rsidRPr="003F34EB">
        <w:rPr>
          <w:sz w:val="24"/>
        </w:rPr>
        <w:t>dirigent ou codirigent également</w:t>
      </w:r>
      <w:r w:rsidR="004A6EC3" w:rsidRPr="003F34EB">
        <w:rPr>
          <w:sz w:val="24"/>
        </w:rPr>
        <w:t xml:space="preserve"> pas moins de</w:t>
      </w:r>
      <w:r w:rsidR="004333AB" w:rsidRPr="003F34EB">
        <w:rPr>
          <w:sz w:val="24"/>
        </w:rPr>
        <w:t xml:space="preserve"> 59</w:t>
      </w:r>
      <w:r w:rsidR="008364FC" w:rsidRPr="003F34EB">
        <w:rPr>
          <w:sz w:val="24"/>
        </w:rPr>
        <w:t> </w:t>
      </w:r>
      <w:r w:rsidR="00104DFA" w:rsidRPr="003F34EB">
        <w:rPr>
          <w:sz w:val="24"/>
        </w:rPr>
        <w:t xml:space="preserve">mémoires de maîtrise et </w:t>
      </w:r>
      <w:r w:rsidR="004333AB" w:rsidRPr="003F34EB">
        <w:rPr>
          <w:sz w:val="24"/>
        </w:rPr>
        <w:t>16</w:t>
      </w:r>
      <w:r w:rsidR="000F494C" w:rsidRPr="003F34EB">
        <w:rPr>
          <w:sz w:val="24"/>
        </w:rPr>
        <w:t> </w:t>
      </w:r>
      <w:r w:rsidRPr="003F34EB">
        <w:rPr>
          <w:sz w:val="24"/>
        </w:rPr>
        <w:t xml:space="preserve">thèses de doctorat. </w:t>
      </w:r>
      <w:r w:rsidR="000066A7" w:rsidRPr="003F34EB">
        <w:rPr>
          <w:sz w:val="24"/>
        </w:rPr>
        <w:t>Enfin,</w:t>
      </w:r>
      <w:r w:rsidR="0006741C" w:rsidRPr="003F34EB">
        <w:rPr>
          <w:sz w:val="24"/>
        </w:rPr>
        <w:t xml:space="preserve"> </w:t>
      </w:r>
      <w:r w:rsidR="004333AB" w:rsidRPr="003F34EB">
        <w:rPr>
          <w:sz w:val="24"/>
        </w:rPr>
        <w:t>9</w:t>
      </w:r>
      <w:r w:rsidR="000F494C" w:rsidRPr="003F34EB">
        <w:rPr>
          <w:sz w:val="24"/>
        </w:rPr>
        <w:t> </w:t>
      </w:r>
      <w:r w:rsidR="0006741C" w:rsidRPr="003F34EB">
        <w:rPr>
          <w:sz w:val="24"/>
        </w:rPr>
        <w:t xml:space="preserve">mémoires de </w:t>
      </w:r>
      <w:r w:rsidR="00654EF2" w:rsidRPr="003F34EB">
        <w:rPr>
          <w:sz w:val="24"/>
        </w:rPr>
        <w:t>maîtrise</w:t>
      </w:r>
      <w:r w:rsidR="00BA00E3" w:rsidRPr="003F34EB">
        <w:rPr>
          <w:sz w:val="24"/>
        </w:rPr>
        <w:t>,</w:t>
      </w:r>
      <w:r w:rsidR="0006741C" w:rsidRPr="003F34EB">
        <w:rPr>
          <w:sz w:val="24"/>
        </w:rPr>
        <w:t xml:space="preserve"> </w:t>
      </w:r>
      <w:r w:rsidR="004333AB" w:rsidRPr="003F34EB">
        <w:rPr>
          <w:sz w:val="24"/>
        </w:rPr>
        <w:t>3</w:t>
      </w:r>
      <w:r w:rsidR="000F494C" w:rsidRPr="003F34EB">
        <w:rPr>
          <w:sz w:val="24"/>
        </w:rPr>
        <w:t> </w:t>
      </w:r>
      <w:r w:rsidR="0006741C" w:rsidRPr="003F34EB">
        <w:rPr>
          <w:sz w:val="24"/>
        </w:rPr>
        <w:t>thèse</w:t>
      </w:r>
      <w:r w:rsidR="00BA00E3" w:rsidRPr="003F34EB">
        <w:rPr>
          <w:sz w:val="24"/>
        </w:rPr>
        <w:t xml:space="preserve">s </w:t>
      </w:r>
      <w:r w:rsidR="00C8739B" w:rsidRPr="003F34EB">
        <w:rPr>
          <w:sz w:val="24"/>
        </w:rPr>
        <w:t xml:space="preserve">ont été </w:t>
      </w:r>
      <w:r w:rsidR="0006741C" w:rsidRPr="003F34EB">
        <w:rPr>
          <w:sz w:val="24"/>
        </w:rPr>
        <w:t>complété</w:t>
      </w:r>
      <w:r w:rsidR="00C8739B" w:rsidRPr="003F34EB">
        <w:rPr>
          <w:sz w:val="24"/>
        </w:rPr>
        <w:t>s</w:t>
      </w:r>
      <w:r w:rsidR="0006741C" w:rsidRPr="003F34EB">
        <w:rPr>
          <w:sz w:val="24"/>
        </w:rPr>
        <w:t xml:space="preserve"> pendant l’année</w:t>
      </w:r>
      <w:r w:rsidR="000F494C" w:rsidRPr="003F34EB">
        <w:rPr>
          <w:sz w:val="24"/>
        </w:rPr>
        <w:t> </w:t>
      </w:r>
      <w:r w:rsidR="00334933" w:rsidRPr="003F34EB">
        <w:rPr>
          <w:sz w:val="24"/>
        </w:rPr>
        <w:t>et les membres ont supervisé 9</w:t>
      </w:r>
      <w:r w:rsidR="008364FC" w:rsidRPr="003F34EB">
        <w:rPr>
          <w:sz w:val="24"/>
        </w:rPr>
        <w:t> </w:t>
      </w:r>
      <w:r w:rsidR="00334933" w:rsidRPr="003F34EB">
        <w:rPr>
          <w:sz w:val="24"/>
        </w:rPr>
        <w:t>stages de 2</w:t>
      </w:r>
      <w:r w:rsidR="00334933" w:rsidRPr="003F34EB">
        <w:rPr>
          <w:sz w:val="24"/>
          <w:vertAlign w:val="superscript"/>
        </w:rPr>
        <w:t>e</w:t>
      </w:r>
      <w:r w:rsidR="008364FC" w:rsidRPr="003F34EB">
        <w:rPr>
          <w:sz w:val="24"/>
        </w:rPr>
        <w:t> </w:t>
      </w:r>
      <w:r w:rsidR="00334933" w:rsidRPr="003F34EB">
        <w:rPr>
          <w:sz w:val="24"/>
        </w:rPr>
        <w:t>cycles</w:t>
      </w:r>
      <w:r w:rsidR="0006741C" w:rsidRPr="003F34EB">
        <w:rPr>
          <w:sz w:val="24"/>
        </w:rPr>
        <w:t xml:space="preserve">. </w:t>
      </w:r>
      <w:r w:rsidR="00035D65" w:rsidRPr="003F34EB">
        <w:rPr>
          <w:sz w:val="24"/>
        </w:rPr>
        <w:t xml:space="preserve">Ils ont aussi </w:t>
      </w:r>
      <w:r w:rsidR="00937D5F" w:rsidRPr="003F34EB">
        <w:rPr>
          <w:sz w:val="24"/>
        </w:rPr>
        <w:t>embauché</w:t>
      </w:r>
      <w:r w:rsidR="00035D65" w:rsidRPr="003F34EB">
        <w:rPr>
          <w:sz w:val="24"/>
        </w:rPr>
        <w:t xml:space="preserve"> </w:t>
      </w:r>
      <w:r w:rsidR="00334933" w:rsidRPr="003F34EB">
        <w:rPr>
          <w:sz w:val="24"/>
        </w:rPr>
        <w:t>36</w:t>
      </w:r>
      <w:r w:rsidR="008364FC" w:rsidRPr="003F34EB">
        <w:rPr>
          <w:sz w:val="24"/>
        </w:rPr>
        <w:t> </w:t>
      </w:r>
      <w:r w:rsidR="00035D65" w:rsidRPr="003F34EB">
        <w:rPr>
          <w:sz w:val="24"/>
        </w:rPr>
        <w:t>étudiant</w:t>
      </w:r>
      <w:r w:rsidR="00B34F17">
        <w:rPr>
          <w:sz w:val="24"/>
        </w:rPr>
        <w:t>.</w:t>
      </w:r>
      <w:r w:rsidR="00851439">
        <w:rPr>
          <w:sz w:val="24"/>
        </w:rPr>
        <w:t>e</w:t>
      </w:r>
      <w:r w:rsidR="00035D65" w:rsidRPr="003F34EB">
        <w:rPr>
          <w:sz w:val="24"/>
        </w:rPr>
        <w:t xml:space="preserve">s et </w:t>
      </w:r>
      <w:r w:rsidR="00334933" w:rsidRPr="003F34EB">
        <w:rPr>
          <w:sz w:val="24"/>
        </w:rPr>
        <w:t>9</w:t>
      </w:r>
      <w:r w:rsidR="008364FC" w:rsidRPr="003F34EB">
        <w:rPr>
          <w:sz w:val="24"/>
        </w:rPr>
        <w:t> </w:t>
      </w:r>
      <w:r w:rsidR="00035D65" w:rsidRPr="003F34EB">
        <w:rPr>
          <w:sz w:val="24"/>
        </w:rPr>
        <w:t>professionnel</w:t>
      </w:r>
      <w:r w:rsidR="00851439">
        <w:rPr>
          <w:sz w:val="24"/>
        </w:rPr>
        <w:t>.les</w:t>
      </w:r>
      <w:r w:rsidR="00035D65" w:rsidRPr="003F34EB">
        <w:rPr>
          <w:sz w:val="24"/>
        </w:rPr>
        <w:t xml:space="preserve"> de la recherche</w:t>
      </w:r>
      <w:r w:rsidR="00A63F2B" w:rsidRPr="003F34EB">
        <w:rPr>
          <w:sz w:val="24"/>
        </w:rPr>
        <w:t xml:space="preserve"> pour leurs projets de recherche</w:t>
      </w:r>
      <w:r w:rsidR="00E5218E" w:rsidRPr="003F34EB">
        <w:rPr>
          <w:sz w:val="24"/>
        </w:rPr>
        <w:t>.</w:t>
      </w:r>
      <w:r w:rsidR="00334933" w:rsidRPr="003F34EB">
        <w:rPr>
          <w:sz w:val="24"/>
        </w:rPr>
        <w:t xml:space="preserve"> Les membres étudiants ont aussi contribué à l’enseignement en étant auxiliaire d’enseignements dans 2</w:t>
      </w:r>
      <w:r w:rsidR="008364FC" w:rsidRPr="003F34EB">
        <w:rPr>
          <w:sz w:val="24"/>
        </w:rPr>
        <w:t> </w:t>
      </w:r>
      <w:r w:rsidR="00334933" w:rsidRPr="003F34EB">
        <w:rPr>
          <w:sz w:val="24"/>
        </w:rPr>
        <w:t>cours.</w:t>
      </w:r>
    </w:p>
    <w:p w14:paraId="2455FEC3" w14:textId="77777777" w:rsidR="00B13023" w:rsidRPr="003F34EB" w:rsidRDefault="00B13023" w:rsidP="00BD36DA">
      <w:pPr>
        <w:pStyle w:val="Titre2"/>
        <w:rPr>
          <w:rFonts w:ascii="Times New Roman" w:hAnsi="Times New Roman" w:cs="Times New Roman"/>
          <w:sz w:val="24"/>
          <w:szCs w:val="24"/>
        </w:rPr>
      </w:pPr>
      <w:bookmarkStart w:id="11" w:name="_Toc197954379"/>
      <w:r w:rsidRPr="003F34EB">
        <w:rPr>
          <w:rFonts w:ascii="Times New Roman" w:hAnsi="Times New Roman" w:cs="Times New Roman"/>
          <w:sz w:val="24"/>
          <w:szCs w:val="24"/>
        </w:rPr>
        <w:t>1.4 Les faits saillants</w:t>
      </w:r>
      <w:bookmarkEnd w:id="11"/>
      <w:r w:rsidRPr="003F34EB">
        <w:rPr>
          <w:rFonts w:ascii="Times New Roman" w:hAnsi="Times New Roman" w:cs="Times New Roman"/>
          <w:sz w:val="24"/>
          <w:szCs w:val="24"/>
        </w:rPr>
        <w:t xml:space="preserve"> </w:t>
      </w:r>
    </w:p>
    <w:p w14:paraId="121B49B2" w14:textId="33BEAB97" w:rsidR="00B13023" w:rsidRPr="003F34EB" w:rsidRDefault="00B13023" w:rsidP="4081681B">
      <w:pPr>
        <w:spacing w:line="360" w:lineRule="auto"/>
        <w:rPr>
          <w:sz w:val="24"/>
        </w:rPr>
      </w:pPr>
      <w:r w:rsidRPr="4081681B">
        <w:rPr>
          <w:sz w:val="24"/>
        </w:rPr>
        <w:t xml:space="preserve">Du </w:t>
      </w:r>
      <w:r w:rsidR="002C5FA5" w:rsidRPr="4081681B">
        <w:rPr>
          <w:sz w:val="24"/>
        </w:rPr>
        <w:t>1er</w:t>
      </w:r>
      <w:r w:rsidR="008364FC" w:rsidRPr="4081681B">
        <w:rPr>
          <w:sz w:val="24"/>
        </w:rPr>
        <w:t> </w:t>
      </w:r>
      <w:r w:rsidR="002C5FA5" w:rsidRPr="4081681B">
        <w:rPr>
          <w:sz w:val="24"/>
        </w:rPr>
        <w:t xml:space="preserve">juin 2023 </w:t>
      </w:r>
      <w:r w:rsidRPr="4081681B">
        <w:rPr>
          <w:sz w:val="24"/>
        </w:rPr>
        <w:t xml:space="preserve">au </w:t>
      </w:r>
      <w:r w:rsidR="002C5FA5" w:rsidRPr="4081681B">
        <w:rPr>
          <w:sz w:val="24"/>
        </w:rPr>
        <w:t>31</w:t>
      </w:r>
      <w:r w:rsidR="008364FC" w:rsidRPr="4081681B">
        <w:rPr>
          <w:sz w:val="24"/>
        </w:rPr>
        <w:t> </w:t>
      </w:r>
      <w:r w:rsidR="002C5FA5" w:rsidRPr="4081681B">
        <w:rPr>
          <w:sz w:val="24"/>
        </w:rPr>
        <w:t>mai 2024</w:t>
      </w:r>
      <w:r w:rsidRPr="4081681B">
        <w:rPr>
          <w:sz w:val="24"/>
        </w:rPr>
        <w:t xml:space="preserve">, le comité responsable de </w:t>
      </w:r>
      <w:r w:rsidRPr="003A6819">
        <w:rPr>
          <w:sz w:val="24"/>
        </w:rPr>
        <w:t>l’animation scientifique</w:t>
      </w:r>
      <w:r w:rsidR="3B03A29F" w:rsidRPr="003A6819">
        <w:rPr>
          <w:sz w:val="24"/>
        </w:rPr>
        <w:t xml:space="preserve"> a</w:t>
      </w:r>
      <w:r w:rsidRPr="003A6819">
        <w:rPr>
          <w:sz w:val="24"/>
        </w:rPr>
        <w:t xml:space="preserve"> </w:t>
      </w:r>
      <w:r w:rsidR="00881E7C" w:rsidRPr="003A6819">
        <w:rPr>
          <w:sz w:val="24"/>
        </w:rPr>
        <w:t>organisé ou coorganisé 7</w:t>
      </w:r>
      <w:r w:rsidR="008364FC" w:rsidRPr="003A6819">
        <w:rPr>
          <w:sz w:val="24"/>
        </w:rPr>
        <w:t> </w:t>
      </w:r>
      <w:r w:rsidR="00881E7C" w:rsidRPr="003A6819">
        <w:rPr>
          <w:sz w:val="24"/>
        </w:rPr>
        <w:t>conférences</w:t>
      </w:r>
      <w:r w:rsidRPr="003A6819">
        <w:rPr>
          <w:sz w:val="24"/>
        </w:rPr>
        <w:t xml:space="preserve"> </w:t>
      </w:r>
      <w:r w:rsidR="00881E7C" w:rsidRPr="003A6819">
        <w:rPr>
          <w:sz w:val="24"/>
        </w:rPr>
        <w:t xml:space="preserve">en plus </w:t>
      </w:r>
      <w:r w:rsidR="001B46DE" w:rsidRPr="003A6819">
        <w:rPr>
          <w:sz w:val="24"/>
        </w:rPr>
        <w:t>d’avoir participé</w:t>
      </w:r>
      <w:r w:rsidR="00881E7C" w:rsidRPr="003A6819">
        <w:rPr>
          <w:sz w:val="24"/>
        </w:rPr>
        <w:t xml:space="preserve"> à l’organisation du lancement du </w:t>
      </w:r>
      <w:r w:rsidR="02934A50" w:rsidRPr="003A6819">
        <w:rPr>
          <w:sz w:val="24"/>
        </w:rPr>
        <w:t>Lagopède</w:t>
      </w:r>
      <w:r w:rsidR="00881E7C" w:rsidRPr="003A6819">
        <w:rPr>
          <w:sz w:val="24"/>
        </w:rPr>
        <w:t>, à un</w:t>
      </w:r>
      <w:r w:rsidR="00881E7C" w:rsidRPr="4081681B">
        <w:rPr>
          <w:sz w:val="24"/>
        </w:rPr>
        <w:t xml:space="preserve"> panel sur les Afriques, et à un forum régional en collaboration avec le CRDT. </w:t>
      </w:r>
      <w:r w:rsidR="00233F72" w:rsidRPr="4081681B">
        <w:rPr>
          <w:noProof/>
          <w:sz w:val="24"/>
        </w:rPr>
        <w:t>Du côté de l’édition</w:t>
      </w:r>
      <w:r w:rsidR="001B46DE" w:rsidRPr="4081681B">
        <w:rPr>
          <w:noProof/>
          <w:sz w:val="24"/>
        </w:rPr>
        <w:t xml:space="preserve"> scientifique</w:t>
      </w:r>
      <w:r w:rsidR="00233F72" w:rsidRPr="4081681B">
        <w:rPr>
          <w:noProof/>
          <w:sz w:val="24"/>
        </w:rPr>
        <w:t>, la période</w:t>
      </w:r>
      <w:r w:rsidR="000F494C" w:rsidRPr="4081681B">
        <w:rPr>
          <w:noProof/>
          <w:sz w:val="24"/>
        </w:rPr>
        <w:t> </w:t>
      </w:r>
      <w:r w:rsidR="002C5FA5" w:rsidRPr="4081681B">
        <w:rPr>
          <w:noProof/>
          <w:sz w:val="24"/>
        </w:rPr>
        <w:t>2023-2024</w:t>
      </w:r>
      <w:r w:rsidR="00233F72" w:rsidRPr="4081681B">
        <w:rPr>
          <w:noProof/>
          <w:sz w:val="24"/>
        </w:rPr>
        <w:t xml:space="preserve"> fut </w:t>
      </w:r>
      <w:r w:rsidR="00D951AE" w:rsidRPr="4081681B">
        <w:rPr>
          <w:noProof/>
          <w:sz w:val="24"/>
        </w:rPr>
        <w:t xml:space="preserve">une année </w:t>
      </w:r>
      <w:r w:rsidR="00D70B6E" w:rsidRPr="4081681B">
        <w:rPr>
          <w:noProof/>
          <w:sz w:val="24"/>
        </w:rPr>
        <w:t xml:space="preserve">bien chargée, avec </w:t>
      </w:r>
      <w:r w:rsidR="00735649" w:rsidRPr="4081681B">
        <w:rPr>
          <w:noProof/>
          <w:sz w:val="24"/>
        </w:rPr>
        <w:t>10</w:t>
      </w:r>
      <w:r w:rsidR="008364FC" w:rsidRPr="4081681B">
        <w:rPr>
          <w:noProof/>
          <w:sz w:val="24"/>
        </w:rPr>
        <w:t> </w:t>
      </w:r>
      <w:r w:rsidR="00D70B6E" w:rsidRPr="4081681B">
        <w:rPr>
          <w:noProof/>
          <w:sz w:val="24"/>
        </w:rPr>
        <w:t>publication</w:t>
      </w:r>
      <w:r w:rsidR="001B46DE" w:rsidRPr="4081681B">
        <w:rPr>
          <w:noProof/>
          <w:sz w:val="24"/>
        </w:rPr>
        <w:t>s</w:t>
      </w:r>
      <w:r w:rsidR="00A74214" w:rsidRPr="4081681B">
        <w:rPr>
          <w:noProof/>
          <w:sz w:val="24"/>
        </w:rPr>
        <w:t>,</w:t>
      </w:r>
      <w:r w:rsidR="00D70B6E" w:rsidRPr="4081681B">
        <w:rPr>
          <w:noProof/>
          <w:sz w:val="24"/>
        </w:rPr>
        <w:t xml:space="preserve"> </w:t>
      </w:r>
      <w:r w:rsidR="00735649" w:rsidRPr="4081681B">
        <w:rPr>
          <w:noProof/>
          <w:sz w:val="24"/>
        </w:rPr>
        <w:t>dont les actes du colloque annuel du GRIR</w:t>
      </w:r>
      <w:r w:rsidR="00E12EF1" w:rsidRPr="4081681B">
        <w:rPr>
          <w:noProof/>
          <w:sz w:val="24"/>
        </w:rPr>
        <w:t> </w:t>
      </w:r>
      <w:r w:rsidR="00735649" w:rsidRPr="4081681B">
        <w:rPr>
          <w:noProof/>
          <w:sz w:val="24"/>
        </w:rPr>
        <w:t>2022</w:t>
      </w:r>
      <w:r w:rsidR="00D70B6E" w:rsidRPr="4081681B">
        <w:rPr>
          <w:noProof/>
          <w:sz w:val="24"/>
        </w:rPr>
        <w:t>.</w:t>
      </w:r>
      <w:r w:rsidR="00401A69" w:rsidRPr="4081681B">
        <w:rPr>
          <w:noProof/>
          <w:sz w:val="24"/>
        </w:rPr>
        <w:t xml:space="preserve"> </w:t>
      </w:r>
      <w:r w:rsidR="00735649" w:rsidRPr="4081681B">
        <w:rPr>
          <w:noProof/>
          <w:sz w:val="24"/>
        </w:rPr>
        <w:t>L’année</w:t>
      </w:r>
      <w:r w:rsidR="00E12EF1" w:rsidRPr="4081681B">
        <w:rPr>
          <w:noProof/>
          <w:sz w:val="24"/>
        </w:rPr>
        <w:t> </w:t>
      </w:r>
      <w:r w:rsidR="00735649" w:rsidRPr="4081681B">
        <w:rPr>
          <w:noProof/>
          <w:sz w:val="24"/>
        </w:rPr>
        <w:t xml:space="preserve">2023-2024 marque aussi le début de la publication des rapports de recherche sous deux formats : </w:t>
      </w:r>
      <w:r w:rsidR="00A63F2B" w:rsidRPr="4081681B">
        <w:rPr>
          <w:noProof/>
          <w:sz w:val="24"/>
        </w:rPr>
        <w:t xml:space="preserve">en </w:t>
      </w:r>
      <w:r w:rsidR="00735649" w:rsidRPr="4081681B">
        <w:rPr>
          <w:noProof/>
          <w:sz w:val="24"/>
        </w:rPr>
        <w:t xml:space="preserve">papier et </w:t>
      </w:r>
      <w:r w:rsidR="00A63F2B" w:rsidRPr="4081681B">
        <w:rPr>
          <w:noProof/>
          <w:sz w:val="24"/>
        </w:rPr>
        <w:t xml:space="preserve">en </w:t>
      </w:r>
      <w:r w:rsidR="00735649" w:rsidRPr="4081681B">
        <w:rPr>
          <w:noProof/>
          <w:sz w:val="24"/>
        </w:rPr>
        <w:t xml:space="preserve">PDF. </w:t>
      </w:r>
      <w:r w:rsidR="008A41A8" w:rsidRPr="4081681B">
        <w:rPr>
          <w:noProof/>
          <w:sz w:val="24"/>
        </w:rPr>
        <w:t xml:space="preserve">La création de la boutique en ligne ayant facilité l’accès à nos publications, nous continuons à </w:t>
      </w:r>
      <w:r w:rsidR="00EE2BD3" w:rsidRPr="4081681B">
        <w:rPr>
          <w:noProof/>
          <w:sz w:val="24"/>
        </w:rPr>
        <w:t>moderniser</w:t>
      </w:r>
      <w:r w:rsidR="00494861" w:rsidRPr="4081681B">
        <w:rPr>
          <w:noProof/>
          <w:sz w:val="24"/>
        </w:rPr>
        <w:t xml:space="preserve"> l’accès aux connaissances</w:t>
      </w:r>
      <w:r w:rsidR="00EE2BD3" w:rsidRPr="4081681B">
        <w:rPr>
          <w:noProof/>
          <w:sz w:val="24"/>
        </w:rPr>
        <w:t xml:space="preserve"> avec la publication en ligne</w:t>
      </w:r>
      <w:r w:rsidR="00494861" w:rsidRPr="4081681B">
        <w:rPr>
          <w:noProof/>
          <w:sz w:val="24"/>
        </w:rPr>
        <w:t>.</w:t>
      </w:r>
      <w:r w:rsidR="00DA7F9F" w:rsidRPr="4081681B">
        <w:rPr>
          <w:noProof/>
          <w:sz w:val="24"/>
        </w:rPr>
        <w:t xml:space="preserve"> </w:t>
      </w:r>
      <w:r w:rsidRPr="4081681B">
        <w:rPr>
          <w:sz w:val="24"/>
        </w:rPr>
        <w:t xml:space="preserve">Finalement, soulignons que le GRIR optimise constamment </w:t>
      </w:r>
      <w:r w:rsidR="0029457E" w:rsidRPr="4081681B">
        <w:rPr>
          <w:sz w:val="24"/>
        </w:rPr>
        <w:t xml:space="preserve">ses outils et </w:t>
      </w:r>
      <w:r w:rsidR="001C1B90" w:rsidRPr="4081681B">
        <w:rPr>
          <w:sz w:val="24"/>
        </w:rPr>
        <w:t xml:space="preserve">ses procédés promotionnels, démontrant </w:t>
      </w:r>
      <w:r w:rsidRPr="4081681B">
        <w:rPr>
          <w:sz w:val="24"/>
        </w:rPr>
        <w:t>le dynamisme et la volonté de diffusion des connaissances des volets «</w:t>
      </w:r>
      <w:r w:rsidR="000F494C" w:rsidRPr="4081681B">
        <w:rPr>
          <w:sz w:val="24"/>
        </w:rPr>
        <w:t> </w:t>
      </w:r>
      <w:r w:rsidRPr="4081681B">
        <w:rPr>
          <w:sz w:val="24"/>
        </w:rPr>
        <w:t>Édition</w:t>
      </w:r>
      <w:r w:rsidR="000F494C" w:rsidRPr="4081681B">
        <w:rPr>
          <w:sz w:val="24"/>
        </w:rPr>
        <w:t> </w:t>
      </w:r>
      <w:r w:rsidRPr="4081681B">
        <w:rPr>
          <w:sz w:val="24"/>
        </w:rPr>
        <w:t>» et «</w:t>
      </w:r>
      <w:r w:rsidR="000F494C" w:rsidRPr="4081681B">
        <w:rPr>
          <w:sz w:val="24"/>
        </w:rPr>
        <w:t> </w:t>
      </w:r>
      <w:r w:rsidRPr="4081681B">
        <w:rPr>
          <w:sz w:val="24"/>
        </w:rPr>
        <w:t>Animation</w:t>
      </w:r>
      <w:r w:rsidR="000F494C" w:rsidRPr="4081681B">
        <w:rPr>
          <w:sz w:val="24"/>
        </w:rPr>
        <w:t> </w:t>
      </w:r>
      <w:r w:rsidRPr="4081681B">
        <w:rPr>
          <w:sz w:val="24"/>
        </w:rPr>
        <w:t>» du GRIR</w:t>
      </w:r>
      <w:r w:rsidR="001B76C9" w:rsidRPr="4081681B">
        <w:rPr>
          <w:sz w:val="24"/>
        </w:rPr>
        <w:t>.</w:t>
      </w:r>
    </w:p>
    <w:p w14:paraId="39C93E72" w14:textId="768844AB" w:rsidR="00B13023" w:rsidRPr="003F34EB" w:rsidRDefault="00BD36DA" w:rsidP="008C0EB3">
      <w:pPr>
        <w:pStyle w:val="Tableau"/>
        <w:rPr>
          <w:b/>
          <w:i/>
          <w:highlight w:val="yellow"/>
          <w:lang w:val="fr-CA"/>
        </w:rPr>
      </w:pPr>
      <w:bookmarkStart w:id="12" w:name="_Toc196913015"/>
      <w:bookmarkStart w:id="13" w:name="_Toc197954398"/>
      <w:r w:rsidRPr="003F34EB">
        <w:t>Tableau</w:t>
      </w:r>
      <w:r w:rsidR="000F494C" w:rsidRPr="003F34EB">
        <w:t> </w:t>
      </w:r>
      <w:r w:rsidRPr="003F34EB">
        <w:rPr>
          <w:i/>
        </w:rPr>
        <w:fldChar w:fldCharType="begin"/>
      </w:r>
      <w:r w:rsidRPr="003F34EB">
        <w:instrText xml:space="preserve"> SEQ Tableau \* ARABIC </w:instrText>
      </w:r>
      <w:r w:rsidRPr="003F34EB">
        <w:rPr>
          <w:i/>
        </w:rPr>
        <w:fldChar w:fldCharType="separate"/>
      </w:r>
      <w:r w:rsidR="00796B87" w:rsidRPr="003F34EB">
        <w:rPr>
          <w:noProof/>
        </w:rPr>
        <w:t>1</w:t>
      </w:r>
      <w:r w:rsidRPr="003F34EB">
        <w:rPr>
          <w:i/>
        </w:rPr>
        <w:fldChar w:fldCharType="end"/>
      </w:r>
      <w:r w:rsidRPr="003F34EB">
        <w:t xml:space="preserve"> Synthèse des activités de recherche/intervention des membres du </w:t>
      </w:r>
      <w:r w:rsidR="002C5FA5" w:rsidRPr="003F34EB">
        <w:t>1er</w:t>
      </w:r>
      <w:r w:rsidR="008364FC" w:rsidRPr="003F34EB">
        <w:t> </w:t>
      </w:r>
      <w:r w:rsidR="002C5FA5" w:rsidRPr="003F34EB">
        <w:t xml:space="preserve">juin 2023 </w:t>
      </w:r>
      <w:r w:rsidRPr="003F34EB">
        <w:t xml:space="preserve">au </w:t>
      </w:r>
      <w:r w:rsidR="002C5FA5" w:rsidRPr="003F34EB">
        <w:t>31</w:t>
      </w:r>
      <w:r w:rsidR="008364FC" w:rsidRPr="003F34EB">
        <w:t> </w:t>
      </w:r>
      <w:r w:rsidR="002C5FA5" w:rsidRPr="003F34EB">
        <w:t>mai 2024</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6"/>
        <w:gridCol w:w="1559"/>
      </w:tblGrid>
      <w:tr w:rsidR="00B13023" w:rsidRPr="003F34EB" w14:paraId="3ABBF27F" w14:textId="77777777" w:rsidTr="008C0EB3">
        <w:trPr>
          <w:jc w:val="center"/>
        </w:trPr>
        <w:tc>
          <w:tcPr>
            <w:tcW w:w="4136" w:type="dxa"/>
          </w:tcPr>
          <w:p w14:paraId="786D74F3" w14:textId="77777777" w:rsidR="00B13023" w:rsidRPr="003F34EB" w:rsidRDefault="00B13023" w:rsidP="00671D36">
            <w:pPr>
              <w:spacing w:line="276" w:lineRule="auto"/>
              <w:rPr>
                <w:b/>
                <w:bCs/>
                <w:sz w:val="24"/>
              </w:rPr>
            </w:pPr>
            <w:r w:rsidRPr="003F34EB">
              <w:rPr>
                <w:b/>
                <w:bCs/>
                <w:sz w:val="24"/>
              </w:rPr>
              <w:t>Membres</w:t>
            </w:r>
          </w:p>
        </w:tc>
        <w:tc>
          <w:tcPr>
            <w:tcW w:w="1559" w:type="dxa"/>
          </w:tcPr>
          <w:p w14:paraId="1A2C90CE" w14:textId="73B613D1" w:rsidR="00B13023" w:rsidRPr="003F34EB" w:rsidRDefault="00DF1775" w:rsidP="00671D36">
            <w:pPr>
              <w:spacing w:line="276" w:lineRule="auto"/>
              <w:jc w:val="center"/>
              <w:rPr>
                <w:color w:val="000000" w:themeColor="text1"/>
                <w:sz w:val="24"/>
              </w:rPr>
            </w:pPr>
            <w:r w:rsidRPr="003F34EB">
              <w:rPr>
                <w:color w:val="000000" w:themeColor="text1"/>
                <w:sz w:val="24"/>
              </w:rPr>
              <w:t>55</w:t>
            </w:r>
          </w:p>
        </w:tc>
      </w:tr>
      <w:tr w:rsidR="00B13023" w:rsidRPr="003F34EB" w14:paraId="5F664651" w14:textId="77777777" w:rsidTr="008C0EB3">
        <w:trPr>
          <w:jc w:val="center"/>
        </w:trPr>
        <w:tc>
          <w:tcPr>
            <w:tcW w:w="4136" w:type="dxa"/>
          </w:tcPr>
          <w:p w14:paraId="736A556E" w14:textId="441EC54B" w:rsidR="00B13023" w:rsidRPr="003F34EB" w:rsidRDefault="00B13023" w:rsidP="00671D36">
            <w:pPr>
              <w:spacing w:line="276" w:lineRule="auto"/>
              <w:rPr>
                <w:b/>
                <w:bCs/>
                <w:sz w:val="24"/>
              </w:rPr>
            </w:pPr>
            <w:r w:rsidRPr="003F34EB">
              <w:rPr>
                <w:b/>
                <w:bCs/>
                <w:sz w:val="24"/>
              </w:rPr>
              <w:t xml:space="preserve">Projets de recherche </w:t>
            </w:r>
          </w:p>
        </w:tc>
        <w:tc>
          <w:tcPr>
            <w:tcW w:w="1559" w:type="dxa"/>
          </w:tcPr>
          <w:p w14:paraId="515C5CF0" w14:textId="4ED42AB5" w:rsidR="00B13023" w:rsidRPr="003F34EB" w:rsidRDefault="00DF1775" w:rsidP="00671D36">
            <w:pPr>
              <w:spacing w:line="276" w:lineRule="auto"/>
              <w:jc w:val="center"/>
              <w:rPr>
                <w:color w:val="000000" w:themeColor="text1"/>
                <w:sz w:val="24"/>
              </w:rPr>
            </w:pPr>
            <w:r w:rsidRPr="003F34EB">
              <w:rPr>
                <w:color w:val="000000" w:themeColor="text1"/>
                <w:sz w:val="24"/>
              </w:rPr>
              <w:t>54</w:t>
            </w:r>
          </w:p>
        </w:tc>
      </w:tr>
      <w:tr w:rsidR="00B13023" w:rsidRPr="003F34EB" w14:paraId="4C95BDF4" w14:textId="77777777" w:rsidTr="008C0EB3">
        <w:trPr>
          <w:jc w:val="center"/>
        </w:trPr>
        <w:tc>
          <w:tcPr>
            <w:tcW w:w="4136" w:type="dxa"/>
          </w:tcPr>
          <w:p w14:paraId="71A4772D" w14:textId="735ED734" w:rsidR="00B13023" w:rsidRPr="003F34EB" w:rsidRDefault="00B13023" w:rsidP="00671D36">
            <w:pPr>
              <w:spacing w:line="276" w:lineRule="auto"/>
              <w:rPr>
                <w:b/>
                <w:bCs/>
                <w:sz w:val="24"/>
              </w:rPr>
            </w:pPr>
            <w:r w:rsidRPr="003F34EB">
              <w:rPr>
                <w:b/>
                <w:bCs/>
                <w:sz w:val="24"/>
              </w:rPr>
              <w:t xml:space="preserve">Publications et communications </w:t>
            </w:r>
          </w:p>
        </w:tc>
        <w:tc>
          <w:tcPr>
            <w:tcW w:w="1559" w:type="dxa"/>
          </w:tcPr>
          <w:p w14:paraId="4D7CECD0" w14:textId="750246B0" w:rsidR="00B13023" w:rsidRPr="003F34EB" w:rsidRDefault="004852BD" w:rsidP="00671D36">
            <w:pPr>
              <w:spacing w:line="276" w:lineRule="auto"/>
              <w:jc w:val="center"/>
              <w:rPr>
                <w:color w:val="000000" w:themeColor="text1"/>
                <w:sz w:val="24"/>
              </w:rPr>
            </w:pPr>
            <w:r w:rsidRPr="003F34EB">
              <w:rPr>
                <w:color w:val="000000" w:themeColor="text1"/>
                <w:sz w:val="24"/>
              </w:rPr>
              <w:t>1</w:t>
            </w:r>
            <w:r w:rsidR="00DF1775" w:rsidRPr="003F34EB">
              <w:rPr>
                <w:color w:val="000000" w:themeColor="text1"/>
                <w:sz w:val="24"/>
              </w:rPr>
              <w:t>85</w:t>
            </w:r>
          </w:p>
        </w:tc>
      </w:tr>
    </w:tbl>
    <w:p w14:paraId="0F2F612B" w14:textId="77777777" w:rsidR="001E3FC6" w:rsidRPr="003F34EB" w:rsidRDefault="001E3FC6">
      <w:pPr>
        <w:spacing w:after="200" w:line="276" w:lineRule="auto"/>
        <w:jc w:val="left"/>
        <w:rPr>
          <w:b/>
          <w:bCs/>
          <w:smallCaps/>
          <w:sz w:val="24"/>
          <w:lang w:val="fr-CA"/>
        </w:rPr>
      </w:pPr>
      <w:r w:rsidRPr="003F34EB">
        <w:rPr>
          <w:b/>
          <w:bCs/>
          <w:smallCaps/>
          <w:sz w:val="24"/>
          <w:lang w:val="fr-CA"/>
        </w:rPr>
        <w:br w:type="page"/>
      </w:r>
    </w:p>
    <w:p w14:paraId="05646AC7" w14:textId="028740F3" w:rsidR="00B13023" w:rsidRPr="003F34EB" w:rsidRDefault="00B13023" w:rsidP="00BD36DA">
      <w:pPr>
        <w:pStyle w:val="Titre1"/>
        <w:rPr>
          <w:rFonts w:ascii="Times New Roman" w:hAnsi="Times New Roman" w:cs="Times New Roman"/>
          <w:sz w:val="24"/>
          <w:szCs w:val="24"/>
          <w:lang w:val="fr-CA"/>
        </w:rPr>
      </w:pPr>
      <w:bookmarkStart w:id="14" w:name="_Toc197954380"/>
      <w:r w:rsidRPr="003F34EB">
        <w:rPr>
          <w:rFonts w:ascii="Times New Roman" w:hAnsi="Times New Roman" w:cs="Times New Roman"/>
          <w:sz w:val="24"/>
          <w:szCs w:val="24"/>
          <w:lang w:val="fr-CA"/>
        </w:rPr>
        <w:lastRenderedPageBreak/>
        <w:t>2</w:t>
      </w:r>
      <w:r w:rsidR="00740E68" w:rsidRPr="003F34EB">
        <w:rPr>
          <w:rFonts w:ascii="Times New Roman" w:hAnsi="Times New Roman" w:cs="Times New Roman"/>
          <w:sz w:val="24"/>
          <w:szCs w:val="24"/>
          <w:lang w:val="fr-CA"/>
        </w:rPr>
        <w:t>.</w:t>
      </w:r>
      <w:r w:rsidRPr="003F34EB">
        <w:rPr>
          <w:rFonts w:ascii="Times New Roman" w:hAnsi="Times New Roman" w:cs="Times New Roman"/>
          <w:sz w:val="24"/>
          <w:szCs w:val="24"/>
          <w:lang w:val="fr-CA"/>
        </w:rPr>
        <w:t xml:space="preserve"> PRÉSENTATION DU GRIR</w:t>
      </w:r>
      <w:bookmarkEnd w:id="14"/>
    </w:p>
    <w:p w14:paraId="3EE0F1D0" w14:textId="77777777" w:rsidR="00B13023" w:rsidRPr="003F34EB" w:rsidRDefault="00B13023" w:rsidP="00BD36DA">
      <w:pPr>
        <w:pStyle w:val="Titre2"/>
        <w:rPr>
          <w:rFonts w:ascii="Times New Roman" w:hAnsi="Times New Roman" w:cs="Times New Roman"/>
          <w:sz w:val="24"/>
          <w:szCs w:val="24"/>
          <w:lang w:val="fr-CA"/>
        </w:rPr>
      </w:pPr>
      <w:bookmarkStart w:id="15" w:name="_Toc352681800"/>
      <w:bookmarkStart w:id="16" w:name="_Toc197954381"/>
      <w:r w:rsidRPr="003F34EB">
        <w:rPr>
          <w:rFonts w:ascii="Times New Roman" w:hAnsi="Times New Roman" w:cs="Times New Roman"/>
          <w:sz w:val="24"/>
          <w:szCs w:val="24"/>
          <w:lang w:val="fr-CA"/>
        </w:rPr>
        <w:t>2.1 Contexte d’émergence</w:t>
      </w:r>
      <w:bookmarkEnd w:id="15"/>
      <w:bookmarkEnd w:id="16"/>
    </w:p>
    <w:p w14:paraId="4D552F9A" w14:textId="77777777" w:rsidR="00740E68" w:rsidRPr="003F34EB" w:rsidRDefault="00B13023" w:rsidP="00B32DCE">
      <w:pPr>
        <w:spacing w:line="360" w:lineRule="auto"/>
        <w:rPr>
          <w:sz w:val="24"/>
        </w:rPr>
      </w:pPr>
      <w:r w:rsidRPr="003F34EB">
        <w:rPr>
          <w:sz w:val="24"/>
        </w:rPr>
        <w:t>La création du GRIR résulte de la rencontre de deux volontés : l’une, institutionnelle et l’autre, professorale. Sur le plan institutionnel, après un débat à la Commission des études sur l’opportunité d’un Centre d’études et d’intervention régionale (CEIR) à l’UQAC, les membres de la Commission décidaient, le 4</w:t>
      </w:r>
      <w:r w:rsidR="000F494C" w:rsidRPr="003F34EB">
        <w:rPr>
          <w:sz w:val="24"/>
        </w:rPr>
        <w:t> </w:t>
      </w:r>
      <w:r w:rsidRPr="003F34EB">
        <w:rPr>
          <w:sz w:val="24"/>
        </w:rPr>
        <w:t>avril 1981, de «</w:t>
      </w:r>
      <w:r w:rsidR="000F494C" w:rsidRPr="003F34EB">
        <w:rPr>
          <w:sz w:val="24"/>
        </w:rPr>
        <w:t> </w:t>
      </w:r>
      <w:r w:rsidRPr="003F34EB">
        <w:rPr>
          <w:sz w:val="24"/>
        </w:rPr>
        <w:t>différer la création d’un centre d’études et d’intervention régionales, de favoriser l’éclosion et la consolidation d’équipes en des groupes de recherche axés sur les études et intervention</w:t>
      </w:r>
      <w:r w:rsidR="00807A91" w:rsidRPr="003F34EB">
        <w:rPr>
          <w:sz w:val="24"/>
        </w:rPr>
        <w:t>s régionales</w:t>
      </w:r>
      <w:r w:rsidR="000F494C" w:rsidRPr="003F34EB">
        <w:rPr>
          <w:sz w:val="24"/>
        </w:rPr>
        <w:t> </w:t>
      </w:r>
      <w:r w:rsidRPr="003F34EB">
        <w:rPr>
          <w:sz w:val="24"/>
        </w:rPr>
        <w:t xml:space="preserve">». Deux ans plus tard, la Commission des études acceptait et acheminait la requête d’accréditation, conformément à la nouvelle politique sur l’organisation de la recherche.  </w:t>
      </w:r>
    </w:p>
    <w:p w14:paraId="7CDD2B48" w14:textId="3E3D2C1D" w:rsidR="00B13023" w:rsidRPr="003F34EB" w:rsidRDefault="00B13023" w:rsidP="00B32DCE">
      <w:pPr>
        <w:spacing w:line="360" w:lineRule="auto"/>
        <w:rPr>
          <w:sz w:val="24"/>
        </w:rPr>
      </w:pPr>
      <w:r w:rsidRPr="003F34EB">
        <w:rPr>
          <w:sz w:val="24"/>
        </w:rPr>
        <w:t>Antérieurement, sept professeur</w:t>
      </w:r>
      <w:r w:rsidR="003F4C80">
        <w:rPr>
          <w:sz w:val="24"/>
        </w:rPr>
        <w:t>.</w:t>
      </w:r>
      <w:r w:rsidRPr="003F34EB">
        <w:rPr>
          <w:sz w:val="24"/>
        </w:rPr>
        <w:t>es-chercheur</w:t>
      </w:r>
      <w:r w:rsidR="003F4C80">
        <w:rPr>
          <w:sz w:val="24"/>
        </w:rPr>
        <w:t>.</w:t>
      </w:r>
      <w:r w:rsidRPr="003F34EB">
        <w:rPr>
          <w:sz w:val="24"/>
        </w:rPr>
        <w:t>es, provenant de cinq départements de l’UQAC, avaient jeté les bases d’un lieu de recherche commun. Finalement, la volonté professorale de travailler dans une perspective multidisciplinaire prend forme au sein du Groupe de recherche et d’intervention régionales et se traduit par l’élaboration d’un cadre de référence, soit la prise en main des collectivités locales et régionales.</w:t>
      </w:r>
    </w:p>
    <w:p w14:paraId="5EE2059E" w14:textId="77777777" w:rsidR="00B13023" w:rsidRPr="003F34EB" w:rsidRDefault="00B13023" w:rsidP="00B32DCE">
      <w:pPr>
        <w:pStyle w:val="Titre2"/>
        <w:spacing w:line="276" w:lineRule="auto"/>
        <w:rPr>
          <w:rFonts w:ascii="Times New Roman" w:hAnsi="Times New Roman" w:cs="Times New Roman"/>
          <w:sz w:val="24"/>
          <w:szCs w:val="24"/>
        </w:rPr>
      </w:pPr>
      <w:bookmarkStart w:id="17" w:name="_Toc114480543"/>
      <w:bookmarkStart w:id="18" w:name="_Toc352681801"/>
      <w:bookmarkStart w:id="19" w:name="_Toc197954382"/>
      <w:r w:rsidRPr="003F34EB">
        <w:rPr>
          <w:rFonts w:ascii="Times New Roman" w:hAnsi="Times New Roman" w:cs="Times New Roman"/>
          <w:sz w:val="24"/>
          <w:szCs w:val="24"/>
        </w:rPr>
        <w:t>2.2 Nature</w:t>
      </w:r>
      <w:bookmarkEnd w:id="17"/>
      <w:bookmarkEnd w:id="18"/>
      <w:bookmarkEnd w:id="19"/>
    </w:p>
    <w:p w14:paraId="1FFE6773" w14:textId="77777777" w:rsidR="00B13023" w:rsidRPr="003F34EB" w:rsidRDefault="00B13023" w:rsidP="00B32DCE">
      <w:pPr>
        <w:pStyle w:val="Paragraphedeliste"/>
        <w:numPr>
          <w:ilvl w:val="0"/>
          <w:numId w:val="42"/>
        </w:numPr>
        <w:spacing w:line="360" w:lineRule="auto"/>
        <w:rPr>
          <w:sz w:val="24"/>
        </w:rPr>
      </w:pPr>
      <w:r w:rsidRPr="003F34EB">
        <w:rPr>
          <w:sz w:val="24"/>
        </w:rPr>
        <w:t>Le GRIR se définit comme un groupe interdisciplinaire visant à susciter ou à réaliser des recherches et des activités de soutien à la recherche (séminaires, colloques, conférences) en milieu universitaire, dans la perspective d’une prise en main des collectivités locales et régionales en général, et sagamiennes en particulier. Les collectivités locales et régionales, objet ou sujet de la recherche, renvoient ici à deux niveaux d’organisation de la réalité humaine. Le premier est l’ensemble des personnes qui forment un groupe distinct des autres par le partage d’objectifs communs et d’un même sentiment d’appartenance face à des conditions de vie, de travail ou de culture à l’intérieur d’une structure spatiale de petite et de moyenne dimension. Le deuxième niveau est représenté par l’ensemble des groupes humains réunis par une communauté d’appartenance à cette structure spatiale qu’est une région ou une localité.</w:t>
      </w:r>
    </w:p>
    <w:p w14:paraId="3405D593" w14:textId="77777777" w:rsidR="00B13023" w:rsidRPr="003F34EB" w:rsidRDefault="00B13023" w:rsidP="00B32DCE">
      <w:pPr>
        <w:pStyle w:val="Titre2"/>
        <w:numPr>
          <w:ilvl w:val="0"/>
          <w:numId w:val="42"/>
        </w:numPr>
        <w:spacing w:line="360" w:lineRule="auto"/>
        <w:rPr>
          <w:rFonts w:ascii="Times New Roman" w:hAnsi="Times New Roman" w:cs="Times New Roman"/>
          <w:sz w:val="24"/>
          <w:szCs w:val="24"/>
        </w:rPr>
      </w:pPr>
      <w:bookmarkStart w:id="20" w:name="_Toc352681802"/>
      <w:bookmarkStart w:id="21" w:name="_Toc197954383"/>
      <w:r w:rsidRPr="003F34EB">
        <w:rPr>
          <w:rFonts w:ascii="Times New Roman" w:hAnsi="Times New Roman" w:cs="Times New Roman"/>
          <w:sz w:val="24"/>
          <w:szCs w:val="24"/>
        </w:rPr>
        <w:t>2.3 Objectifs</w:t>
      </w:r>
      <w:bookmarkEnd w:id="20"/>
      <w:bookmarkEnd w:id="21"/>
    </w:p>
    <w:p w14:paraId="3425AB68" w14:textId="4E6DF572" w:rsidR="00B13023" w:rsidRPr="003F34EB" w:rsidRDefault="00B13023" w:rsidP="00B32DCE">
      <w:pPr>
        <w:pStyle w:val="Paragraphedeliste"/>
        <w:numPr>
          <w:ilvl w:val="0"/>
          <w:numId w:val="42"/>
        </w:numPr>
        <w:spacing w:line="360" w:lineRule="auto"/>
        <w:rPr>
          <w:sz w:val="24"/>
        </w:rPr>
      </w:pPr>
      <w:r w:rsidRPr="003F34EB">
        <w:rPr>
          <w:sz w:val="24"/>
        </w:rPr>
        <w:t>Le GRIR vise à susciter des recherches dans une perspective de prise en main des collectivités régionales et locales, sagamiennes en particulier, et</w:t>
      </w:r>
      <w:r w:rsidR="00B32DCE" w:rsidRPr="003F34EB">
        <w:rPr>
          <w:sz w:val="24"/>
        </w:rPr>
        <w:t xml:space="preserve"> il tend à réaliser les objectifs suivants</w:t>
      </w:r>
      <w:r w:rsidR="00F0746F">
        <w:rPr>
          <w:sz w:val="24"/>
        </w:rPr>
        <w:t> </w:t>
      </w:r>
      <w:r w:rsidRPr="003F34EB">
        <w:rPr>
          <w:sz w:val="24"/>
        </w:rPr>
        <w:t>:</w:t>
      </w:r>
    </w:p>
    <w:p w14:paraId="732A67BD" w14:textId="0902BC50" w:rsidR="009F09BF" w:rsidRPr="003F34EB" w:rsidRDefault="00B13023" w:rsidP="00B32DCE">
      <w:pPr>
        <w:pStyle w:val="Paragraphedeliste"/>
        <w:numPr>
          <w:ilvl w:val="0"/>
          <w:numId w:val="42"/>
        </w:numPr>
        <w:spacing w:line="360" w:lineRule="auto"/>
        <w:rPr>
          <w:sz w:val="24"/>
        </w:rPr>
      </w:pPr>
      <w:r w:rsidRPr="003F34EB">
        <w:rPr>
          <w:sz w:val="24"/>
        </w:rPr>
        <w:lastRenderedPageBreak/>
        <w:t xml:space="preserve">Favoriser l’interdisciplinarité chez les chercheurs et chercheuses et chez les étudiants et étudiantes des cycles </w:t>
      </w:r>
      <w:r w:rsidR="00100901" w:rsidRPr="003F34EB">
        <w:rPr>
          <w:sz w:val="24"/>
        </w:rPr>
        <w:t>supérieurs</w:t>
      </w:r>
      <w:r w:rsidR="00B32DCE" w:rsidRPr="003F34EB">
        <w:rPr>
          <w:sz w:val="24"/>
        </w:rPr>
        <w:t>.</w:t>
      </w:r>
    </w:p>
    <w:p w14:paraId="2DD5E54E" w14:textId="4AF4D0DB" w:rsidR="009F09BF" w:rsidRPr="003F34EB" w:rsidRDefault="00B32DCE" w:rsidP="00B32DCE">
      <w:pPr>
        <w:pStyle w:val="Paragraphedeliste"/>
        <w:numPr>
          <w:ilvl w:val="0"/>
          <w:numId w:val="42"/>
        </w:numPr>
        <w:spacing w:line="360" w:lineRule="auto"/>
        <w:rPr>
          <w:sz w:val="24"/>
        </w:rPr>
      </w:pPr>
      <w:r w:rsidRPr="003F34EB">
        <w:rPr>
          <w:sz w:val="24"/>
        </w:rPr>
        <w:t>D</w:t>
      </w:r>
      <w:r w:rsidR="00B13023" w:rsidRPr="003F34EB">
        <w:rPr>
          <w:sz w:val="24"/>
        </w:rPr>
        <w:t xml:space="preserve">iffuser les résultats de recherche, les productions internes ou toute autre documentation pertinente à la recherche en sciences humaines et au développement des collectivités et communautés locales et </w:t>
      </w:r>
      <w:r w:rsidR="00100901" w:rsidRPr="003F34EB">
        <w:rPr>
          <w:sz w:val="24"/>
        </w:rPr>
        <w:t>régionales</w:t>
      </w:r>
      <w:r w:rsidRPr="003F34EB">
        <w:rPr>
          <w:sz w:val="24"/>
        </w:rPr>
        <w:t>.</w:t>
      </w:r>
    </w:p>
    <w:p w14:paraId="5FF65CCC" w14:textId="4DA9ABE8" w:rsidR="00B13023" w:rsidRPr="003F34EB" w:rsidRDefault="009F09BF" w:rsidP="00B32DCE">
      <w:pPr>
        <w:pStyle w:val="Paragraphedeliste"/>
        <w:numPr>
          <w:ilvl w:val="0"/>
          <w:numId w:val="42"/>
        </w:numPr>
        <w:spacing w:line="360" w:lineRule="auto"/>
        <w:rPr>
          <w:sz w:val="24"/>
        </w:rPr>
      </w:pPr>
      <w:r w:rsidRPr="003F34EB">
        <w:rPr>
          <w:sz w:val="24"/>
        </w:rPr>
        <w:t>C</w:t>
      </w:r>
      <w:r w:rsidR="00B13023" w:rsidRPr="003F34EB">
        <w:rPr>
          <w:sz w:val="24"/>
        </w:rPr>
        <w:t xml:space="preserve">oncevoir des outils méthodologiques et conceptuels appropriés </w:t>
      </w:r>
      <w:r w:rsidR="00B32DCE" w:rsidRPr="003F34EB">
        <w:rPr>
          <w:sz w:val="24"/>
        </w:rPr>
        <w:t xml:space="preserve">aux </w:t>
      </w:r>
      <w:r w:rsidR="00100901" w:rsidRPr="003F34EB">
        <w:rPr>
          <w:sz w:val="24"/>
        </w:rPr>
        <w:t>problématique</w:t>
      </w:r>
      <w:r w:rsidR="00B32DCE" w:rsidRPr="003F34EB">
        <w:rPr>
          <w:sz w:val="24"/>
        </w:rPr>
        <w:t>s régionales.</w:t>
      </w:r>
    </w:p>
    <w:p w14:paraId="0952F3C0" w14:textId="7A583028" w:rsidR="00B13023" w:rsidRPr="003F34EB" w:rsidRDefault="009F09BF" w:rsidP="00B32DCE">
      <w:pPr>
        <w:pStyle w:val="Paragraphedeliste"/>
        <w:numPr>
          <w:ilvl w:val="0"/>
          <w:numId w:val="42"/>
        </w:numPr>
        <w:spacing w:line="360" w:lineRule="auto"/>
        <w:rPr>
          <w:sz w:val="24"/>
        </w:rPr>
      </w:pPr>
      <w:r w:rsidRPr="003F34EB">
        <w:rPr>
          <w:sz w:val="24"/>
        </w:rPr>
        <w:t>É</w:t>
      </w:r>
      <w:r w:rsidR="00B13023" w:rsidRPr="003F34EB">
        <w:rPr>
          <w:sz w:val="24"/>
        </w:rPr>
        <w:t>tablir des liens avec des organisations ou collectivités du milieu partageant l</w:t>
      </w:r>
      <w:r w:rsidR="00B32DCE" w:rsidRPr="003F34EB">
        <w:rPr>
          <w:sz w:val="24"/>
        </w:rPr>
        <w:t>es</w:t>
      </w:r>
      <w:r w:rsidR="00B13023" w:rsidRPr="003F34EB">
        <w:rPr>
          <w:sz w:val="24"/>
        </w:rPr>
        <w:t xml:space="preserve"> même</w:t>
      </w:r>
      <w:r w:rsidR="00B32DCE" w:rsidRPr="003F34EB">
        <w:rPr>
          <w:sz w:val="24"/>
        </w:rPr>
        <w:t>s</w:t>
      </w:r>
      <w:r w:rsidR="00B13023" w:rsidRPr="003F34EB">
        <w:rPr>
          <w:sz w:val="24"/>
        </w:rPr>
        <w:t xml:space="preserve"> problématiqu</w:t>
      </w:r>
      <w:r w:rsidR="00B32DCE" w:rsidRPr="003F34EB">
        <w:rPr>
          <w:sz w:val="24"/>
        </w:rPr>
        <w:t>es.</w:t>
      </w:r>
    </w:p>
    <w:p w14:paraId="4E5DD26F" w14:textId="6A8ACEE4" w:rsidR="00B13023" w:rsidRPr="003F34EB" w:rsidRDefault="009F09BF" w:rsidP="00B32DCE">
      <w:pPr>
        <w:pStyle w:val="Paragraphedeliste"/>
        <w:numPr>
          <w:ilvl w:val="0"/>
          <w:numId w:val="42"/>
        </w:numPr>
        <w:spacing w:line="360" w:lineRule="auto"/>
        <w:rPr>
          <w:sz w:val="24"/>
        </w:rPr>
      </w:pPr>
      <w:r w:rsidRPr="003F34EB">
        <w:rPr>
          <w:sz w:val="24"/>
        </w:rPr>
        <w:t>F</w:t>
      </w:r>
      <w:r w:rsidR="00B13023" w:rsidRPr="003F34EB">
        <w:rPr>
          <w:sz w:val="24"/>
        </w:rPr>
        <w:t>ournir un soutien logistique nécessaire à la réalisation des recherches</w:t>
      </w:r>
      <w:r w:rsidR="00B32DCE" w:rsidRPr="003F34EB">
        <w:rPr>
          <w:sz w:val="24"/>
        </w:rPr>
        <w:t>.</w:t>
      </w:r>
    </w:p>
    <w:p w14:paraId="005EC352" w14:textId="174C4680" w:rsidR="00B13023" w:rsidRPr="003F34EB" w:rsidRDefault="009F09BF" w:rsidP="00B32DCE">
      <w:pPr>
        <w:pStyle w:val="Paragraphedeliste"/>
        <w:numPr>
          <w:ilvl w:val="0"/>
          <w:numId w:val="42"/>
        </w:numPr>
        <w:spacing w:line="360" w:lineRule="auto"/>
        <w:rPr>
          <w:sz w:val="24"/>
        </w:rPr>
      </w:pPr>
      <w:r w:rsidRPr="003F34EB">
        <w:rPr>
          <w:sz w:val="24"/>
        </w:rPr>
        <w:t>C</w:t>
      </w:r>
      <w:r w:rsidR="00B13023" w:rsidRPr="003F34EB">
        <w:rPr>
          <w:sz w:val="24"/>
        </w:rPr>
        <w:t>réer un environnement stimulant (animation, échange et information) en organisant des séminaires, des colloques, des conférences ou des échanges interuniversitaires</w:t>
      </w:r>
      <w:r w:rsidR="00B32DCE" w:rsidRPr="003F34EB">
        <w:rPr>
          <w:sz w:val="24"/>
        </w:rPr>
        <w:t>.</w:t>
      </w:r>
    </w:p>
    <w:p w14:paraId="4E77CFD8" w14:textId="40D3A0D6" w:rsidR="00B13023" w:rsidRPr="003F34EB" w:rsidRDefault="009F09BF" w:rsidP="00B32DCE">
      <w:pPr>
        <w:pStyle w:val="Paragraphedeliste"/>
        <w:numPr>
          <w:ilvl w:val="0"/>
          <w:numId w:val="42"/>
        </w:numPr>
        <w:spacing w:line="360" w:lineRule="auto"/>
        <w:rPr>
          <w:sz w:val="24"/>
        </w:rPr>
      </w:pPr>
      <w:r w:rsidRPr="003F34EB">
        <w:rPr>
          <w:sz w:val="24"/>
        </w:rPr>
        <w:t>F</w:t>
      </w:r>
      <w:r w:rsidR="00B13023" w:rsidRPr="003F34EB">
        <w:rPr>
          <w:sz w:val="24"/>
        </w:rPr>
        <w:t>avoriser la participation d’étudiants et d’étudiantes des cycles supérieurs à des projets de recherche</w:t>
      </w:r>
      <w:r w:rsidR="00B32DCE" w:rsidRPr="003F34EB">
        <w:rPr>
          <w:sz w:val="24"/>
        </w:rPr>
        <w:t>.</w:t>
      </w:r>
    </w:p>
    <w:p w14:paraId="656D6E01" w14:textId="05D61A2F" w:rsidR="00B13023" w:rsidRPr="003F34EB" w:rsidRDefault="009F09BF" w:rsidP="00B32DCE">
      <w:pPr>
        <w:pStyle w:val="Paragraphedeliste"/>
        <w:numPr>
          <w:ilvl w:val="0"/>
          <w:numId w:val="42"/>
        </w:numPr>
        <w:spacing w:line="360" w:lineRule="auto"/>
        <w:rPr>
          <w:sz w:val="24"/>
        </w:rPr>
      </w:pPr>
      <w:r w:rsidRPr="003F34EB">
        <w:rPr>
          <w:sz w:val="24"/>
        </w:rPr>
        <w:t>S</w:t>
      </w:r>
      <w:r w:rsidR="00B13023" w:rsidRPr="003F34EB">
        <w:rPr>
          <w:sz w:val="24"/>
        </w:rPr>
        <w:t>ystématiser les efforts de recherche et d’intervention</w:t>
      </w:r>
      <w:r w:rsidR="00B32DCE" w:rsidRPr="003F34EB">
        <w:rPr>
          <w:sz w:val="24"/>
        </w:rPr>
        <w:t>.</w:t>
      </w:r>
    </w:p>
    <w:p w14:paraId="3222111A" w14:textId="42817BA0" w:rsidR="00B13023" w:rsidRPr="003F34EB" w:rsidRDefault="009F09BF" w:rsidP="00B32DCE">
      <w:pPr>
        <w:pStyle w:val="Paragraphedeliste"/>
        <w:numPr>
          <w:ilvl w:val="0"/>
          <w:numId w:val="42"/>
        </w:numPr>
        <w:spacing w:line="360" w:lineRule="auto"/>
        <w:rPr>
          <w:sz w:val="24"/>
        </w:rPr>
      </w:pPr>
      <w:r w:rsidRPr="003F34EB">
        <w:rPr>
          <w:sz w:val="24"/>
        </w:rPr>
        <w:t>R</w:t>
      </w:r>
      <w:r w:rsidR="00B13023" w:rsidRPr="003F34EB">
        <w:rPr>
          <w:sz w:val="24"/>
        </w:rPr>
        <w:t>éaliser des recherches en partenariat avec des organismes désireux d’associer des chercheurs et chercheuses universitaires à leurs démarches.</w:t>
      </w:r>
    </w:p>
    <w:p w14:paraId="0F085A01" w14:textId="559A7BF5" w:rsidR="00FA78EE" w:rsidRPr="003F34EB" w:rsidRDefault="001C659D" w:rsidP="008C0EB3">
      <w:pPr>
        <w:pStyle w:val="Titre1"/>
        <w:rPr>
          <w:rFonts w:ascii="Times New Roman" w:hAnsi="Times New Roman" w:cs="Times New Roman"/>
          <w:lang w:val="fr-CA"/>
        </w:rPr>
      </w:pPr>
      <w:bookmarkStart w:id="22" w:name="_Toc352681803"/>
      <w:r w:rsidRPr="003F34EB">
        <w:rPr>
          <w:rFonts w:ascii="Times New Roman" w:hAnsi="Times New Roman" w:cs="Times New Roman"/>
        </w:rPr>
        <w:br w:type="page"/>
      </w:r>
      <w:bookmarkStart w:id="23" w:name="_Toc197954384"/>
      <w:r w:rsidR="00B13023" w:rsidRPr="003F34EB">
        <w:rPr>
          <w:rFonts w:ascii="Times New Roman" w:hAnsi="Times New Roman" w:cs="Times New Roman"/>
        </w:rPr>
        <w:lastRenderedPageBreak/>
        <w:t>3</w:t>
      </w:r>
      <w:r w:rsidR="00B13023" w:rsidRPr="003F34EB">
        <w:rPr>
          <w:rFonts w:ascii="Times New Roman" w:hAnsi="Times New Roman" w:cs="Times New Roman"/>
          <w:lang w:val="fr-CA"/>
        </w:rPr>
        <w:t xml:space="preserve">. </w:t>
      </w:r>
      <w:r w:rsidR="00807A91" w:rsidRPr="003F34EB">
        <w:rPr>
          <w:rFonts w:ascii="Times New Roman" w:hAnsi="Times New Roman" w:cs="Times New Roman"/>
          <w:lang w:val="fr-CA"/>
        </w:rPr>
        <w:t>LES MEMBRES DU GRIR ET LEURS DOMAINES D’INTÉRÊTS (</w:t>
      </w:r>
      <w:r w:rsidR="0092604E" w:rsidRPr="003F34EB">
        <w:rPr>
          <w:rFonts w:ascii="Times New Roman" w:hAnsi="Times New Roman" w:cs="Times New Roman"/>
          <w:lang w:val="fr-CA"/>
        </w:rPr>
        <w:t>202</w:t>
      </w:r>
      <w:r w:rsidR="00D11F0A" w:rsidRPr="003F34EB">
        <w:rPr>
          <w:rFonts w:ascii="Times New Roman" w:hAnsi="Times New Roman" w:cs="Times New Roman"/>
          <w:lang w:val="fr-CA"/>
        </w:rPr>
        <w:t>3</w:t>
      </w:r>
      <w:r w:rsidR="00807A91" w:rsidRPr="003F34EB">
        <w:rPr>
          <w:rFonts w:ascii="Times New Roman" w:hAnsi="Times New Roman" w:cs="Times New Roman"/>
          <w:lang w:val="fr-CA"/>
        </w:rPr>
        <w:t>-</w:t>
      </w:r>
      <w:r w:rsidR="0092604E" w:rsidRPr="003F34EB">
        <w:rPr>
          <w:rFonts w:ascii="Times New Roman" w:hAnsi="Times New Roman" w:cs="Times New Roman"/>
          <w:lang w:val="fr-CA"/>
        </w:rPr>
        <w:t>202</w:t>
      </w:r>
      <w:r w:rsidR="00D11F0A" w:rsidRPr="003F34EB">
        <w:rPr>
          <w:rFonts w:ascii="Times New Roman" w:hAnsi="Times New Roman" w:cs="Times New Roman"/>
          <w:lang w:val="fr-CA"/>
        </w:rPr>
        <w:t>4</w:t>
      </w:r>
      <w:r w:rsidR="00807A91" w:rsidRPr="003F34EB">
        <w:rPr>
          <w:rFonts w:ascii="Times New Roman" w:hAnsi="Times New Roman" w:cs="Times New Roman"/>
          <w:lang w:val="fr-CA"/>
        </w:rPr>
        <w:t>)</w:t>
      </w:r>
      <w:bookmarkEnd w:id="22"/>
      <w:bookmarkEnd w:id="23"/>
      <w:r w:rsidR="00807A91" w:rsidRPr="003F34EB">
        <w:rPr>
          <w:rFonts w:ascii="Times New Roman" w:hAnsi="Times New Roman" w:cs="Times New Roman"/>
          <w:lang w:val="fr-CA"/>
        </w:rPr>
        <w:t xml:space="preserve"> </w:t>
      </w:r>
    </w:p>
    <w:p w14:paraId="73C117C7" w14:textId="2F341A95" w:rsidR="00FA78EE" w:rsidRPr="003F34EB" w:rsidRDefault="00FA78EE" w:rsidP="00B32DCE">
      <w:pPr>
        <w:spacing w:line="360" w:lineRule="auto"/>
        <w:rPr>
          <w:sz w:val="24"/>
          <w:szCs w:val="28"/>
          <w:lang w:val="fr-CA"/>
        </w:rPr>
      </w:pPr>
      <w:r w:rsidRPr="003F34EB">
        <w:rPr>
          <w:sz w:val="24"/>
          <w:szCs w:val="28"/>
          <w:lang w:val="fr-CA"/>
        </w:rPr>
        <w:t>Le</w:t>
      </w:r>
      <w:r w:rsidR="00EF1923" w:rsidRPr="003F34EB">
        <w:rPr>
          <w:sz w:val="24"/>
          <w:szCs w:val="28"/>
          <w:lang w:val="fr-CA"/>
        </w:rPr>
        <w:t xml:space="preserve"> </w:t>
      </w:r>
      <w:r w:rsidRPr="003F34EB">
        <w:rPr>
          <w:sz w:val="24"/>
          <w:szCs w:val="28"/>
          <w:lang w:val="fr-CA"/>
        </w:rPr>
        <w:t>tableau</w:t>
      </w:r>
      <w:r w:rsidR="00A519A8">
        <w:rPr>
          <w:sz w:val="24"/>
          <w:szCs w:val="28"/>
          <w:lang w:val="fr-CA"/>
        </w:rPr>
        <w:t> </w:t>
      </w:r>
      <w:r w:rsidR="00B32DCE" w:rsidRPr="003F34EB">
        <w:rPr>
          <w:sz w:val="24"/>
          <w:szCs w:val="28"/>
          <w:lang w:val="fr-CA"/>
        </w:rPr>
        <w:t xml:space="preserve">2 présente </w:t>
      </w:r>
      <w:r w:rsidR="009E31C4" w:rsidRPr="003F34EB">
        <w:rPr>
          <w:sz w:val="24"/>
          <w:szCs w:val="28"/>
          <w:lang w:val="fr-CA"/>
        </w:rPr>
        <w:t>les membres</w:t>
      </w:r>
      <w:r w:rsidR="00B32DCE" w:rsidRPr="003F34EB">
        <w:rPr>
          <w:sz w:val="24"/>
          <w:szCs w:val="28"/>
          <w:lang w:val="fr-CA"/>
        </w:rPr>
        <w:t xml:space="preserve"> selon leurs statuts, tandis que le tableau</w:t>
      </w:r>
      <w:r w:rsidR="00A519A8">
        <w:rPr>
          <w:sz w:val="24"/>
          <w:szCs w:val="28"/>
          <w:lang w:val="fr-CA"/>
        </w:rPr>
        <w:t> </w:t>
      </w:r>
      <w:r w:rsidR="00B32DCE" w:rsidRPr="003F34EB">
        <w:rPr>
          <w:sz w:val="24"/>
          <w:szCs w:val="28"/>
          <w:lang w:val="fr-CA"/>
        </w:rPr>
        <w:t>3 expose les préoccu</w:t>
      </w:r>
      <w:r w:rsidR="00DD1AEB" w:rsidRPr="003F34EB">
        <w:rPr>
          <w:sz w:val="24"/>
          <w:szCs w:val="28"/>
          <w:lang w:val="fr-CA"/>
        </w:rPr>
        <w:t>p</w:t>
      </w:r>
      <w:r w:rsidR="00B32DCE" w:rsidRPr="003F34EB">
        <w:rPr>
          <w:sz w:val="24"/>
          <w:szCs w:val="28"/>
          <w:lang w:val="fr-CA"/>
        </w:rPr>
        <w:t>ation</w:t>
      </w:r>
      <w:r w:rsidR="00DD1AEB" w:rsidRPr="003F34EB">
        <w:rPr>
          <w:sz w:val="24"/>
          <w:szCs w:val="28"/>
          <w:lang w:val="fr-CA"/>
        </w:rPr>
        <w:t>s</w:t>
      </w:r>
      <w:r w:rsidR="00B32DCE" w:rsidRPr="003F34EB">
        <w:rPr>
          <w:sz w:val="24"/>
          <w:szCs w:val="28"/>
          <w:lang w:val="fr-CA"/>
        </w:rPr>
        <w:t xml:space="preserve"> de recherche ou d’études</w:t>
      </w:r>
      <w:r w:rsidR="00DD1AEB" w:rsidRPr="003F34EB">
        <w:rPr>
          <w:sz w:val="24"/>
          <w:szCs w:val="28"/>
          <w:lang w:val="fr-CA"/>
        </w:rPr>
        <w:t xml:space="preserve"> des membres</w:t>
      </w:r>
      <w:r w:rsidRPr="003F34EB">
        <w:rPr>
          <w:sz w:val="24"/>
          <w:szCs w:val="28"/>
          <w:lang w:val="fr-CA"/>
        </w:rPr>
        <w:t>. La liste complète des membres</w:t>
      </w:r>
      <w:r w:rsidR="009E31C4" w:rsidRPr="003F34EB">
        <w:rPr>
          <w:sz w:val="24"/>
          <w:szCs w:val="28"/>
          <w:lang w:val="fr-CA"/>
        </w:rPr>
        <w:t xml:space="preserve"> se trouve </w:t>
      </w:r>
      <w:r w:rsidR="00B32DCE" w:rsidRPr="003F34EB">
        <w:rPr>
          <w:sz w:val="24"/>
          <w:szCs w:val="28"/>
          <w:lang w:val="fr-CA"/>
        </w:rPr>
        <w:t>à l’</w:t>
      </w:r>
      <w:r w:rsidR="009E31C4" w:rsidRPr="003F34EB">
        <w:rPr>
          <w:sz w:val="24"/>
          <w:szCs w:val="28"/>
          <w:lang w:val="fr-CA"/>
        </w:rPr>
        <w:t>annexe</w:t>
      </w:r>
      <w:r w:rsidR="00E12EF1" w:rsidRPr="003F34EB">
        <w:rPr>
          <w:sz w:val="24"/>
          <w:szCs w:val="28"/>
          <w:lang w:val="fr-CA"/>
        </w:rPr>
        <w:t> </w:t>
      </w:r>
      <w:r w:rsidR="009E31C4" w:rsidRPr="003F34EB">
        <w:rPr>
          <w:sz w:val="24"/>
          <w:szCs w:val="28"/>
          <w:lang w:val="fr-CA"/>
        </w:rPr>
        <w:t xml:space="preserve">1. </w:t>
      </w:r>
    </w:p>
    <w:p w14:paraId="75513319" w14:textId="763C9614" w:rsidR="00EF71C4" w:rsidRPr="003F34EB" w:rsidRDefault="00EF71C4" w:rsidP="008C0EB3">
      <w:pPr>
        <w:pStyle w:val="Tableau"/>
      </w:pPr>
      <w:bookmarkStart w:id="24" w:name="_Toc197954399"/>
      <w:r w:rsidRPr="003F34EB">
        <w:t>Tableau</w:t>
      </w:r>
      <w:r w:rsidR="00E12EF1" w:rsidRPr="003F34EB">
        <w:t> </w:t>
      </w:r>
      <w:r w:rsidRPr="003F34EB">
        <w:t>2 Nombre de membres selon leur statut</w:t>
      </w:r>
      <w:bookmarkEnd w:id="24"/>
    </w:p>
    <w:tbl>
      <w:tblPr>
        <w:tblStyle w:val="Grilledutableau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2"/>
        <w:gridCol w:w="1084"/>
      </w:tblGrid>
      <w:tr w:rsidR="00EF71C4" w:rsidRPr="003F34EB" w14:paraId="0C3F20EC" w14:textId="77777777" w:rsidTr="00EF71C4">
        <w:trPr>
          <w:jc w:val="center"/>
        </w:trPr>
        <w:tc>
          <w:tcPr>
            <w:tcW w:w="6302" w:type="dxa"/>
            <w:tcBorders>
              <w:bottom w:val="double" w:sz="4" w:space="0" w:color="auto"/>
            </w:tcBorders>
          </w:tcPr>
          <w:p w14:paraId="47224A68" w14:textId="77777777" w:rsidR="00EF71C4" w:rsidRPr="003F34EB" w:rsidRDefault="00EF71C4" w:rsidP="00740E68">
            <w:pPr>
              <w:spacing w:before="0" w:after="0"/>
              <w:jc w:val="left"/>
              <w:rPr>
                <w:b/>
                <w:sz w:val="24"/>
                <w:lang w:val="fr-CA"/>
              </w:rPr>
            </w:pPr>
            <w:r w:rsidRPr="003F34EB">
              <w:rPr>
                <w:b/>
                <w:sz w:val="24"/>
                <w:lang w:val="fr-CA"/>
              </w:rPr>
              <w:t>Statut</w:t>
            </w:r>
          </w:p>
        </w:tc>
        <w:tc>
          <w:tcPr>
            <w:tcW w:w="1084" w:type="dxa"/>
            <w:tcBorders>
              <w:bottom w:val="double" w:sz="4" w:space="0" w:color="auto"/>
            </w:tcBorders>
            <w:vAlign w:val="center"/>
          </w:tcPr>
          <w:p w14:paraId="098D493B" w14:textId="77777777" w:rsidR="00EF71C4" w:rsidRPr="003F34EB" w:rsidRDefault="00EF71C4" w:rsidP="00740E68">
            <w:pPr>
              <w:spacing w:before="0" w:after="0"/>
              <w:jc w:val="right"/>
              <w:rPr>
                <w:b/>
                <w:sz w:val="24"/>
                <w:lang w:val="fr-CA"/>
              </w:rPr>
            </w:pPr>
            <w:r w:rsidRPr="003F34EB">
              <w:rPr>
                <w:b/>
                <w:sz w:val="24"/>
                <w:lang w:val="fr-CA"/>
              </w:rPr>
              <w:t>Nombre</w:t>
            </w:r>
          </w:p>
        </w:tc>
      </w:tr>
      <w:tr w:rsidR="00EF71C4" w:rsidRPr="003F34EB" w14:paraId="4D8CB12E" w14:textId="77777777" w:rsidTr="00EF71C4">
        <w:trPr>
          <w:jc w:val="center"/>
        </w:trPr>
        <w:tc>
          <w:tcPr>
            <w:tcW w:w="6302" w:type="dxa"/>
            <w:tcBorders>
              <w:top w:val="double" w:sz="4" w:space="0" w:color="auto"/>
            </w:tcBorders>
          </w:tcPr>
          <w:p w14:paraId="6CDEB1F5" w14:textId="77777777" w:rsidR="00EF71C4" w:rsidRPr="003F34EB" w:rsidRDefault="00EF71C4" w:rsidP="00740E68">
            <w:pPr>
              <w:tabs>
                <w:tab w:val="left" w:pos="6840"/>
              </w:tabs>
              <w:spacing w:before="0" w:after="0"/>
              <w:jc w:val="left"/>
              <w:rPr>
                <w:sz w:val="24"/>
              </w:rPr>
            </w:pPr>
            <w:proofErr w:type="gramStart"/>
            <w:r w:rsidRPr="003F34EB">
              <w:rPr>
                <w:sz w:val="24"/>
              </w:rPr>
              <w:t>Professeur.e.s</w:t>
            </w:r>
            <w:proofErr w:type="gramEnd"/>
            <w:r w:rsidRPr="003F34EB">
              <w:rPr>
                <w:sz w:val="24"/>
              </w:rPr>
              <w:t xml:space="preserve"> régulier.</w:t>
            </w:r>
            <w:proofErr w:type="gramStart"/>
            <w:r w:rsidRPr="003F34EB">
              <w:rPr>
                <w:sz w:val="24"/>
              </w:rPr>
              <w:t>e.s</w:t>
            </w:r>
            <w:proofErr w:type="gramEnd"/>
          </w:p>
        </w:tc>
        <w:tc>
          <w:tcPr>
            <w:tcW w:w="1084" w:type="dxa"/>
            <w:tcBorders>
              <w:top w:val="double" w:sz="4" w:space="0" w:color="auto"/>
            </w:tcBorders>
            <w:vAlign w:val="center"/>
          </w:tcPr>
          <w:p w14:paraId="365DF4FF" w14:textId="77777777" w:rsidR="00EF71C4" w:rsidRPr="003F34EB" w:rsidRDefault="00EF71C4" w:rsidP="00740E68">
            <w:pPr>
              <w:spacing w:before="0" w:after="0"/>
              <w:jc w:val="right"/>
              <w:rPr>
                <w:sz w:val="24"/>
                <w:lang w:val="fr-CA"/>
              </w:rPr>
            </w:pPr>
            <w:r w:rsidRPr="003F34EB">
              <w:rPr>
                <w:sz w:val="24"/>
                <w:lang w:val="fr-CA"/>
              </w:rPr>
              <w:t>21</w:t>
            </w:r>
          </w:p>
        </w:tc>
      </w:tr>
      <w:tr w:rsidR="00EF71C4" w:rsidRPr="003F34EB" w14:paraId="2E5C4910" w14:textId="77777777" w:rsidTr="00EF71C4">
        <w:trPr>
          <w:jc w:val="center"/>
        </w:trPr>
        <w:tc>
          <w:tcPr>
            <w:tcW w:w="6302" w:type="dxa"/>
          </w:tcPr>
          <w:p w14:paraId="297603AF" w14:textId="77777777" w:rsidR="00EF71C4" w:rsidRPr="003F34EB" w:rsidRDefault="00EF71C4" w:rsidP="00740E68">
            <w:pPr>
              <w:tabs>
                <w:tab w:val="left" w:pos="6840"/>
              </w:tabs>
              <w:spacing w:before="0" w:after="0"/>
              <w:jc w:val="left"/>
              <w:rPr>
                <w:sz w:val="24"/>
              </w:rPr>
            </w:pPr>
            <w:r w:rsidRPr="003F34EB">
              <w:rPr>
                <w:sz w:val="24"/>
              </w:rPr>
              <w:t xml:space="preserve">Professeur.e.s. </w:t>
            </w:r>
            <w:proofErr w:type="gramStart"/>
            <w:r w:rsidRPr="003F34EB">
              <w:rPr>
                <w:sz w:val="24"/>
              </w:rPr>
              <w:t>titulaire.s</w:t>
            </w:r>
            <w:proofErr w:type="gramEnd"/>
          </w:p>
        </w:tc>
        <w:tc>
          <w:tcPr>
            <w:tcW w:w="1084" w:type="dxa"/>
            <w:vAlign w:val="center"/>
          </w:tcPr>
          <w:p w14:paraId="2F781F7A" w14:textId="77777777" w:rsidR="00EF71C4" w:rsidRPr="003F34EB" w:rsidRDefault="00EF71C4" w:rsidP="00740E68">
            <w:pPr>
              <w:spacing w:before="0" w:after="0"/>
              <w:jc w:val="right"/>
              <w:rPr>
                <w:sz w:val="24"/>
                <w:lang w:val="fr-CA"/>
              </w:rPr>
            </w:pPr>
            <w:r w:rsidRPr="003F34EB">
              <w:rPr>
                <w:sz w:val="24"/>
                <w:lang w:val="fr-CA"/>
              </w:rPr>
              <w:t>1</w:t>
            </w:r>
          </w:p>
        </w:tc>
      </w:tr>
      <w:tr w:rsidR="00EF71C4" w:rsidRPr="003F34EB" w14:paraId="6504C15D" w14:textId="77777777" w:rsidTr="00EF71C4">
        <w:trPr>
          <w:jc w:val="center"/>
        </w:trPr>
        <w:tc>
          <w:tcPr>
            <w:tcW w:w="6302" w:type="dxa"/>
          </w:tcPr>
          <w:p w14:paraId="256BB811" w14:textId="77777777" w:rsidR="00EF71C4" w:rsidRPr="003F34EB" w:rsidRDefault="00EF71C4" w:rsidP="00740E68">
            <w:pPr>
              <w:tabs>
                <w:tab w:val="left" w:pos="6840"/>
              </w:tabs>
              <w:spacing w:before="0" w:after="0"/>
              <w:jc w:val="left"/>
              <w:rPr>
                <w:sz w:val="24"/>
              </w:rPr>
            </w:pPr>
            <w:proofErr w:type="gramStart"/>
            <w:r w:rsidRPr="003F34EB">
              <w:rPr>
                <w:sz w:val="24"/>
              </w:rPr>
              <w:t>Professeur.e.s</w:t>
            </w:r>
            <w:proofErr w:type="gramEnd"/>
            <w:r w:rsidRPr="003F34EB">
              <w:rPr>
                <w:sz w:val="24"/>
              </w:rPr>
              <w:t xml:space="preserve"> retraité.</w:t>
            </w:r>
            <w:proofErr w:type="gramStart"/>
            <w:r w:rsidRPr="003F34EB">
              <w:rPr>
                <w:sz w:val="24"/>
              </w:rPr>
              <w:t>e.s</w:t>
            </w:r>
            <w:proofErr w:type="gramEnd"/>
          </w:p>
        </w:tc>
        <w:tc>
          <w:tcPr>
            <w:tcW w:w="1084" w:type="dxa"/>
            <w:vAlign w:val="center"/>
          </w:tcPr>
          <w:p w14:paraId="30812211" w14:textId="77777777" w:rsidR="00EF71C4" w:rsidRPr="003F34EB" w:rsidRDefault="00EF71C4" w:rsidP="00740E68">
            <w:pPr>
              <w:spacing w:before="0" w:after="0"/>
              <w:jc w:val="right"/>
              <w:rPr>
                <w:sz w:val="24"/>
                <w:lang w:val="fr-CA"/>
              </w:rPr>
            </w:pPr>
            <w:r w:rsidRPr="003F34EB">
              <w:rPr>
                <w:sz w:val="24"/>
                <w:lang w:val="fr-CA"/>
              </w:rPr>
              <w:t>7</w:t>
            </w:r>
          </w:p>
        </w:tc>
      </w:tr>
      <w:tr w:rsidR="00EF71C4" w:rsidRPr="003F34EB" w14:paraId="33F1BF55" w14:textId="77777777" w:rsidTr="00EF71C4">
        <w:trPr>
          <w:jc w:val="center"/>
        </w:trPr>
        <w:tc>
          <w:tcPr>
            <w:tcW w:w="6302" w:type="dxa"/>
          </w:tcPr>
          <w:p w14:paraId="027AE8CD" w14:textId="77777777" w:rsidR="00EF71C4" w:rsidRPr="003F34EB" w:rsidRDefault="00EF71C4" w:rsidP="00740E68">
            <w:pPr>
              <w:tabs>
                <w:tab w:val="left" w:pos="6840"/>
              </w:tabs>
              <w:spacing w:before="0" w:after="0"/>
              <w:jc w:val="left"/>
              <w:rPr>
                <w:b/>
                <w:bCs/>
                <w:smallCaps/>
                <w:sz w:val="24"/>
              </w:rPr>
            </w:pPr>
            <w:proofErr w:type="gramStart"/>
            <w:r w:rsidRPr="003F34EB">
              <w:rPr>
                <w:sz w:val="24"/>
              </w:rPr>
              <w:t>Professeur.e.s</w:t>
            </w:r>
            <w:proofErr w:type="gramEnd"/>
            <w:r w:rsidRPr="003F34EB">
              <w:rPr>
                <w:sz w:val="24"/>
              </w:rPr>
              <w:t xml:space="preserve"> émérites</w:t>
            </w:r>
          </w:p>
        </w:tc>
        <w:tc>
          <w:tcPr>
            <w:tcW w:w="1084" w:type="dxa"/>
            <w:vAlign w:val="center"/>
          </w:tcPr>
          <w:p w14:paraId="4041B60C" w14:textId="77777777" w:rsidR="00EF71C4" w:rsidRPr="003F34EB" w:rsidRDefault="00EF71C4" w:rsidP="00740E68">
            <w:pPr>
              <w:spacing w:before="0" w:after="0"/>
              <w:jc w:val="right"/>
              <w:rPr>
                <w:sz w:val="24"/>
                <w:lang w:val="fr-CA"/>
              </w:rPr>
            </w:pPr>
            <w:r w:rsidRPr="003F34EB">
              <w:rPr>
                <w:sz w:val="24"/>
                <w:lang w:val="fr-CA"/>
              </w:rPr>
              <w:t>2</w:t>
            </w:r>
          </w:p>
        </w:tc>
      </w:tr>
      <w:tr w:rsidR="00EF71C4" w:rsidRPr="003F34EB" w14:paraId="3D4787DA" w14:textId="77777777" w:rsidTr="00EF71C4">
        <w:trPr>
          <w:jc w:val="center"/>
        </w:trPr>
        <w:tc>
          <w:tcPr>
            <w:tcW w:w="6302" w:type="dxa"/>
          </w:tcPr>
          <w:p w14:paraId="5C45E99B" w14:textId="77777777" w:rsidR="00EF71C4" w:rsidRPr="003F34EB" w:rsidRDefault="00EF71C4" w:rsidP="00740E68">
            <w:pPr>
              <w:tabs>
                <w:tab w:val="left" w:pos="6840"/>
              </w:tabs>
              <w:spacing w:before="0" w:after="0"/>
              <w:jc w:val="left"/>
              <w:rPr>
                <w:sz w:val="24"/>
              </w:rPr>
            </w:pPr>
            <w:proofErr w:type="gramStart"/>
            <w:r w:rsidRPr="003F34EB">
              <w:rPr>
                <w:sz w:val="24"/>
              </w:rPr>
              <w:t>Professeur.e.s</w:t>
            </w:r>
            <w:proofErr w:type="gramEnd"/>
            <w:r w:rsidRPr="003F34EB">
              <w:rPr>
                <w:sz w:val="24"/>
              </w:rPr>
              <w:t xml:space="preserve"> associé.</w:t>
            </w:r>
            <w:proofErr w:type="gramStart"/>
            <w:r w:rsidRPr="003F34EB">
              <w:rPr>
                <w:sz w:val="24"/>
              </w:rPr>
              <w:t>e.s</w:t>
            </w:r>
            <w:proofErr w:type="gramEnd"/>
          </w:p>
        </w:tc>
        <w:tc>
          <w:tcPr>
            <w:tcW w:w="1084" w:type="dxa"/>
            <w:vAlign w:val="center"/>
          </w:tcPr>
          <w:p w14:paraId="011FD553" w14:textId="77777777" w:rsidR="00EF71C4" w:rsidRPr="003F34EB" w:rsidRDefault="00EF71C4" w:rsidP="00740E68">
            <w:pPr>
              <w:spacing w:before="0" w:after="0"/>
              <w:jc w:val="right"/>
              <w:rPr>
                <w:sz w:val="24"/>
                <w:lang w:val="fr-CA"/>
              </w:rPr>
            </w:pPr>
            <w:r w:rsidRPr="003F34EB">
              <w:rPr>
                <w:sz w:val="24"/>
                <w:lang w:val="fr-CA"/>
              </w:rPr>
              <w:t>3</w:t>
            </w:r>
          </w:p>
        </w:tc>
      </w:tr>
      <w:tr w:rsidR="00EF71C4" w:rsidRPr="003F34EB" w14:paraId="546CDFC0" w14:textId="77777777" w:rsidTr="00EF71C4">
        <w:trPr>
          <w:jc w:val="center"/>
        </w:trPr>
        <w:tc>
          <w:tcPr>
            <w:tcW w:w="6302" w:type="dxa"/>
          </w:tcPr>
          <w:p w14:paraId="7C338099" w14:textId="77777777" w:rsidR="00EF71C4" w:rsidRPr="003F34EB" w:rsidRDefault="00EF71C4" w:rsidP="00740E68">
            <w:pPr>
              <w:tabs>
                <w:tab w:val="left" w:pos="6840"/>
              </w:tabs>
              <w:spacing w:before="0" w:after="0"/>
              <w:jc w:val="left"/>
              <w:rPr>
                <w:b/>
                <w:bCs/>
                <w:smallCaps/>
                <w:sz w:val="24"/>
              </w:rPr>
            </w:pPr>
            <w:r w:rsidRPr="003F34EB">
              <w:rPr>
                <w:sz w:val="24"/>
              </w:rPr>
              <w:t>Chercheure.s autonomes</w:t>
            </w:r>
          </w:p>
        </w:tc>
        <w:tc>
          <w:tcPr>
            <w:tcW w:w="1084" w:type="dxa"/>
            <w:vAlign w:val="center"/>
          </w:tcPr>
          <w:p w14:paraId="5ED9610C" w14:textId="77777777" w:rsidR="00EF71C4" w:rsidRPr="003F34EB" w:rsidRDefault="00EF71C4" w:rsidP="00740E68">
            <w:pPr>
              <w:spacing w:before="0" w:after="0"/>
              <w:jc w:val="right"/>
              <w:rPr>
                <w:sz w:val="24"/>
                <w:lang w:val="fr-CA"/>
              </w:rPr>
            </w:pPr>
            <w:r w:rsidRPr="003F34EB">
              <w:rPr>
                <w:sz w:val="24"/>
                <w:lang w:val="fr-CA"/>
              </w:rPr>
              <w:t>5</w:t>
            </w:r>
          </w:p>
        </w:tc>
      </w:tr>
      <w:tr w:rsidR="00EF71C4" w:rsidRPr="003F34EB" w14:paraId="1D201A59" w14:textId="77777777" w:rsidTr="00EF71C4">
        <w:trPr>
          <w:jc w:val="center"/>
        </w:trPr>
        <w:tc>
          <w:tcPr>
            <w:tcW w:w="6302" w:type="dxa"/>
          </w:tcPr>
          <w:p w14:paraId="6FD0B325" w14:textId="77777777" w:rsidR="00EF71C4" w:rsidRPr="003F34EB" w:rsidRDefault="00EF71C4" w:rsidP="00740E68">
            <w:pPr>
              <w:tabs>
                <w:tab w:val="left" w:pos="6840"/>
              </w:tabs>
              <w:spacing w:before="0" w:after="0"/>
              <w:jc w:val="left"/>
              <w:rPr>
                <w:sz w:val="24"/>
              </w:rPr>
            </w:pPr>
            <w:r w:rsidRPr="003F34EB">
              <w:rPr>
                <w:sz w:val="24"/>
              </w:rPr>
              <w:t>Maître de conférences</w:t>
            </w:r>
          </w:p>
        </w:tc>
        <w:tc>
          <w:tcPr>
            <w:tcW w:w="1084" w:type="dxa"/>
            <w:vAlign w:val="center"/>
          </w:tcPr>
          <w:p w14:paraId="34758FF3" w14:textId="77777777" w:rsidR="00EF71C4" w:rsidRPr="003F34EB" w:rsidRDefault="00EF71C4" w:rsidP="00740E68">
            <w:pPr>
              <w:spacing w:before="0" w:after="0"/>
              <w:jc w:val="right"/>
              <w:rPr>
                <w:sz w:val="24"/>
                <w:lang w:val="fr-CA"/>
              </w:rPr>
            </w:pPr>
            <w:r w:rsidRPr="003F34EB">
              <w:rPr>
                <w:sz w:val="24"/>
                <w:lang w:val="fr-CA"/>
              </w:rPr>
              <w:t>1</w:t>
            </w:r>
          </w:p>
        </w:tc>
      </w:tr>
      <w:tr w:rsidR="00EF71C4" w:rsidRPr="003F34EB" w14:paraId="761F7165" w14:textId="77777777" w:rsidTr="00EF71C4">
        <w:trPr>
          <w:jc w:val="center"/>
        </w:trPr>
        <w:tc>
          <w:tcPr>
            <w:tcW w:w="6302" w:type="dxa"/>
            <w:tcBorders>
              <w:bottom w:val="double" w:sz="4" w:space="0" w:color="auto"/>
            </w:tcBorders>
          </w:tcPr>
          <w:p w14:paraId="739F7D3B" w14:textId="77777777" w:rsidR="00EF71C4" w:rsidRPr="003F34EB" w:rsidRDefault="00EF71C4" w:rsidP="00740E68">
            <w:pPr>
              <w:tabs>
                <w:tab w:val="left" w:pos="6840"/>
              </w:tabs>
              <w:spacing w:before="0" w:after="0"/>
              <w:ind w:left="1" w:hanging="1"/>
              <w:jc w:val="left"/>
              <w:rPr>
                <w:b/>
                <w:bCs/>
                <w:sz w:val="24"/>
              </w:rPr>
            </w:pPr>
            <w:proofErr w:type="gramStart"/>
            <w:r w:rsidRPr="003F34EB">
              <w:rPr>
                <w:sz w:val="24"/>
              </w:rPr>
              <w:t>Étudiant.e.s</w:t>
            </w:r>
            <w:proofErr w:type="gramEnd"/>
            <w:r w:rsidRPr="003F34EB">
              <w:rPr>
                <w:sz w:val="24"/>
              </w:rPr>
              <w:t xml:space="preserve"> </w:t>
            </w:r>
          </w:p>
        </w:tc>
        <w:tc>
          <w:tcPr>
            <w:tcW w:w="1084" w:type="dxa"/>
            <w:tcBorders>
              <w:bottom w:val="double" w:sz="4" w:space="0" w:color="auto"/>
            </w:tcBorders>
            <w:vAlign w:val="center"/>
          </w:tcPr>
          <w:p w14:paraId="4894236A" w14:textId="77777777" w:rsidR="00EF71C4" w:rsidRPr="003F34EB" w:rsidRDefault="00EF71C4" w:rsidP="00740E68">
            <w:pPr>
              <w:spacing w:before="0" w:after="0"/>
              <w:jc w:val="right"/>
              <w:rPr>
                <w:sz w:val="24"/>
                <w:lang w:val="fr-CA"/>
              </w:rPr>
            </w:pPr>
            <w:r w:rsidRPr="003F34EB">
              <w:rPr>
                <w:sz w:val="24"/>
                <w:lang w:val="fr-CA"/>
              </w:rPr>
              <w:t>15</w:t>
            </w:r>
          </w:p>
        </w:tc>
      </w:tr>
      <w:tr w:rsidR="00EF71C4" w:rsidRPr="003F34EB" w14:paraId="1F82DF12" w14:textId="77777777" w:rsidTr="00EF71C4">
        <w:trPr>
          <w:jc w:val="center"/>
        </w:trPr>
        <w:tc>
          <w:tcPr>
            <w:tcW w:w="6302" w:type="dxa"/>
            <w:tcBorders>
              <w:top w:val="double" w:sz="4" w:space="0" w:color="auto"/>
            </w:tcBorders>
          </w:tcPr>
          <w:p w14:paraId="2F4E325E" w14:textId="77777777" w:rsidR="00EF71C4" w:rsidRPr="003F34EB" w:rsidRDefault="00EF71C4" w:rsidP="00740E68">
            <w:pPr>
              <w:spacing w:before="0" w:after="0"/>
              <w:jc w:val="left"/>
              <w:rPr>
                <w:b/>
                <w:sz w:val="24"/>
                <w:lang w:val="fr-CA"/>
              </w:rPr>
            </w:pPr>
            <w:r w:rsidRPr="003F34EB">
              <w:rPr>
                <w:b/>
                <w:sz w:val="24"/>
                <w:lang w:val="fr-CA"/>
              </w:rPr>
              <w:t>Total</w:t>
            </w:r>
          </w:p>
        </w:tc>
        <w:tc>
          <w:tcPr>
            <w:tcW w:w="1084" w:type="dxa"/>
            <w:tcBorders>
              <w:top w:val="double" w:sz="4" w:space="0" w:color="auto"/>
            </w:tcBorders>
            <w:vAlign w:val="center"/>
          </w:tcPr>
          <w:p w14:paraId="65EF1198" w14:textId="77777777" w:rsidR="00EF71C4" w:rsidRPr="003F34EB" w:rsidRDefault="00EF71C4" w:rsidP="00740E68">
            <w:pPr>
              <w:spacing w:before="0" w:after="0"/>
              <w:jc w:val="right"/>
              <w:rPr>
                <w:b/>
                <w:sz w:val="24"/>
                <w:lang w:val="fr-CA"/>
              </w:rPr>
            </w:pPr>
            <w:r w:rsidRPr="003F34EB">
              <w:rPr>
                <w:b/>
                <w:sz w:val="24"/>
                <w:lang w:val="fr-CA"/>
              </w:rPr>
              <w:t>55</w:t>
            </w:r>
          </w:p>
        </w:tc>
      </w:tr>
    </w:tbl>
    <w:p w14:paraId="4A5AE68F" w14:textId="487A48F7" w:rsidR="00B13023" w:rsidRPr="003F34EB" w:rsidRDefault="00BD36DA" w:rsidP="008C0EB3">
      <w:pPr>
        <w:pStyle w:val="Tableau"/>
      </w:pPr>
      <w:bookmarkStart w:id="25" w:name="_Toc197954400"/>
      <w:r w:rsidRPr="003F34EB">
        <w:t>Tableau</w:t>
      </w:r>
      <w:r w:rsidR="00E12EF1" w:rsidRPr="003F34EB">
        <w:t> </w:t>
      </w:r>
      <w:r w:rsidR="008C0EB3" w:rsidRPr="003F34EB">
        <w:t>3</w:t>
      </w:r>
      <w:r w:rsidRPr="003F34EB">
        <w:t xml:space="preserve"> </w:t>
      </w:r>
      <w:r w:rsidR="00F7161A" w:rsidRPr="003F34EB">
        <w:t>L</w:t>
      </w:r>
      <w:r w:rsidRPr="003F34EB">
        <w:t>es membres du GRIR et leurs domaines d’intérêts</w:t>
      </w:r>
      <w:bookmarkEnd w:id="25"/>
    </w:p>
    <w:tbl>
      <w:tblPr>
        <w:tblStyle w:val="Grilledutableau"/>
        <w:tblW w:w="5000" w:type="pct"/>
        <w:jc w:val="center"/>
        <w:tblLayout w:type="fixed"/>
        <w:tblLook w:val="04A0" w:firstRow="1" w:lastRow="0" w:firstColumn="1" w:lastColumn="0" w:noHBand="0" w:noVBand="1"/>
      </w:tblPr>
      <w:tblGrid>
        <w:gridCol w:w="2548"/>
        <w:gridCol w:w="7522"/>
      </w:tblGrid>
      <w:tr w:rsidR="009F094B" w:rsidRPr="003F34EB" w14:paraId="551DCF34" w14:textId="77777777" w:rsidTr="009E31C4">
        <w:trPr>
          <w:trHeight w:val="600"/>
          <w:jc w:val="center"/>
        </w:trPr>
        <w:tc>
          <w:tcPr>
            <w:tcW w:w="1265" w:type="pct"/>
            <w:noWrap/>
            <w:hideMark/>
          </w:tcPr>
          <w:p w14:paraId="17F7FDC1" w14:textId="77777777" w:rsidR="009F094B" w:rsidRPr="003F34EB" w:rsidRDefault="009F094B" w:rsidP="00740E68">
            <w:pPr>
              <w:spacing w:before="0" w:after="0"/>
              <w:rPr>
                <w:szCs w:val="22"/>
                <w:lang w:val="fr-CA"/>
              </w:rPr>
            </w:pPr>
            <w:r w:rsidRPr="003F34EB">
              <w:rPr>
                <w:szCs w:val="22"/>
              </w:rPr>
              <w:t>AVRIL, Erickson</w:t>
            </w:r>
          </w:p>
        </w:tc>
        <w:tc>
          <w:tcPr>
            <w:tcW w:w="3735" w:type="pct"/>
            <w:noWrap/>
            <w:hideMark/>
          </w:tcPr>
          <w:p w14:paraId="1FCEA1B1" w14:textId="216CC274" w:rsidR="009F094B" w:rsidRPr="003F34EB" w:rsidRDefault="009F094B" w:rsidP="00740E68">
            <w:pPr>
              <w:spacing w:before="0" w:after="0"/>
              <w:rPr>
                <w:szCs w:val="22"/>
              </w:rPr>
            </w:pPr>
            <w:r w:rsidRPr="003F34EB">
              <w:rPr>
                <w:szCs w:val="22"/>
              </w:rPr>
              <w:t>Les aires protégées et le développement local</w:t>
            </w:r>
          </w:p>
        </w:tc>
      </w:tr>
      <w:tr w:rsidR="009F094B" w:rsidRPr="003F34EB" w14:paraId="63C067A9" w14:textId="77777777" w:rsidTr="009E31C4">
        <w:trPr>
          <w:trHeight w:val="600"/>
          <w:jc w:val="center"/>
        </w:trPr>
        <w:tc>
          <w:tcPr>
            <w:tcW w:w="1265" w:type="pct"/>
            <w:noWrap/>
            <w:hideMark/>
          </w:tcPr>
          <w:p w14:paraId="73A2D7CD" w14:textId="77777777" w:rsidR="009F094B" w:rsidRPr="003F34EB" w:rsidRDefault="009F094B" w:rsidP="00740E68">
            <w:pPr>
              <w:spacing w:before="0" w:after="0"/>
              <w:rPr>
                <w:szCs w:val="22"/>
              </w:rPr>
            </w:pPr>
            <w:r w:rsidRPr="003F34EB">
              <w:rPr>
                <w:szCs w:val="22"/>
              </w:rPr>
              <w:t xml:space="preserve">BAZIN, Damien </w:t>
            </w:r>
          </w:p>
        </w:tc>
        <w:tc>
          <w:tcPr>
            <w:tcW w:w="3735" w:type="pct"/>
            <w:noWrap/>
            <w:hideMark/>
          </w:tcPr>
          <w:p w14:paraId="493DD27A" w14:textId="77777777" w:rsidR="009F094B" w:rsidRPr="003F34EB" w:rsidRDefault="009F094B" w:rsidP="00740E68">
            <w:pPr>
              <w:spacing w:before="0" w:after="0"/>
              <w:rPr>
                <w:szCs w:val="22"/>
              </w:rPr>
            </w:pPr>
            <w:r w:rsidRPr="003F34EB">
              <w:rPr>
                <w:szCs w:val="22"/>
              </w:rPr>
              <w:t>Économie de l’environnement et développement durable</w:t>
            </w:r>
          </w:p>
        </w:tc>
      </w:tr>
      <w:tr w:rsidR="009F094B" w:rsidRPr="003F34EB" w14:paraId="6957943C" w14:textId="77777777" w:rsidTr="009E31C4">
        <w:trPr>
          <w:trHeight w:val="600"/>
          <w:jc w:val="center"/>
        </w:trPr>
        <w:tc>
          <w:tcPr>
            <w:tcW w:w="1265" w:type="pct"/>
            <w:noWrap/>
            <w:hideMark/>
          </w:tcPr>
          <w:p w14:paraId="6755BA53" w14:textId="77777777" w:rsidR="009F094B" w:rsidRPr="003F34EB" w:rsidRDefault="009F094B" w:rsidP="00740E68">
            <w:pPr>
              <w:spacing w:before="0" w:after="0"/>
              <w:rPr>
                <w:szCs w:val="22"/>
              </w:rPr>
            </w:pPr>
            <w:r w:rsidRPr="003F34EB">
              <w:rPr>
                <w:szCs w:val="22"/>
              </w:rPr>
              <w:t>BÉLANGER, Christian</w:t>
            </w:r>
          </w:p>
        </w:tc>
        <w:tc>
          <w:tcPr>
            <w:tcW w:w="3735" w:type="pct"/>
            <w:noWrap/>
            <w:hideMark/>
          </w:tcPr>
          <w:p w14:paraId="5ED9ECA0" w14:textId="11CA9009" w:rsidR="009F094B" w:rsidRPr="003F34EB" w:rsidRDefault="009F094B" w:rsidP="00740E68">
            <w:pPr>
              <w:spacing w:before="0" w:after="0"/>
              <w:rPr>
                <w:szCs w:val="22"/>
              </w:rPr>
            </w:pPr>
            <w:r w:rsidRPr="003F34EB">
              <w:rPr>
                <w:szCs w:val="22"/>
              </w:rPr>
              <w:t>Développement régional</w:t>
            </w:r>
            <w:r w:rsidR="00391B1F" w:rsidRPr="003F34EB">
              <w:rPr>
                <w:szCs w:val="22"/>
              </w:rPr>
              <w:t> </w:t>
            </w:r>
            <w:r w:rsidRPr="003F34EB">
              <w:rPr>
                <w:szCs w:val="22"/>
              </w:rPr>
              <w:t xml:space="preserve">; </w:t>
            </w:r>
            <w:r w:rsidR="00EB73B2" w:rsidRPr="003F34EB">
              <w:rPr>
                <w:szCs w:val="22"/>
              </w:rPr>
              <w:t>c</w:t>
            </w:r>
            <w:r w:rsidRPr="003F34EB">
              <w:rPr>
                <w:szCs w:val="22"/>
              </w:rPr>
              <w:t>ommunication sociale</w:t>
            </w:r>
            <w:r w:rsidR="00391B1F" w:rsidRPr="003F34EB">
              <w:rPr>
                <w:szCs w:val="22"/>
              </w:rPr>
              <w:t> </w:t>
            </w:r>
            <w:r w:rsidRPr="003F34EB">
              <w:rPr>
                <w:szCs w:val="22"/>
              </w:rPr>
              <w:t xml:space="preserve">; </w:t>
            </w:r>
            <w:r w:rsidR="00CB6F14" w:rsidRPr="003F34EB">
              <w:rPr>
                <w:szCs w:val="22"/>
              </w:rPr>
              <w:t>s</w:t>
            </w:r>
            <w:r w:rsidRPr="003F34EB">
              <w:rPr>
                <w:szCs w:val="22"/>
              </w:rPr>
              <w:t>ociologie</w:t>
            </w:r>
            <w:r w:rsidR="00391B1F" w:rsidRPr="003F34EB">
              <w:rPr>
                <w:szCs w:val="22"/>
              </w:rPr>
              <w:t> </w:t>
            </w:r>
            <w:r w:rsidRPr="003F34EB">
              <w:rPr>
                <w:szCs w:val="22"/>
              </w:rPr>
              <w:t xml:space="preserve">; </w:t>
            </w:r>
            <w:r w:rsidR="00CB6F14" w:rsidRPr="003F34EB">
              <w:rPr>
                <w:szCs w:val="22"/>
              </w:rPr>
              <w:t>a</w:t>
            </w:r>
            <w:r w:rsidRPr="003F34EB">
              <w:rPr>
                <w:szCs w:val="22"/>
              </w:rPr>
              <w:t>pprentissage collectif</w:t>
            </w:r>
            <w:r w:rsidR="00391B1F" w:rsidRPr="003F34EB">
              <w:rPr>
                <w:szCs w:val="22"/>
              </w:rPr>
              <w:t> </w:t>
            </w:r>
            <w:r w:rsidRPr="003F34EB">
              <w:rPr>
                <w:szCs w:val="22"/>
              </w:rPr>
              <w:t xml:space="preserve">; </w:t>
            </w:r>
            <w:r w:rsidR="006B6DDE" w:rsidRPr="003F34EB">
              <w:rPr>
                <w:szCs w:val="22"/>
              </w:rPr>
              <w:t>i</w:t>
            </w:r>
            <w:r w:rsidRPr="003F34EB">
              <w:rPr>
                <w:szCs w:val="22"/>
              </w:rPr>
              <w:t>ntervention et mobilisation collective</w:t>
            </w:r>
          </w:p>
        </w:tc>
      </w:tr>
      <w:tr w:rsidR="009F094B" w:rsidRPr="003F34EB" w14:paraId="45EEDEFB" w14:textId="77777777" w:rsidTr="009E31C4">
        <w:trPr>
          <w:trHeight w:val="600"/>
          <w:jc w:val="center"/>
        </w:trPr>
        <w:tc>
          <w:tcPr>
            <w:tcW w:w="1265" w:type="pct"/>
            <w:noWrap/>
            <w:hideMark/>
          </w:tcPr>
          <w:p w14:paraId="5FDEA107" w14:textId="77777777" w:rsidR="009F094B" w:rsidRPr="003F34EB" w:rsidRDefault="009F094B" w:rsidP="00740E68">
            <w:pPr>
              <w:spacing w:before="0" w:after="0"/>
              <w:rPr>
                <w:szCs w:val="22"/>
              </w:rPr>
            </w:pPr>
            <w:r w:rsidRPr="003F34EB">
              <w:rPr>
                <w:szCs w:val="22"/>
              </w:rPr>
              <w:t>BERGERON, Gilles</w:t>
            </w:r>
          </w:p>
        </w:tc>
        <w:tc>
          <w:tcPr>
            <w:tcW w:w="3735" w:type="pct"/>
            <w:noWrap/>
            <w:hideMark/>
          </w:tcPr>
          <w:p w14:paraId="7AD48492" w14:textId="77777777" w:rsidR="009F094B" w:rsidRPr="003F34EB" w:rsidRDefault="009F094B" w:rsidP="00740E68">
            <w:pPr>
              <w:spacing w:before="0" w:after="0"/>
              <w:rPr>
                <w:szCs w:val="22"/>
              </w:rPr>
            </w:pPr>
            <w:r w:rsidRPr="003F34EB">
              <w:rPr>
                <w:szCs w:val="22"/>
              </w:rPr>
              <w:t>Développement régional, territoire, réseaux et création d’entreprises, études d’impact et entrepreneuriat</w:t>
            </w:r>
          </w:p>
        </w:tc>
      </w:tr>
      <w:tr w:rsidR="009F094B" w:rsidRPr="003F34EB" w14:paraId="0F90FA11" w14:textId="77777777" w:rsidTr="009E31C4">
        <w:trPr>
          <w:trHeight w:val="1200"/>
          <w:jc w:val="center"/>
        </w:trPr>
        <w:tc>
          <w:tcPr>
            <w:tcW w:w="1265" w:type="pct"/>
            <w:noWrap/>
            <w:hideMark/>
          </w:tcPr>
          <w:p w14:paraId="77ED2C74" w14:textId="77777777" w:rsidR="009F094B" w:rsidRPr="003F34EB" w:rsidRDefault="009F094B" w:rsidP="00740E68">
            <w:pPr>
              <w:spacing w:before="0" w:after="0"/>
              <w:rPr>
                <w:szCs w:val="22"/>
              </w:rPr>
            </w:pPr>
            <w:r w:rsidRPr="003F34EB">
              <w:rPr>
                <w:szCs w:val="22"/>
              </w:rPr>
              <w:t>BERGERON-LECLERC, Christiane</w:t>
            </w:r>
          </w:p>
        </w:tc>
        <w:tc>
          <w:tcPr>
            <w:tcW w:w="3735" w:type="pct"/>
            <w:noWrap/>
            <w:hideMark/>
          </w:tcPr>
          <w:p w14:paraId="60CF6635" w14:textId="77777777" w:rsidR="009F094B" w:rsidRPr="003F34EB" w:rsidRDefault="009F094B" w:rsidP="00740E68">
            <w:pPr>
              <w:spacing w:before="0" w:after="0"/>
              <w:rPr>
                <w:szCs w:val="22"/>
              </w:rPr>
            </w:pPr>
            <w:r w:rsidRPr="003F34EB">
              <w:rPr>
                <w:szCs w:val="22"/>
              </w:rPr>
              <w:t>Travail social et santé mentale, inclusion sociale et rétablissement, itinérance, approche centrée sur les forces, approches alternatives et novatrices en santé mentale, étudiants universitaires, étudiants en situation de handicap, spiritualité, COVID-19, scoping review.</w:t>
            </w:r>
          </w:p>
        </w:tc>
      </w:tr>
      <w:tr w:rsidR="009F094B" w:rsidRPr="003F34EB" w14:paraId="078E124A" w14:textId="77777777" w:rsidTr="009E31C4">
        <w:trPr>
          <w:trHeight w:val="1200"/>
          <w:jc w:val="center"/>
        </w:trPr>
        <w:tc>
          <w:tcPr>
            <w:tcW w:w="1265" w:type="pct"/>
            <w:noWrap/>
            <w:hideMark/>
          </w:tcPr>
          <w:p w14:paraId="47D6067D" w14:textId="77777777" w:rsidR="009F094B" w:rsidRPr="003F34EB" w:rsidRDefault="009F094B" w:rsidP="00740E68">
            <w:pPr>
              <w:spacing w:before="0" w:after="0"/>
              <w:rPr>
                <w:szCs w:val="22"/>
              </w:rPr>
            </w:pPr>
            <w:r w:rsidRPr="003F34EB">
              <w:rPr>
                <w:szCs w:val="22"/>
              </w:rPr>
              <w:t>BINET, Jonathan</w:t>
            </w:r>
          </w:p>
        </w:tc>
        <w:tc>
          <w:tcPr>
            <w:tcW w:w="3735" w:type="pct"/>
            <w:noWrap/>
            <w:hideMark/>
          </w:tcPr>
          <w:p w14:paraId="78C3B89B" w14:textId="681853FF" w:rsidR="009F094B" w:rsidRPr="003F34EB" w:rsidRDefault="009F094B" w:rsidP="00740E68">
            <w:pPr>
              <w:spacing w:before="0" w:after="0"/>
              <w:rPr>
                <w:szCs w:val="22"/>
              </w:rPr>
            </w:pPr>
            <w:r w:rsidRPr="003F34EB">
              <w:rPr>
                <w:szCs w:val="22"/>
              </w:rPr>
              <w:t>Jeunes adultes en situation de précarité, de marginalité ou d’exclusion social</w:t>
            </w:r>
            <w:r w:rsidR="00CB6F14" w:rsidRPr="003F34EB">
              <w:rPr>
                <w:szCs w:val="22"/>
              </w:rPr>
              <w:t>e</w:t>
            </w:r>
            <w:r w:rsidRPr="003F34EB">
              <w:rPr>
                <w:szCs w:val="22"/>
              </w:rPr>
              <w:t>, pratiques d’intervention en situation d’insertion socioprofessionnelle, politiques d’activation et du «</w:t>
            </w:r>
            <w:r w:rsidR="006E25D6" w:rsidRPr="003F34EB">
              <w:rPr>
                <w:szCs w:val="22"/>
              </w:rPr>
              <w:t> </w:t>
            </w:r>
            <w:r w:rsidRPr="003F34EB">
              <w:rPr>
                <w:szCs w:val="22"/>
              </w:rPr>
              <w:t>workfare</w:t>
            </w:r>
            <w:r w:rsidR="006E25D6" w:rsidRPr="003F34EB">
              <w:rPr>
                <w:szCs w:val="22"/>
              </w:rPr>
              <w:t> </w:t>
            </w:r>
            <w:r w:rsidRPr="003F34EB">
              <w:rPr>
                <w:szCs w:val="22"/>
              </w:rPr>
              <w:t>», biopolitique et normativité contemporaine, méthodologie qualitative et ethnographie de l’action publique</w:t>
            </w:r>
          </w:p>
        </w:tc>
      </w:tr>
      <w:tr w:rsidR="009F094B" w:rsidRPr="003F34EB" w14:paraId="567DFFB3" w14:textId="77777777" w:rsidTr="009E31C4">
        <w:trPr>
          <w:trHeight w:val="600"/>
          <w:jc w:val="center"/>
        </w:trPr>
        <w:tc>
          <w:tcPr>
            <w:tcW w:w="1265" w:type="pct"/>
            <w:noWrap/>
            <w:hideMark/>
          </w:tcPr>
          <w:p w14:paraId="70605DA6" w14:textId="77777777" w:rsidR="009F094B" w:rsidRPr="003F34EB" w:rsidRDefault="009F094B" w:rsidP="00740E68">
            <w:pPr>
              <w:spacing w:before="0" w:after="0"/>
              <w:rPr>
                <w:szCs w:val="22"/>
              </w:rPr>
            </w:pPr>
            <w:r w:rsidRPr="003F34EB">
              <w:rPr>
                <w:szCs w:val="22"/>
              </w:rPr>
              <w:t>BIZOT, Dominic</w:t>
            </w:r>
          </w:p>
        </w:tc>
        <w:tc>
          <w:tcPr>
            <w:tcW w:w="3735" w:type="pct"/>
            <w:noWrap/>
            <w:hideMark/>
          </w:tcPr>
          <w:p w14:paraId="3BF58F0F" w14:textId="77777777" w:rsidR="009F094B" w:rsidRPr="003F34EB" w:rsidRDefault="009F094B" w:rsidP="00740E68">
            <w:pPr>
              <w:spacing w:before="0" w:after="0"/>
              <w:rPr>
                <w:szCs w:val="22"/>
              </w:rPr>
            </w:pPr>
            <w:r w:rsidRPr="003F34EB">
              <w:rPr>
                <w:szCs w:val="22"/>
              </w:rPr>
              <w:t>Hommes et masculinités, évaluation de programme et d’intervention, relations intergénérationnelles, réalités autochtones et théâtre d’intervention.</w:t>
            </w:r>
          </w:p>
        </w:tc>
      </w:tr>
      <w:tr w:rsidR="009F094B" w:rsidRPr="003F34EB" w14:paraId="6F26A6FA" w14:textId="77777777" w:rsidTr="009E31C4">
        <w:trPr>
          <w:trHeight w:val="600"/>
          <w:jc w:val="center"/>
        </w:trPr>
        <w:tc>
          <w:tcPr>
            <w:tcW w:w="1265" w:type="pct"/>
            <w:noWrap/>
            <w:hideMark/>
          </w:tcPr>
          <w:p w14:paraId="3AC75A48" w14:textId="77777777" w:rsidR="009F094B" w:rsidRPr="003F34EB" w:rsidRDefault="009F094B" w:rsidP="00740E68">
            <w:pPr>
              <w:spacing w:before="0" w:after="0"/>
              <w:rPr>
                <w:szCs w:val="22"/>
              </w:rPr>
            </w:pPr>
            <w:r w:rsidRPr="003F34EB">
              <w:rPr>
                <w:szCs w:val="22"/>
              </w:rPr>
              <w:t>BONDU, Haxan</w:t>
            </w:r>
          </w:p>
        </w:tc>
        <w:tc>
          <w:tcPr>
            <w:tcW w:w="3735" w:type="pct"/>
            <w:noWrap/>
            <w:hideMark/>
          </w:tcPr>
          <w:p w14:paraId="0CDF5759" w14:textId="77777777" w:rsidR="009F094B" w:rsidRPr="003F34EB" w:rsidRDefault="009F094B" w:rsidP="00740E68">
            <w:pPr>
              <w:spacing w:before="0" w:after="0"/>
              <w:rPr>
                <w:szCs w:val="22"/>
              </w:rPr>
            </w:pPr>
            <w:r w:rsidRPr="003F34EB">
              <w:rPr>
                <w:szCs w:val="22"/>
              </w:rPr>
              <w:t>Histoire des femmes et du genre, histoire des mouvements sociaux</w:t>
            </w:r>
          </w:p>
        </w:tc>
      </w:tr>
      <w:tr w:rsidR="009F094B" w:rsidRPr="003F34EB" w14:paraId="1CF52165" w14:textId="77777777" w:rsidTr="009E31C4">
        <w:trPr>
          <w:trHeight w:val="600"/>
          <w:jc w:val="center"/>
        </w:trPr>
        <w:tc>
          <w:tcPr>
            <w:tcW w:w="1265" w:type="pct"/>
            <w:noWrap/>
            <w:hideMark/>
          </w:tcPr>
          <w:p w14:paraId="38E0C71F" w14:textId="77777777" w:rsidR="009F094B" w:rsidRPr="003F34EB" w:rsidRDefault="009F094B" w:rsidP="00740E68">
            <w:pPr>
              <w:spacing w:before="0" w:after="0"/>
              <w:rPr>
                <w:szCs w:val="22"/>
              </w:rPr>
            </w:pPr>
            <w:r w:rsidRPr="003F34EB">
              <w:rPr>
                <w:szCs w:val="22"/>
              </w:rPr>
              <w:t>BOUCHARD, Coralie</w:t>
            </w:r>
          </w:p>
        </w:tc>
        <w:tc>
          <w:tcPr>
            <w:tcW w:w="3735" w:type="pct"/>
            <w:noWrap/>
            <w:hideMark/>
          </w:tcPr>
          <w:p w14:paraId="2243C54F" w14:textId="28AC0A31" w:rsidR="009F094B" w:rsidRPr="003F34EB" w:rsidRDefault="009F0E31" w:rsidP="00740E68">
            <w:pPr>
              <w:spacing w:before="0" w:after="0"/>
              <w:rPr>
                <w:szCs w:val="22"/>
              </w:rPr>
            </w:pPr>
            <w:r w:rsidRPr="003F34EB">
              <w:rPr>
                <w:szCs w:val="22"/>
              </w:rPr>
              <w:t>Développement durable territorialisé, concertation, co-construction, nordicité</w:t>
            </w:r>
          </w:p>
        </w:tc>
      </w:tr>
      <w:tr w:rsidR="009F094B" w:rsidRPr="003F34EB" w14:paraId="7806EC4F" w14:textId="77777777" w:rsidTr="009E31C4">
        <w:trPr>
          <w:trHeight w:val="900"/>
          <w:jc w:val="center"/>
        </w:trPr>
        <w:tc>
          <w:tcPr>
            <w:tcW w:w="1265" w:type="pct"/>
            <w:noWrap/>
            <w:hideMark/>
          </w:tcPr>
          <w:p w14:paraId="030EF44A" w14:textId="77777777" w:rsidR="009F094B" w:rsidRPr="003F34EB" w:rsidRDefault="009F094B" w:rsidP="00740E68">
            <w:pPr>
              <w:spacing w:before="0" w:after="0"/>
              <w:rPr>
                <w:szCs w:val="22"/>
              </w:rPr>
            </w:pPr>
            <w:r w:rsidRPr="003F34EB">
              <w:rPr>
                <w:szCs w:val="22"/>
              </w:rPr>
              <w:lastRenderedPageBreak/>
              <w:t>BOURQUE, Denis</w:t>
            </w:r>
          </w:p>
        </w:tc>
        <w:tc>
          <w:tcPr>
            <w:tcW w:w="3735" w:type="pct"/>
            <w:noWrap/>
            <w:hideMark/>
          </w:tcPr>
          <w:p w14:paraId="6FBE7121" w14:textId="77777777" w:rsidR="009F094B" w:rsidRPr="003F34EB" w:rsidRDefault="009F094B" w:rsidP="00740E68">
            <w:pPr>
              <w:spacing w:before="0" w:after="0"/>
              <w:rPr>
                <w:szCs w:val="22"/>
              </w:rPr>
            </w:pPr>
            <w:r w:rsidRPr="003F34EB">
              <w:rPr>
                <w:szCs w:val="22"/>
              </w:rPr>
              <w:t>Identification et configuration des instruments juridiques de la nouvelle gouvernance publique, notamment les instruments juridiques reliés à la gouvernance en matière d’environnement</w:t>
            </w:r>
          </w:p>
        </w:tc>
      </w:tr>
      <w:tr w:rsidR="009F094B" w:rsidRPr="003F34EB" w14:paraId="466668C4" w14:textId="77777777" w:rsidTr="009E31C4">
        <w:trPr>
          <w:trHeight w:val="600"/>
          <w:jc w:val="center"/>
        </w:trPr>
        <w:tc>
          <w:tcPr>
            <w:tcW w:w="1265" w:type="pct"/>
            <w:noWrap/>
            <w:hideMark/>
          </w:tcPr>
          <w:p w14:paraId="3CA48411" w14:textId="77777777" w:rsidR="009F094B" w:rsidRPr="003F34EB" w:rsidRDefault="009F094B" w:rsidP="00740E68">
            <w:pPr>
              <w:spacing w:before="0" w:after="0"/>
              <w:rPr>
                <w:szCs w:val="22"/>
              </w:rPr>
            </w:pPr>
            <w:r w:rsidRPr="003F34EB">
              <w:rPr>
                <w:szCs w:val="22"/>
              </w:rPr>
              <w:t>Celestin, Guison</w:t>
            </w:r>
          </w:p>
        </w:tc>
        <w:tc>
          <w:tcPr>
            <w:tcW w:w="3735" w:type="pct"/>
            <w:noWrap/>
            <w:hideMark/>
          </w:tcPr>
          <w:p w14:paraId="0E6B5346" w14:textId="77777777" w:rsidR="009F094B" w:rsidRPr="003F34EB" w:rsidRDefault="009F094B" w:rsidP="00740E68">
            <w:pPr>
              <w:spacing w:before="0" w:after="0"/>
              <w:rPr>
                <w:szCs w:val="22"/>
              </w:rPr>
            </w:pPr>
            <w:proofErr w:type="gramStart"/>
            <w:r w:rsidRPr="003F34EB">
              <w:rPr>
                <w:szCs w:val="22"/>
              </w:rPr>
              <w:t>l’économie</w:t>
            </w:r>
            <w:proofErr w:type="gramEnd"/>
            <w:r w:rsidRPr="003F34EB">
              <w:rPr>
                <w:szCs w:val="22"/>
              </w:rPr>
              <w:t xml:space="preserve"> sociale et solidaire, le développement communautaire, jeunesse et participation. </w:t>
            </w:r>
          </w:p>
        </w:tc>
      </w:tr>
      <w:tr w:rsidR="009F094B" w:rsidRPr="003F34EB" w14:paraId="6524B0C0" w14:textId="77777777" w:rsidTr="009E31C4">
        <w:trPr>
          <w:trHeight w:val="600"/>
          <w:jc w:val="center"/>
        </w:trPr>
        <w:tc>
          <w:tcPr>
            <w:tcW w:w="1265" w:type="pct"/>
            <w:noWrap/>
            <w:hideMark/>
          </w:tcPr>
          <w:p w14:paraId="61CDF3DA" w14:textId="77777777" w:rsidR="009F094B" w:rsidRPr="003F34EB" w:rsidRDefault="009F094B" w:rsidP="00740E68">
            <w:pPr>
              <w:spacing w:before="0" w:after="0"/>
              <w:rPr>
                <w:szCs w:val="22"/>
              </w:rPr>
            </w:pPr>
            <w:r w:rsidRPr="003F34EB">
              <w:rPr>
                <w:szCs w:val="22"/>
              </w:rPr>
              <w:t>COOK, Mathieu</w:t>
            </w:r>
          </w:p>
        </w:tc>
        <w:tc>
          <w:tcPr>
            <w:tcW w:w="3735" w:type="pct"/>
            <w:noWrap/>
            <w:hideMark/>
          </w:tcPr>
          <w:p w14:paraId="3510EB6E" w14:textId="18D4A4C7" w:rsidR="009F094B" w:rsidRPr="003F34EB" w:rsidRDefault="009F094B" w:rsidP="00740E68">
            <w:pPr>
              <w:spacing w:before="0" w:after="0"/>
              <w:rPr>
                <w:szCs w:val="22"/>
              </w:rPr>
            </w:pPr>
            <w:r w:rsidRPr="003F34EB">
              <w:rPr>
                <w:szCs w:val="22"/>
              </w:rPr>
              <w:t>Relations interculturelles</w:t>
            </w:r>
            <w:r w:rsidR="00391B1F" w:rsidRPr="003F34EB">
              <w:rPr>
                <w:szCs w:val="22"/>
              </w:rPr>
              <w:t> </w:t>
            </w:r>
            <w:r w:rsidRPr="003F34EB">
              <w:rPr>
                <w:szCs w:val="22"/>
              </w:rPr>
              <w:t xml:space="preserve">; </w:t>
            </w:r>
            <w:r w:rsidR="00CB6F14" w:rsidRPr="003F34EB">
              <w:rPr>
                <w:szCs w:val="22"/>
              </w:rPr>
              <w:t>c</w:t>
            </w:r>
            <w:r w:rsidRPr="003F34EB">
              <w:rPr>
                <w:szCs w:val="22"/>
              </w:rPr>
              <w:t>olonialisme et décolonisation dans les Amériques</w:t>
            </w:r>
            <w:r w:rsidR="00391B1F" w:rsidRPr="003F34EB">
              <w:rPr>
                <w:szCs w:val="22"/>
              </w:rPr>
              <w:t> </w:t>
            </w:r>
            <w:r w:rsidRPr="003F34EB">
              <w:rPr>
                <w:szCs w:val="22"/>
              </w:rPr>
              <w:t xml:space="preserve">; </w:t>
            </w:r>
            <w:r w:rsidR="00EF1923" w:rsidRPr="003F34EB">
              <w:rPr>
                <w:szCs w:val="22"/>
              </w:rPr>
              <w:t>a</w:t>
            </w:r>
            <w:r w:rsidRPr="003F34EB">
              <w:rPr>
                <w:szCs w:val="22"/>
              </w:rPr>
              <w:t>nalyse de discours</w:t>
            </w:r>
            <w:r w:rsidR="00391B1F" w:rsidRPr="003F34EB">
              <w:rPr>
                <w:szCs w:val="22"/>
              </w:rPr>
              <w:t> </w:t>
            </w:r>
            <w:r w:rsidRPr="003F34EB">
              <w:rPr>
                <w:szCs w:val="22"/>
              </w:rPr>
              <w:t>; Amérique latine</w:t>
            </w:r>
          </w:p>
        </w:tc>
      </w:tr>
      <w:tr w:rsidR="009F094B" w:rsidRPr="003F34EB" w14:paraId="6C0300A7" w14:textId="77777777" w:rsidTr="009E31C4">
        <w:trPr>
          <w:trHeight w:val="1500"/>
          <w:jc w:val="center"/>
        </w:trPr>
        <w:tc>
          <w:tcPr>
            <w:tcW w:w="1265" w:type="pct"/>
            <w:noWrap/>
            <w:hideMark/>
          </w:tcPr>
          <w:p w14:paraId="4B9DB521" w14:textId="77777777" w:rsidR="009F094B" w:rsidRPr="003F34EB" w:rsidRDefault="009F094B" w:rsidP="00740E68">
            <w:pPr>
              <w:spacing w:before="0" w:after="0"/>
              <w:rPr>
                <w:szCs w:val="22"/>
              </w:rPr>
            </w:pPr>
            <w:r w:rsidRPr="003F34EB">
              <w:rPr>
                <w:szCs w:val="22"/>
              </w:rPr>
              <w:t>DESCHÊNES, Pierre</w:t>
            </w:r>
          </w:p>
        </w:tc>
        <w:tc>
          <w:tcPr>
            <w:tcW w:w="3735" w:type="pct"/>
            <w:noWrap/>
            <w:hideMark/>
          </w:tcPr>
          <w:p w14:paraId="7C3A84BB" w14:textId="3D359C0E" w:rsidR="009F094B" w:rsidRPr="003F34EB" w:rsidRDefault="009F094B" w:rsidP="00740E68">
            <w:pPr>
              <w:spacing w:before="0" w:after="0"/>
              <w:rPr>
                <w:szCs w:val="22"/>
              </w:rPr>
            </w:pPr>
            <w:r w:rsidRPr="003F34EB">
              <w:rPr>
                <w:szCs w:val="22"/>
              </w:rPr>
              <w:t>Psychologie organisationnelle, stratégie de concertation en développement local et régional, négociation concertée des relations du travail, stratégie de consolidation d’équipe, nouvelles formes d’organisation du travail, histoire du développement de l’industrie de l’aluminium au XXe</w:t>
            </w:r>
            <w:r w:rsidR="006E25D6" w:rsidRPr="003F34EB">
              <w:rPr>
                <w:szCs w:val="22"/>
              </w:rPr>
              <w:t> </w:t>
            </w:r>
            <w:r w:rsidRPr="003F34EB">
              <w:rPr>
                <w:szCs w:val="22"/>
              </w:rPr>
              <w:t>siècle en Amérique du Nord.</w:t>
            </w:r>
          </w:p>
        </w:tc>
      </w:tr>
      <w:tr w:rsidR="009F094B" w:rsidRPr="003F34EB" w14:paraId="0FFF6B94" w14:textId="77777777" w:rsidTr="009E31C4">
        <w:trPr>
          <w:trHeight w:val="600"/>
          <w:jc w:val="center"/>
        </w:trPr>
        <w:tc>
          <w:tcPr>
            <w:tcW w:w="1265" w:type="pct"/>
            <w:noWrap/>
            <w:hideMark/>
          </w:tcPr>
          <w:p w14:paraId="4A3CF749" w14:textId="77777777" w:rsidR="009F094B" w:rsidRPr="003F34EB" w:rsidRDefault="009F094B" w:rsidP="00740E68">
            <w:pPr>
              <w:spacing w:before="0" w:after="0"/>
              <w:rPr>
                <w:szCs w:val="22"/>
              </w:rPr>
            </w:pPr>
            <w:r w:rsidRPr="003F34EB">
              <w:rPr>
                <w:szCs w:val="22"/>
              </w:rPr>
              <w:t>DIALLO, Thierno</w:t>
            </w:r>
          </w:p>
        </w:tc>
        <w:tc>
          <w:tcPr>
            <w:tcW w:w="3735" w:type="pct"/>
            <w:noWrap/>
            <w:hideMark/>
          </w:tcPr>
          <w:p w14:paraId="1FE785A9" w14:textId="77777777" w:rsidR="009F094B" w:rsidRPr="003F34EB" w:rsidRDefault="009F094B" w:rsidP="00740E68">
            <w:pPr>
              <w:spacing w:before="0" w:after="0"/>
              <w:rPr>
                <w:szCs w:val="22"/>
              </w:rPr>
            </w:pPr>
            <w:r w:rsidRPr="003F34EB">
              <w:rPr>
                <w:szCs w:val="22"/>
              </w:rPr>
              <w:t>Organisation industrielle, économie de l’entreprise, économie des NTIC, développement économique, grappes industrielles et économétrie appliquée</w:t>
            </w:r>
          </w:p>
        </w:tc>
      </w:tr>
      <w:tr w:rsidR="009F094B" w:rsidRPr="003F34EB" w14:paraId="67039048" w14:textId="77777777" w:rsidTr="009E31C4">
        <w:trPr>
          <w:trHeight w:val="600"/>
          <w:jc w:val="center"/>
        </w:trPr>
        <w:tc>
          <w:tcPr>
            <w:tcW w:w="1265" w:type="pct"/>
            <w:noWrap/>
            <w:hideMark/>
          </w:tcPr>
          <w:p w14:paraId="54CED5AB" w14:textId="77777777" w:rsidR="009F094B" w:rsidRPr="003F34EB" w:rsidRDefault="009F094B" w:rsidP="00740E68">
            <w:pPr>
              <w:spacing w:before="0" w:after="0"/>
              <w:rPr>
                <w:szCs w:val="22"/>
              </w:rPr>
            </w:pPr>
            <w:r w:rsidRPr="003F34EB">
              <w:rPr>
                <w:szCs w:val="22"/>
              </w:rPr>
              <w:t>DICK, Geneviève</w:t>
            </w:r>
          </w:p>
        </w:tc>
        <w:tc>
          <w:tcPr>
            <w:tcW w:w="3735" w:type="pct"/>
            <w:noWrap/>
            <w:hideMark/>
          </w:tcPr>
          <w:p w14:paraId="1DE7F736" w14:textId="77777777" w:rsidR="009F094B" w:rsidRPr="003F34EB" w:rsidRDefault="009F094B" w:rsidP="00740E68">
            <w:pPr>
              <w:spacing w:before="0" w:after="0"/>
              <w:rPr>
                <w:szCs w:val="22"/>
              </w:rPr>
            </w:pPr>
            <w:r w:rsidRPr="003F34EB">
              <w:rPr>
                <w:szCs w:val="22"/>
              </w:rPr>
              <w:t>Les liens entre la mobilité et la pratique du travail social en milieu rural et éloigné, dont la Côte-Nord</w:t>
            </w:r>
          </w:p>
        </w:tc>
      </w:tr>
      <w:tr w:rsidR="009F094B" w:rsidRPr="003F34EB" w14:paraId="005435A6" w14:textId="77777777" w:rsidTr="009E31C4">
        <w:trPr>
          <w:trHeight w:val="600"/>
          <w:jc w:val="center"/>
        </w:trPr>
        <w:tc>
          <w:tcPr>
            <w:tcW w:w="1265" w:type="pct"/>
            <w:noWrap/>
            <w:hideMark/>
          </w:tcPr>
          <w:p w14:paraId="0EC306CE" w14:textId="77777777" w:rsidR="009F094B" w:rsidRPr="003F34EB" w:rsidRDefault="009F094B" w:rsidP="00740E68">
            <w:pPr>
              <w:spacing w:before="0" w:after="0"/>
              <w:rPr>
                <w:szCs w:val="22"/>
              </w:rPr>
            </w:pPr>
            <w:r w:rsidRPr="003F34EB">
              <w:rPr>
                <w:szCs w:val="22"/>
              </w:rPr>
              <w:t>DIOUF, Fatou Marone</w:t>
            </w:r>
          </w:p>
        </w:tc>
        <w:tc>
          <w:tcPr>
            <w:tcW w:w="3735" w:type="pct"/>
            <w:noWrap/>
            <w:hideMark/>
          </w:tcPr>
          <w:p w14:paraId="6AE8CED8" w14:textId="2C9F5287" w:rsidR="009F094B" w:rsidRPr="003F34EB" w:rsidRDefault="009F094B" w:rsidP="00740E68">
            <w:pPr>
              <w:spacing w:before="0" w:after="0"/>
              <w:rPr>
                <w:szCs w:val="22"/>
              </w:rPr>
            </w:pPr>
            <w:r w:rsidRPr="003F34EB">
              <w:rPr>
                <w:szCs w:val="22"/>
              </w:rPr>
              <w:t>LE microcrédit entrepreneurial, l</w:t>
            </w:r>
            <w:r w:rsidR="00391B1F" w:rsidRPr="003F34EB">
              <w:rPr>
                <w:szCs w:val="22"/>
              </w:rPr>
              <w:t>’</w:t>
            </w:r>
            <w:r w:rsidRPr="003F34EB">
              <w:rPr>
                <w:szCs w:val="22"/>
              </w:rPr>
              <w:t>entrepreneuriat féminin</w:t>
            </w:r>
          </w:p>
        </w:tc>
      </w:tr>
      <w:tr w:rsidR="009F094B" w:rsidRPr="003F34EB" w14:paraId="459CC3FB" w14:textId="77777777" w:rsidTr="009E31C4">
        <w:trPr>
          <w:trHeight w:val="1200"/>
          <w:jc w:val="center"/>
        </w:trPr>
        <w:tc>
          <w:tcPr>
            <w:tcW w:w="1265" w:type="pct"/>
            <w:noWrap/>
            <w:hideMark/>
          </w:tcPr>
          <w:p w14:paraId="399ADA7A" w14:textId="77777777" w:rsidR="009F094B" w:rsidRPr="003F34EB" w:rsidRDefault="009F094B" w:rsidP="00740E68">
            <w:pPr>
              <w:spacing w:before="0" w:after="0"/>
              <w:rPr>
                <w:szCs w:val="22"/>
              </w:rPr>
            </w:pPr>
            <w:r w:rsidRPr="003F34EB">
              <w:rPr>
                <w:szCs w:val="22"/>
              </w:rPr>
              <w:t>DOH, Patrick</w:t>
            </w:r>
          </w:p>
        </w:tc>
        <w:tc>
          <w:tcPr>
            <w:tcW w:w="3735" w:type="pct"/>
            <w:noWrap/>
            <w:hideMark/>
          </w:tcPr>
          <w:p w14:paraId="04BC4481" w14:textId="6C319506" w:rsidR="009F094B" w:rsidRPr="003F34EB" w:rsidRDefault="009F094B" w:rsidP="00740E68">
            <w:pPr>
              <w:spacing w:before="0" w:after="0"/>
              <w:rPr>
                <w:szCs w:val="22"/>
              </w:rPr>
            </w:pPr>
            <w:r w:rsidRPr="003F34EB">
              <w:rPr>
                <w:szCs w:val="22"/>
              </w:rPr>
              <w:t>Les problèmes et enjeux de développement régional et territorial dans l</w:t>
            </w:r>
            <w:r w:rsidR="00391B1F" w:rsidRPr="003F34EB">
              <w:rPr>
                <w:szCs w:val="22"/>
              </w:rPr>
              <w:t>’</w:t>
            </w:r>
            <w:r w:rsidRPr="003F34EB">
              <w:rPr>
                <w:szCs w:val="22"/>
              </w:rPr>
              <w:t>ouest de la Côt</w:t>
            </w:r>
            <w:r w:rsidR="00EF1923" w:rsidRPr="003F34EB">
              <w:rPr>
                <w:szCs w:val="22"/>
              </w:rPr>
              <w:t>e</w:t>
            </w:r>
            <w:r w:rsidRPr="003F34EB">
              <w:rPr>
                <w:szCs w:val="22"/>
              </w:rPr>
              <w:t xml:space="preserve"> d</w:t>
            </w:r>
            <w:r w:rsidR="00391B1F" w:rsidRPr="003F34EB">
              <w:rPr>
                <w:szCs w:val="22"/>
              </w:rPr>
              <w:t>’</w:t>
            </w:r>
            <w:r w:rsidRPr="003F34EB">
              <w:rPr>
                <w:szCs w:val="22"/>
              </w:rPr>
              <w:t>Ivoire, Immigration et conflits dans l</w:t>
            </w:r>
            <w:r w:rsidR="00391B1F" w:rsidRPr="003F34EB">
              <w:rPr>
                <w:szCs w:val="22"/>
              </w:rPr>
              <w:t>’</w:t>
            </w:r>
            <w:r w:rsidRPr="003F34EB">
              <w:rPr>
                <w:szCs w:val="22"/>
              </w:rPr>
              <w:t>ouest de la Côt</w:t>
            </w:r>
            <w:r w:rsidR="00EF1923" w:rsidRPr="003F34EB">
              <w:rPr>
                <w:szCs w:val="22"/>
              </w:rPr>
              <w:t>e</w:t>
            </w:r>
            <w:r w:rsidRPr="003F34EB">
              <w:rPr>
                <w:szCs w:val="22"/>
              </w:rPr>
              <w:t xml:space="preserve"> d</w:t>
            </w:r>
            <w:r w:rsidR="00391B1F" w:rsidRPr="003F34EB">
              <w:rPr>
                <w:szCs w:val="22"/>
              </w:rPr>
              <w:t>’</w:t>
            </w:r>
            <w:r w:rsidRPr="003F34EB">
              <w:rPr>
                <w:szCs w:val="22"/>
              </w:rPr>
              <w:t xml:space="preserve">Ivoire, </w:t>
            </w:r>
            <w:r w:rsidR="006B6DDE" w:rsidRPr="003F34EB">
              <w:rPr>
                <w:szCs w:val="22"/>
              </w:rPr>
              <w:t>o</w:t>
            </w:r>
            <w:r w:rsidRPr="003F34EB">
              <w:rPr>
                <w:szCs w:val="22"/>
              </w:rPr>
              <w:t>rigines, migrations et peuplements, crises identitaires en Afrique de l</w:t>
            </w:r>
            <w:r w:rsidR="00391B1F" w:rsidRPr="003F34EB">
              <w:rPr>
                <w:szCs w:val="22"/>
              </w:rPr>
              <w:t>’</w:t>
            </w:r>
            <w:r w:rsidR="00CB6F14" w:rsidRPr="003F34EB">
              <w:rPr>
                <w:szCs w:val="22"/>
              </w:rPr>
              <w:t>O</w:t>
            </w:r>
            <w:r w:rsidRPr="003F34EB">
              <w:rPr>
                <w:szCs w:val="22"/>
              </w:rPr>
              <w:t>uest et en Côté d</w:t>
            </w:r>
            <w:r w:rsidR="00391B1F" w:rsidRPr="003F34EB">
              <w:rPr>
                <w:szCs w:val="22"/>
              </w:rPr>
              <w:t>’</w:t>
            </w:r>
            <w:r w:rsidRPr="003F34EB">
              <w:rPr>
                <w:szCs w:val="22"/>
              </w:rPr>
              <w:t>Ivoire</w:t>
            </w:r>
          </w:p>
        </w:tc>
      </w:tr>
      <w:tr w:rsidR="009F094B" w:rsidRPr="003F34EB" w14:paraId="457DD5FB" w14:textId="77777777" w:rsidTr="009E31C4">
        <w:trPr>
          <w:trHeight w:val="600"/>
          <w:jc w:val="center"/>
        </w:trPr>
        <w:tc>
          <w:tcPr>
            <w:tcW w:w="1265" w:type="pct"/>
            <w:noWrap/>
            <w:hideMark/>
          </w:tcPr>
          <w:p w14:paraId="2A175A16" w14:textId="77777777" w:rsidR="009F094B" w:rsidRPr="003F34EB" w:rsidRDefault="009F094B" w:rsidP="00740E68">
            <w:pPr>
              <w:spacing w:before="0" w:after="0"/>
              <w:rPr>
                <w:szCs w:val="22"/>
              </w:rPr>
            </w:pPr>
            <w:r w:rsidRPr="003F34EB">
              <w:rPr>
                <w:szCs w:val="22"/>
              </w:rPr>
              <w:t>DOMOND, Price-Carlo</w:t>
            </w:r>
          </w:p>
        </w:tc>
        <w:tc>
          <w:tcPr>
            <w:tcW w:w="3735" w:type="pct"/>
            <w:noWrap/>
            <w:hideMark/>
          </w:tcPr>
          <w:p w14:paraId="5CE7D907" w14:textId="2F4BA545" w:rsidR="009F094B" w:rsidRPr="003F34EB" w:rsidRDefault="009F094B" w:rsidP="00740E68">
            <w:pPr>
              <w:spacing w:before="0" w:after="0"/>
              <w:rPr>
                <w:szCs w:val="22"/>
              </w:rPr>
            </w:pPr>
            <w:r w:rsidRPr="003F34EB">
              <w:rPr>
                <w:szCs w:val="22"/>
              </w:rPr>
              <w:t xml:space="preserve">L’Économie </w:t>
            </w:r>
            <w:r w:rsidR="00CB6F14" w:rsidRPr="003F34EB">
              <w:rPr>
                <w:szCs w:val="22"/>
              </w:rPr>
              <w:t>s</w:t>
            </w:r>
            <w:r w:rsidRPr="003F34EB">
              <w:rPr>
                <w:szCs w:val="22"/>
              </w:rPr>
              <w:t xml:space="preserve">ociale et </w:t>
            </w:r>
            <w:r w:rsidR="00CB6F14" w:rsidRPr="003F34EB">
              <w:rPr>
                <w:szCs w:val="22"/>
              </w:rPr>
              <w:t>s</w:t>
            </w:r>
            <w:r w:rsidRPr="003F34EB">
              <w:rPr>
                <w:szCs w:val="22"/>
              </w:rPr>
              <w:t>olidaire et les savoirs traditionnels</w:t>
            </w:r>
          </w:p>
        </w:tc>
      </w:tr>
      <w:tr w:rsidR="009F094B" w:rsidRPr="003F34EB" w14:paraId="089FAC80" w14:textId="77777777" w:rsidTr="009E31C4">
        <w:trPr>
          <w:trHeight w:val="600"/>
          <w:jc w:val="center"/>
        </w:trPr>
        <w:tc>
          <w:tcPr>
            <w:tcW w:w="1265" w:type="pct"/>
            <w:noWrap/>
            <w:hideMark/>
          </w:tcPr>
          <w:p w14:paraId="0786E25E" w14:textId="77777777" w:rsidR="009F094B" w:rsidRPr="003F34EB" w:rsidRDefault="009F094B" w:rsidP="00740E68">
            <w:pPr>
              <w:spacing w:before="0" w:after="0"/>
              <w:rPr>
                <w:szCs w:val="22"/>
              </w:rPr>
            </w:pPr>
            <w:r w:rsidRPr="003F34EB">
              <w:rPr>
                <w:szCs w:val="22"/>
              </w:rPr>
              <w:t>DORAIS, François-Olivier</w:t>
            </w:r>
          </w:p>
        </w:tc>
        <w:tc>
          <w:tcPr>
            <w:tcW w:w="3735" w:type="pct"/>
            <w:noWrap/>
            <w:hideMark/>
          </w:tcPr>
          <w:p w14:paraId="5CA6DE01" w14:textId="77777777" w:rsidR="009F094B" w:rsidRPr="003F34EB" w:rsidRDefault="009F094B" w:rsidP="00740E68">
            <w:pPr>
              <w:spacing w:before="0" w:after="0"/>
              <w:rPr>
                <w:szCs w:val="22"/>
              </w:rPr>
            </w:pPr>
            <w:r w:rsidRPr="003F34EB">
              <w:rPr>
                <w:szCs w:val="22"/>
              </w:rPr>
              <w:t>Histoire culturelle et intellectuelle des savoirs au Québec, l’historiographie et l’histoire des francophonies minoritaires au Canada.</w:t>
            </w:r>
          </w:p>
        </w:tc>
      </w:tr>
      <w:tr w:rsidR="009F094B" w:rsidRPr="003F34EB" w14:paraId="3D0A6BB9" w14:textId="77777777" w:rsidTr="009E31C4">
        <w:trPr>
          <w:trHeight w:val="600"/>
          <w:jc w:val="center"/>
        </w:trPr>
        <w:tc>
          <w:tcPr>
            <w:tcW w:w="1265" w:type="pct"/>
            <w:noWrap/>
            <w:hideMark/>
          </w:tcPr>
          <w:p w14:paraId="70A95FB2" w14:textId="77777777" w:rsidR="009F094B" w:rsidRPr="003F34EB" w:rsidRDefault="009F094B" w:rsidP="00740E68">
            <w:pPr>
              <w:spacing w:before="0" w:after="0"/>
              <w:rPr>
                <w:szCs w:val="22"/>
              </w:rPr>
            </w:pPr>
            <w:r w:rsidRPr="003F34EB">
              <w:rPr>
                <w:szCs w:val="22"/>
              </w:rPr>
              <w:t>DUBÉ Alexandre</w:t>
            </w:r>
          </w:p>
        </w:tc>
        <w:tc>
          <w:tcPr>
            <w:tcW w:w="3735" w:type="pct"/>
            <w:noWrap/>
            <w:hideMark/>
          </w:tcPr>
          <w:p w14:paraId="2CC92E85" w14:textId="0D42773E" w:rsidR="009F094B" w:rsidRPr="003F34EB" w:rsidRDefault="009F094B" w:rsidP="00740E68">
            <w:pPr>
              <w:spacing w:before="0" w:after="0"/>
              <w:rPr>
                <w:szCs w:val="22"/>
              </w:rPr>
            </w:pPr>
            <w:r w:rsidRPr="003F34EB">
              <w:rPr>
                <w:szCs w:val="22"/>
              </w:rPr>
              <w:t>Histoire du Canada, de la Nouvelle-France et du monde atlantique</w:t>
            </w:r>
            <w:r w:rsidR="00391B1F" w:rsidRPr="003F34EB">
              <w:rPr>
                <w:szCs w:val="22"/>
              </w:rPr>
              <w:t> </w:t>
            </w:r>
            <w:r w:rsidRPr="003F34EB">
              <w:rPr>
                <w:szCs w:val="22"/>
              </w:rPr>
              <w:t>; histoire du politique, de l’État, de l’économie politique et de la culture matérielle.</w:t>
            </w:r>
          </w:p>
        </w:tc>
      </w:tr>
      <w:tr w:rsidR="009F094B" w:rsidRPr="003F34EB" w14:paraId="6993E080" w14:textId="77777777" w:rsidTr="009E31C4">
        <w:trPr>
          <w:trHeight w:val="900"/>
          <w:jc w:val="center"/>
        </w:trPr>
        <w:tc>
          <w:tcPr>
            <w:tcW w:w="1265" w:type="pct"/>
            <w:noWrap/>
            <w:hideMark/>
          </w:tcPr>
          <w:p w14:paraId="53D37604" w14:textId="77777777" w:rsidR="009F094B" w:rsidRPr="003F34EB" w:rsidRDefault="009F094B" w:rsidP="00740E68">
            <w:pPr>
              <w:spacing w:before="0" w:after="0"/>
              <w:rPr>
                <w:szCs w:val="22"/>
              </w:rPr>
            </w:pPr>
            <w:r w:rsidRPr="003F34EB">
              <w:rPr>
                <w:szCs w:val="22"/>
              </w:rPr>
              <w:t>DUBÉ, Marcelle</w:t>
            </w:r>
          </w:p>
        </w:tc>
        <w:tc>
          <w:tcPr>
            <w:tcW w:w="3735" w:type="pct"/>
            <w:noWrap/>
            <w:hideMark/>
          </w:tcPr>
          <w:p w14:paraId="7263612D" w14:textId="60E3AD7F" w:rsidR="009F094B" w:rsidRPr="003F34EB" w:rsidRDefault="009F094B" w:rsidP="00740E68">
            <w:pPr>
              <w:spacing w:before="0" w:after="0"/>
              <w:rPr>
                <w:szCs w:val="22"/>
              </w:rPr>
            </w:pPr>
            <w:r w:rsidRPr="003F34EB">
              <w:rPr>
                <w:szCs w:val="22"/>
              </w:rPr>
              <w:t>Action communautaire</w:t>
            </w:r>
            <w:r w:rsidR="00391B1F" w:rsidRPr="003F34EB">
              <w:rPr>
                <w:szCs w:val="22"/>
              </w:rPr>
              <w:t> </w:t>
            </w:r>
            <w:r w:rsidRPr="003F34EB">
              <w:rPr>
                <w:szCs w:val="22"/>
              </w:rPr>
              <w:t xml:space="preserve">; </w:t>
            </w:r>
            <w:r w:rsidR="00CB6F14" w:rsidRPr="003F34EB">
              <w:rPr>
                <w:szCs w:val="22"/>
              </w:rPr>
              <w:t>m</w:t>
            </w:r>
            <w:r w:rsidRPr="003F34EB">
              <w:rPr>
                <w:szCs w:val="22"/>
              </w:rPr>
              <w:t xml:space="preserve">ouvements </w:t>
            </w:r>
            <w:proofErr w:type="gramStart"/>
            <w:r w:rsidRPr="003F34EB">
              <w:rPr>
                <w:szCs w:val="22"/>
              </w:rPr>
              <w:t>sociaux</w:t>
            </w:r>
            <w:r w:rsidR="00391B1F" w:rsidRPr="003F34EB">
              <w:rPr>
                <w:szCs w:val="22"/>
              </w:rPr>
              <w:t> </w:t>
            </w:r>
            <w:r w:rsidRPr="003F34EB">
              <w:rPr>
                <w:szCs w:val="22"/>
              </w:rPr>
              <w:t>;;</w:t>
            </w:r>
            <w:proofErr w:type="gramEnd"/>
            <w:r w:rsidRPr="003F34EB">
              <w:rPr>
                <w:szCs w:val="22"/>
              </w:rPr>
              <w:t xml:space="preserve"> </w:t>
            </w:r>
            <w:r w:rsidR="00CB6F14" w:rsidRPr="003F34EB">
              <w:rPr>
                <w:szCs w:val="22"/>
              </w:rPr>
              <w:t>m</w:t>
            </w:r>
            <w:r w:rsidRPr="003F34EB">
              <w:rPr>
                <w:szCs w:val="22"/>
              </w:rPr>
              <w:t xml:space="preserve">ouvement des femmes et </w:t>
            </w:r>
            <w:proofErr w:type="gramStart"/>
            <w:r w:rsidRPr="003F34EB">
              <w:rPr>
                <w:szCs w:val="22"/>
              </w:rPr>
              <w:t>féminisme</w:t>
            </w:r>
            <w:r w:rsidR="00391B1F" w:rsidRPr="003F34EB">
              <w:rPr>
                <w:szCs w:val="22"/>
              </w:rPr>
              <w:t> </w:t>
            </w:r>
            <w:r w:rsidRPr="003F34EB">
              <w:rPr>
                <w:szCs w:val="22"/>
              </w:rPr>
              <w:t>;;</w:t>
            </w:r>
            <w:proofErr w:type="gramEnd"/>
            <w:r w:rsidRPr="003F34EB">
              <w:rPr>
                <w:szCs w:val="22"/>
              </w:rPr>
              <w:t xml:space="preserve"> </w:t>
            </w:r>
            <w:r w:rsidR="00CB6F14" w:rsidRPr="003F34EB">
              <w:rPr>
                <w:szCs w:val="22"/>
              </w:rPr>
              <w:t>p</w:t>
            </w:r>
            <w:r w:rsidRPr="003F34EB">
              <w:rPr>
                <w:szCs w:val="22"/>
              </w:rPr>
              <w:t xml:space="preserve">ratique de médiation </w:t>
            </w:r>
            <w:proofErr w:type="gramStart"/>
            <w:r w:rsidRPr="003F34EB">
              <w:rPr>
                <w:szCs w:val="22"/>
              </w:rPr>
              <w:t>culturelle</w:t>
            </w:r>
            <w:r w:rsidR="00391B1F" w:rsidRPr="003F34EB">
              <w:rPr>
                <w:szCs w:val="22"/>
              </w:rPr>
              <w:t> </w:t>
            </w:r>
            <w:r w:rsidRPr="003F34EB">
              <w:rPr>
                <w:szCs w:val="22"/>
              </w:rPr>
              <w:t>;;</w:t>
            </w:r>
            <w:proofErr w:type="gramEnd"/>
            <w:r w:rsidRPr="003F34EB">
              <w:rPr>
                <w:szCs w:val="22"/>
              </w:rPr>
              <w:t xml:space="preserve"> </w:t>
            </w:r>
            <w:r w:rsidR="00CB6F14" w:rsidRPr="003F34EB">
              <w:rPr>
                <w:szCs w:val="22"/>
              </w:rPr>
              <w:t>i</w:t>
            </w:r>
            <w:r w:rsidRPr="003F34EB">
              <w:rPr>
                <w:szCs w:val="22"/>
              </w:rPr>
              <w:t xml:space="preserve">nclusion sociale et </w:t>
            </w:r>
            <w:proofErr w:type="gramStart"/>
            <w:r w:rsidRPr="003F34EB">
              <w:rPr>
                <w:szCs w:val="22"/>
              </w:rPr>
              <w:t>diversité</w:t>
            </w:r>
            <w:r w:rsidR="00391B1F" w:rsidRPr="003F34EB">
              <w:rPr>
                <w:szCs w:val="22"/>
              </w:rPr>
              <w:t> </w:t>
            </w:r>
            <w:r w:rsidRPr="003F34EB">
              <w:rPr>
                <w:szCs w:val="22"/>
              </w:rPr>
              <w:t>;;</w:t>
            </w:r>
            <w:proofErr w:type="gramEnd"/>
            <w:r w:rsidRPr="003F34EB">
              <w:rPr>
                <w:szCs w:val="22"/>
              </w:rPr>
              <w:t xml:space="preserve"> </w:t>
            </w:r>
            <w:r w:rsidR="00CB6F14" w:rsidRPr="003F34EB">
              <w:rPr>
                <w:szCs w:val="22"/>
              </w:rPr>
              <w:t>d</w:t>
            </w:r>
            <w:r w:rsidRPr="003F34EB">
              <w:rPr>
                <w:szCs w:val="22"/>
              </w:rPr>
              <w:t>ynamiques intergénérationnelles</w:t>
            </w:r>
            <w:r w:rsidR="00391B1F" w:rsidRPr="003F34EB">
              <w:rPr>
                <w:szCs w:val="22"/>
              </w:rPr>
              <w:t> </w:t>
            </w:r>
            <w:r w:rsidRPr="003F34EB">
              <w:rPr>
                <w:szCs w:val="22"/>
              </w:rPr>
              <w:t xml:space="preserve">; </w:t>
            </w:r>
            <w:r w:rsidR="00CB6F14" w:rsidRPr="003F34EB">
              <w:rPr>
                <w:szCs w:val="22"/>
              </w:rPr>
              <w:t>p</w:t>
            </w:r>
            <w:r w:rsidRPr="003F34EB">
              <w:rPr>
                <w:szCs w:val="22"/>
              </w:rPr>
              <w:t>ratiques démocratiques des organisations.</w:t>
            </w:r>
          </w:p>
        </w:tc>
      </w:tr>
      <w:tr w:rsidR="009F094B" w:rsidRPr="003F34EB" w14:paraId="29BE07F0" w14:textId="77777777" w:rsidTr="009E31C4">
        <w:trPr>
          <w:trHeight w:val="1500"/>
          <w:jc w:val="center"/>
        </w:trPr>
        <w:tc>
          <w:tcPr>
            <w:tcW w:w="1265" w:type="pct"/>
            <w:noWrap/>
            <w:hideMark/>
          </w:tcPr>
          <w:p w14:paraId="691870BB" w14:textId="77777777" w:rsidR="009F094B" w:rsidRPr="003F34EB" w:rsidRDefault="009F094B" w:rsidP="00740E68">
            <w:pPr>
              <w:spacing w:before="0" w:after="0"/>
              <w:rPr>
                <w:szCs w:val="22"/>
              </w:rPr>
            </w:pPr>
            <w:r w:rsidRPr="003F34EB">
              <w:rPr>
                <w:szCs w:val="22"/>
              </w:rPr>
              <w:t>FALL, Marie</w:t>
            </w:r>
          </w:p>
        </w:tc>
        <w:tc>
          <w:tcPr>
            <w:tcW w:w="3735" w:type="pct"/>
            <w:noWrap/>
            <w:hideMark/>
          </w:tcPr>
          <w:p w14:paraId="69A994CA" w14:textId="77777777" w:rsidR="009F094B" w:rsidRPr="003F34EB" w:rsidRDefault="009F094B" w:rsidP="00740E68">
            <w:pPr>
              <w:spacing w:before="0" w:after="0"/>
              <w:rPr>
                <w:szCs w:val="22"/>
              </w:rPr>
            </w:pPr>
            <w:r w:rsidRPr="003F34EB">
              <w:rPr>
                <w:szCs w:val="22"/>
              </w:rPr>
              <w:t>Études géopolitiques (général), géographie, management des ressources naturelles, gouvernance participative des aires protégées en Afrique, valorisation des savoirs traditionnels dans la gestion des ressources, coopération internationale et aide au développement, développement communautaire durable</w:t>
            </w:r>
          </w:p>
        </w:tc>
      </w:tr>
      <w:tr w:rsidR="009F094B" w:rsidRPr="003F34EB" w14:paraId="4473B725" w14:textId="77777777" w:rsidTr="009E31C4">
        <w:trPr>
          <w:trHeight w:val="600"/>
          <w:jc w:val="center"/>
        </w:trPr>
        <w:tc>
          <w:tcPr>
            <w:tcW w:w="1265" w:type="pct"/>
            <w:noWrap/>
            <w:hideMark/>
          </w:tcPr>
          <w:p w14:paraId="7A435402" w14:textId="77777777" w:rsidR="009F094B" w:rsidRPr="003F34EB" w:rsidRDefault="009F094B" w:rsidP="00740E68">
            <w:pPr>
              <w:spacing w:before="0" w:after="0"/>
              <w:rPr>
                <w:szCs w:val="22"/>
              </w:rPr>
            </w:pPr>
            <w:r w:rsidRPr="003F34EB">
              <w:rPr>
                <w:szCs w:val="22"/>
              </w:rPr>
              <w:t>FERRERA DE LIMA, Jandir</w:t>
            </w:r>
          </w:p>
        </w:tc>
        <w:tc>
          <w:tcPr>
            <w:tcW w:w="3735" w:type="pct"/>
            <w:noWrap/>
            <w:hideMark/>
          </w:tcPr>
          <w:p w14:paraId="03FAB80F" w14:textId="77777777" w:rsidR="009F094B" w:rsidRPr="003F34EB" w:rsidRDefault="009F094B" w:rsidP="00740E68">
            <w:pPr>
              <w:spacing w:before="0" w:after="0"/>
              <w:rPr>
                <w:szCs w:val="22"/>
              </w:rPr>
            </w:pPr>
            <w:r w:rsidRPr="003F34EB">
              <w:rPr>
                <w:szCs w:val="22"/>
              </w:rPr>
              <w:t>Développement économique, développement régional, dynamique spatiale de l’économie</w:t>
            </w:r>
          </w:p>
        </w:tc>
      </w:tr>
      <w:tr w:rsidR="009F094B" w:rsidRPr="003F34EB" w14:paraId="199DA4B4" w14:textId="77777777" w:rsidTr="009E31C4">
        <w:trPr>
          <w:trHeight w:val="600"/>
          <w:jc w:val="center"/>
        </w:trPr>
        <w:tc>
          <w:tcPr>
            <w:tcW w:w="1265" w:type="pct"/>
            <w:noWrap/>
            <w:hideMark/>
          </w:tcPr>
          <w:p w14:paraId="2645D9EA" w14:textId="77777777" w:rsidR="009F094B" w:rsidRPr="003F34EB" w:rsidRDefault="009F094B" w:rsidP="00740E68">
            <w:pPr>
              <w:spacing w:before="0" w:after="0"/>
              <w:rPr>
                <w:szCs w:val="22"/>
              </w:rPr>
            </w:pPr>
            <w:r w:rsidRPr="003F34EB">
              <w:rPr>
                <w:szCs w:val="22"/>
              </w:rPr>
              <w:t>FLYNN, Catherine</w:t>
            </w:r>
          </w:p>
        </w:tc>
        <w:tc>
          <w:tcPr>
            <w:tcW w:w="3735" w:type="pct"/>
            <w:noWrap/>
            <w:hideMark/>
          </w:tcPr>
          <w:p w14:paraId="60C5A6D2" w14:textId="77777777" w:rsidR="009F094B" w:rsidRPr="003F34EB" w:rsidRDefault="009F094B" w:rsidP="00740E68">
            <w:pPr>
              <w:spacing w:before="0" w:after="0"/>
              <w:rPr>
                <w:szCs w:val="22"/>
              </w:rPr>
            </w:pPr>
            <w:r w:rsidRPr="003F34EB">
              <w:rPr>
                <w:szCs w:val="22"/>
              </w:rPr>
              <w:t>Violence faite aux femmes, violence conjugale, itinérance, pauvreté et exclusion sociale, travail social critique, intervention féministe, théories féministes</w:t>
            </w:r>
          </w:p>
        </w:tc>
      </w:tr>
      <w:tr w:rsidR="009F094B" w:rsidRPr="003F34EB" w14:paraId="4BBD409D" w14:textId="77777777" w:rsidTr="009E31C4">
        <w:trPr>
          <w:trHeight w:val="841"/>
          <w:jc w:val="center"/>
        </w:trPr>
        <w:tc>
          <w:tcPr>
            <w:tcW w:w="1265" w:type="pct"/>
            <w:noWrap/>
            <w:hideMark/>
          </w:tcPr>
          <w:p w14:paraId="4FC43BC5" w14:textId="77777777" w:rsidR="009F094B" w:rsidRPr="003F34EB" w:rsidRDefault="009F094B" w:rsidP="00740E68">
            <w:pPr>
              <w:spacing w:before="0" w:after="0"/>
              <w:rPr>
                <w:szCs w:val="22"/>
              </w:rPr>
            </w:pPr>
            <w:r w:rsidRPr="003F34EB">
              <w:rPr>
                <w:szCs w:val="22"/>
              </w:rPr>
              <w:lastRenderedPageBreak/>
              <w:t>FROZZINI, Jorge</w:t>
            </w:r>
          </w:p>
        </w:tc>
        <w:tc>
          <w:tcPr>
            <w:tcW w:w="3735" w:type="pct"/>
            <w:noWrap/>
            <w:hideMark/>
          </w:tcPr>
          <w:p w14:paraId="3635DF1E" w14:textId="5F272EFA" w:rsidR="009F094B" w:rsidRPr="003F34EB" w:rsidRDefault="009F094B" w:rsidP="00740E68">
            <w:pPr>
              <w:spacing w:before="0" w:after="0"/>
              <w:rPr>
                <w:szCs w:val="22"/>
              </w:rPr>
            </w:pPr>
            <w:r w:rsidRPr="003F34EB">
              <w:rPr>
                <w:szCs w:val="22"/>
              </w:rPr>
              <w:t>Les relations interculturelles et les imaginaires sociaux, les sources et les mécanismes des émotions liées à la rencontre de l’autre, les structures sociopolitiques et juridiques, les politiques publiques nord-américaines en (im)migration, les représentations sociales affectant les (im)migrants, dont les travailleurs étrangers temporaires, les conditions sociales des travailleuses et des travailleurs (im)migrants, les liens entre les représentations sociales des (im)migrants et leur participation démocratique et politique au Canada, les mouvements sociaux et les questions liées à la participation/l’engagement politique des (im)migrants.</w:t>
            </w:r>
          </w:p>
        </w:tc>
      </w:tr>
      <w:tr w:rsidR="009F094B" w:rsidRPr="003F34EB" w14:paraId="0F6944E5" w14:textId="77777777" w:rsidTr="009E31C4">
        <w:trPr>
          <w:trHeight w:val="600"/>
          <w:jc w:val="center"/>
        </w:trPr>
        <w:tc>
          <w:tcPr>
            <w:tcW w:w="1265" w:type="pct"/>
            <w:noWrap/>
            <w:hideMark/>
          </w:tcPr>
          <w:p w14:paraId="3664A226" w14:textId="77777777" w:rsidR="009F094B" w:rsidRPr="003F34EB" w:rsidRDefault="009F094B" w:rsidP="00740E68">
            <w:pPr>
              <w:spacing w:before="0" w:after="0"/>
              <w:rPr>
                <w:szCs w:val="22"/>
              </w:rPr>
            </w:pPr>
            <w:r w:rsidRPr="003F34EB">
              <w:rPr>
                <w:szCs w:val="22"/>
              </w:rPr>
              <w:t>GAUTHIER, Majella-J.</w:t>
            </w:r>
          </w:p>
        </w:tc>
        <w:tc>
          <w:tcPr>
            <w:tcW w:w="3735" w:type="pct"/>
            <w:noWrap/>
            <w:hideMark/>
          </w:tcPr>
          <w:p w14:paraId="4DAD60D9" w14:textId="77777777" w:rsidR="009F094B" w:rsidRPr="003F34EB" w:rsidRDefault="009F094B" w:rsidP="00740E68">
            <w:pPr>
              <w:spacing w:before="0" w:after="0"/>
              <w:rPr>
                <w:szCs w:val="22"/>
              </w:rPr>
            </w:pPr>
            <w:r w:rsidRPr="003F34EB">
              <w:rPr>
                <w:szCs w:val="22"/>
              </w:rPr>
              <w:t> Analyse spatiale, communication cartographique, géographie rurale, aménagement du territoire, développement régional</w:t>
            </w:r>
          </w:p>
        </w:tc>
      </w:tr>
      <w:tr w:rsidR="009F094B" w:rsidRPr="003F34EB" w14:paraId="25B3D5CB" w14:textId="77777777" w:rsidTr="009E31C4">
        <w:trPr>
          <w:trHeight w:val="1200"/>
          <w:jc w:val="center"/>
        </w:trPr>
        <w:tc>
          <w:tcPr>
            <w:tcW w:w="1265" w:type="pct"/>
            <w:noWrap/>
            <w:hideMark/>
          </w:tcPr>
          <w:p w14:paraId="5484B36C" w14:textId="77777777" w:rsidR="009F094B" w:rsidRPr="003F34EB" w:rsidRDefault="009F094B" w:rsidP="00740E68">
            <w:pPr>
              <w:spacing w:before="0" w:after="0"/>
              <w:rPr>
                <w:szCs w:val="22"/>
              </w:rPr>
            </w:pPr>
            <w:r w:rsidRPr="003F34EB">
              <w:rPr>
                <w:szCs w:val="22"/>
              </w:rPr>
              <w:t>GIRARD, Camil</w:t>
            </w:r>
          </w:p>
        </w:tc>
        <w:tc>
          <w:tcPr>
            <w:tcW w:w="3735" w:type="pct"/>
            <w:noWrap/>
            <w:hideMark/>
          </w:tcPr>
          <w:p w14:paraId="01E412DA" w14:textId="1983D2E1" w:rsidR="009F094B" w:rsidRPr="003F34EB" w:rsidRDefault="009F094B" w:rsidP="00740E68">
            <w:pPr>
              <w:spacing w:before="0" w:after="0"/>
              <w:rPr>
                <w:szCs w:val="22"/>
              </w:rPr>
            </w:pPr>
            <w:r w:rsidRPr="003F34EB">
              <w:rPr>
                <w:szCs w:val="22"/>
              </w:rPr>
              <w:t>Les questions autochtones (histoire, revendications, patrimoine), migration des jeunes au Québec et en milieu autochtone</w:t>
            </w:r>
            <w:r w:rsidR="00391B1F" w:rsidRPr="003F34EB">
              <w:rPr>
                <w:szCs w:val="22"/>
              </w:rPr>
              <w:t> </w:t>
            </w:r>
            <w:r w:rsidRPr="003F34EB">
              <w:rPr>
                <w:szCs w:val="22"/>
              </w:rPr>
              <w:t>; histoire de vie et histoire comparée sur les dynamiques culturelles (intr</w:t>
            </w:r>
            <w:r w:rsidR="00CB6F14" w:rsidRPr="003F34EB">
              <w:rPr>
                <w:szCs w:val="22"/>
              </w:rPr>
              <w:t>a</w:t>
            </w:r>
            <w:r w:rsidRPr="003F34EB">
              <w:rPr>
                <w:szCs w:val="22"/>
              </w:rPr>
              <w:t>, inter et transculturelle</w:t>
            </w:r>
            <w:r w:rsidR="0077531F" w:rsidRPr="003F34EB">
              <w:rPr>
                <w:szCs w:val="22"/>
              </w:rPr>
              <w:t>s</w:t>
            </w:r>
            <w:r w:rsidRPr="003F34EB">
              <w:rPr>
                <w:szCs w:val="22"/>
              </w:rPr>
              <w:t>) dans une perspective régionale, nationale et internationale comparée (Mexique).</w:t>
            </w:r>
          </w:p>
        </w:tc>
      </w:tr>
      <w:tr w:rsidR="009F094B" w:rsidRPr="003F34EB" w14:paraId="3A8EAC29" w14:textId="77777777" w:rsidTr="009E31C4">
        <w:trPr>
          <w:trHeight w:val="600"/>
          <w:jc w:val="center"/>
        </w:trPr>
        <w:tc>
          <w:tcPr>
            <w:tcW w:w="1265" w:type="pct"/>
            <w:noWrap/>
            <w:hideMark/>
          </w:tcPr>
          <w:p w14:paraId="7F1D80BF" w14:textId="77777777" w:rsidR="009F094B" w:rsidRPr="003F34EB" w:rsidRDefault="009F094B" w:rsidP="00740E68">
            <w:pPr>
              <w:spacing w:before="0" w:after="0"/>
              <w:rPr>
                <w:szCs w:val="22"/>
              </w:rPr>
            </w:pPr>
            <w:r w:rsidRPr="003F34EB">
              <w:rPr>
                <w:szCs w:val="22"/>
              </w:rPr>
              <w:t xml:space="preserve">GNANHO, Francis Jacques </w:t>
            </w:r>
          </w:p>
        </w:tc>
        <w:tc>
          <w:tcPr>
            <w:tcW w:w="3735" w:type="pct"/>
            <w:noWrap/>
            <w:hideMark/>
          </w:tcPr>
          <w:p w14:paraId="29E1127A" w14:textId="77777777" w:rsidR="009F094B" w:rsidRPr="003F34EB" w:rsidRDefault="009F094B" w:rsidP="00740E68">
            <w:pPr>
              <w:spacing w:before="0" w:after="0"/>
              <w:rPr>
                <w:szCs w:val="22"/>
              </w:rPr>
            </w:pPr>
            <w:r w:rsidRPr="003F34EB">
              <w:rPr>
                <w:szCs w:val="22"/>
              </w:rPr>
              <w:t>La régionalisation du transport en commun</w:t>
            </w:r>
          </w:p>
        </w:tc>
      </w:tr>
      <w:tr w:rsidR="009F094B" w:rsidRPr="003F34EB" w14:paraId="4341A067" w14:textId="77777777" w:rsidTr="009E31C4">
        <w:trPr>
          <w:trHeight w:val="1800"/>
          <w:jc w:val="center"/>
        </w:trPr>
        <w:tc>
          <w:tcPr>
            <w:tcW w:w="1265" w:type="pct"/>
            <w:noWrap/>
            <w:hideMark/>
          </w:tcPr>
          <w:p w14:paraId="0E6F7292" w14:textId="77777777" w:rsidR="009F094B" w:rsidRPr="003F34EB" w:rsidRDefault="009F094B" w:rsidP="00740E68">
            <w:pPr>
              <w:spacing w:before="0" w:after="0"/>
              <w:rPr>
                <w:szCs w:val="22"/>
              </w:rPr>
            </w:pPr>
            <w:r w:rsidRPr="003F34EB">
              <w:rPr>
                <w:szCs w:val="22"/>
              </w:rPr>
              <w:t>GRÉGOIRE ROY, Étienne</w:t>
            </w:r>
          </w:p>
        </w:tc>
        <w:tc>
          <w:tcPr>
            <w:tcW w:w="3735" w:type="pct"/>
            <w:noWrap/>
            <w:hideMark/>
          </w:tcPr>
          <w:p w14:paraId="648AFE10" w14:textId="34B65418" w:rsidR="009F094B" w:rsidRPr="003F34EB" w:rsidRDefault="009F094B" w:rsidP="00740E68">
            <w:pPr>
              <w:spacing w:before="0" w:after="0"/>
              <w:rPr>
                <w:szCs w:val="22"/>
              </w:rPr>
            </w:pPr>
            <w:r w:rsidRPr="003F34EB">
              <w:rPr>
                <w:szCs w:val="22"/>
              </w:rPr>
              <w:t>Industries extractives</w:t>
            </w:r>
            <w:r w:rsidR="00391B1F" w:rsidRPr="003F34EB">
              <w:rPr>
                <w:szCs w:val="22"/>
              </w:rPr>
              <w:t> </w:t>
            </w:r>
            <w:r w:rsidRPr="003F34EB">
              <w:rPr>
                <w:szCs w:val="22"/>
              </w:rPr>
              <w:t>: territoires et Peuples autochtones</w:t>
            </w:r>
            <w:r w:rsidR="00391B1F" w:rsidRPr="003F34EB">
              <w:rPr>
                <w:szCs w:val="22"/>
              </w:rPr>
              <w:t> </w:t>
            </w:r>
            <w:r w:rsidRPr="003F34EB">
              <w:rPr>
                <w:szCs w:val="22"/>
              </w:rPr>
              <w:t>; innovations normatives</w:t>
            </w:r>
            <w:r w:rsidR="00391B1F" w:rsidRPr="003F34EB">
              <w:rPr>
                <w:szCs w:val="22"/>
              </w:rPr>
              <w:t> </w:t>
            </w:r>
            <w:r w:rsidRPr="003F34EB">
              <w:rPr>
                <w:szCs w:val="22"/>
              </w:rPr>
              <w:t>; activités extractives en zone de conflit</w:t>
            </w:r>
            <w:r w:rsidR="00391B1F" w:rsidRPr="003F34EB">
              <w:rPr>
                <w:szCs w:val="22"/>
              </w:rPr>
              <w:t> </w:t>
            </w:r>
            <w:r w:rsidRPr="003F34EB">
              <w:rPr>
                <w:szCs w:val="22"/>
              </w:rPr>
              <w:t>; contestations locales et internationales</w:t>
            </w:r>
            <w:r w:rsidR="00391B1F" w:rsidRPr="003F34EB">
              <w:rPr>
                <w:szCs w:val="22"/>
              </w:rPr>
              <w:t> </w:t>
            </w:r>
            <w:r w:rsidRPr="003F34EB">
              <w:rPr>
                <w:szCs w:val="22"/>
              </w:rPr>
              <w:t xml:space="preserve">; </w:t>
            </w:r>
            <w:r w:rsidR="00EF1923" w:rsidRPr="003F34EB">
              <w:rPr>
                <w:szCs w:val="22"/>
              </w:rPr>
              <w:t>d</w:t>
            </w:r>
            <w:r w:rsidRPr="003F34EB">
              <w:rPr>
                <w:szCs w:val="22"/>
              </w:rPr>
              <w:t>roits des Autochtones</w:t>
            </w:r>
            <w:r w:rsidR="00391B1F" w:rsidRPr="003F34EB">
              <w:rPr>
                <w:szCs w:val="22"/>
              </w:rPr>
              <w:t> </w:t>
            </w:r>
            <w:r w:rsidRPr="003F34EB">
              <w:rPr>
                <w:szCs w:val="22"/>
              </w:rPr>
              <w:t>; systèmes juridiques autochtones et internormativité</w:t>
            </w:r>
            <w:r w:rsidR="00391B1F" w:rsidRPr="003F34EB">
              <w:rPr>
                <w:szCs w:val="22"/>
              </w:rPr>
              <w:t> </w:t>
            </w:r>
            <w:r w:rsidRPr="003F34EB">
              <w:rPr>
                <w:szCs w:val="22"/>
              </w:rPr>
              <w:t>; approches sociolégales</w:t>
            </w:r>
            <w:r w:rsidR="00391B1F" w:rsidRPr="003F34EB">
              <w:rPr>
                <w:szCs w:val="22"/>
              </w:rPr>
              <w:t> </w:t>
            </w:r>
            <w:r w:rsidRPr="003F34EB">
              <w:rPr>
                <w:szCs w:val="22"/>
              </w:rPr>
              <w:t>; analyse critique de discours et ethnographie sociojuridique</w:t>
            </w:r>
            <w:r w:rsidR="00391B1F" w:rsidRPr="003F34EB">
              <w:rPr>
                <w:szCs w:val="22"/>
              </w:rPr>
              <w:t> </w:t>
            </w:r>
            <w:r w:rsidRPr="003F34EB">
              <w:rPr>
                <w:szCs w:val="22"/>
              </w:rPr>
              <w:t xml:space="preserve">; </w:t>
            </w:r>
            <w:r w:rsidR="00EF1923" w:rsidRPr="003F34EB">
              <w:rPr>
                <w:szCs w:val="22"/>
              </w:rPr>
              <w:t>i</w:t>
            </w:r>
            <w:r w:rsidRPr="003F34EB">
              <w:rPr>
                <w:szCs w:val="22"/>
              </w:rPr>
              <w:t>ntervention humanitaire en zones de conflit et post-conflit.</w:t>
            </w:r>
          </w:p>
        </w:tc>
      </w:tr>
      <w:tr w:rsidR="009F094B" w:rsidRPr="003F34EB" w14:paraId="6CF0283F" w14:textId="77777777" w:rsidTr="009E31C4">
        <w:trPr>
          <w:trHeight w:val="900"/>
          <w:jc w:val="center"/>
        </w:trPr>
        <w:tc>
          <w:tcPr>
            <w:tcW w:w="1265" w:type="pct"/>
            <w:noWrap/>
            <w:hideMark/>
          </w:tcPr>
          <w:p w14:paraId="47B35B2C" w14:textId="77777777" w:rsidR="009F094B" w:rsidRPr="003F34EB" w:rsidRDefault="009F094B" w:rsidP="00740E68">
            <w:pPr>
              <w:spacing w:before="0" w:after="0"/>
              <w:rPr>
                <w:szCs w:val="22"/>
              </w:rPr>
            </w:pPr>
            <w:r w:rsidRPr="003F34EB">
              <w:rPr>
                <w:szCs w:val="22"/>
              </w:rPr>
              <w:t>GUÉDÉ, Olivier</w:t>
            </w:r>
          </w:p>
        </w:tc>
        <w:tc>
          <w:tcPr>
            <w:tcW w:w="3735" w:type="pct"/>
            <w:noWrap/>
            <w:hideMark/>
          </w:tcPr>
          <w:p w14:paraId="46BD72F6" w14:textId="77777777" w:rsidR="009F094B" w:rsidRPr="003F34EB" w:rsidRDefault="009F094B" w:rsidP="00740E68">
            <w:pPr>
              <w:spacing w:before="0" w:after="0"/>
              <w:rPr>
                <w:szCs w:val="22"/>
              </w:rPr>
            </w:pPr>
            <w:r w:rsidRPr="003F34EB">
              <w:rPr>
                <w:szCs w:val="22"/>
              </w:rPr>
              <w:t>Les processus de planification, de prise de décision, de gestion et d’évaluation de politiques, de programmes et de projets de développement territorial portés par des institutions publiques et associatives</w:t>
            </w:r>
          </w:p>
        </w:tc>
      </w:tr>
      <w:tr w:rsidR="009F094B" w:rsidRPr="003F34EB" w14:paraId="2183BCB3" w14:textId="77777777" w:rsidTr="009E31C4">
        <w:trPr>
          <w:trHeight w:val="600"/>
          <w:jc w:val="center"/>
        </w:trPr>
        <w:tc>
          <w:tcPr>
            <w:tcW w:w="1265" w:type="pct"/>
            <w:noWrap/>
            <w:hideMark/>
          </w:tcPr>
          <w:p w14:paraId="5444F3C5" w14:textId="77777777" w:rsidR="009F094B" w:rsidRPr="003F34EB" w:rsidRDefault="009F094B" w:rsidP="00740E68">
            <w:pPr>
              <w:spacing w:before="0" w:after="0"/>
              <w:rPr>
                <w:szCs w:val="22"/>
              </w:rPr>
            </w:pPr>
            <w:r w:rsidRPr="003F34EB">
              <w:rPr>
                <w:szCs w:val="22"/>
              </w:rPr>
              <w:t>GUÉRARD, François</w:t>
            </w:r>
          </w:p>
        </w:tc>
        <w:tc>
          <w:tcPr>
            <w:tcW w:w="3735" w:type="pct"/>
            <w:noWrap/>
            <w:hideMark/>
          </w:tcPr>
          <w:p w14:paraId="7448A235" w14:textId="77777777" w:rsidR="009F094B" w:rsidRPr="003F34EB" w:rsidRDefault="009F094B" w:rsidP="00740E68">
            <w:pPr>
              <w:spacing w:before="0" w:after="0"/>
              <w:rPr>
                <w:szCs w:val="22"/>
              </w:rPr>
            </w:pPr>
            <w:r w:rsidRPr="003F34EB">
              <w:rPr>
                <w:szCs w:val="22"/>
              </w:rPr>
              <w:t>Histoire de la santé, histoire sociale, hygiène publique, hôpitaux, mortalité, histoire urbaine</w:t>
            </w:r>
          </w:p>
        </w:tc>
      </w:tr>
      <w:tr w:rsidR="009F094B" w:rsidRPr="003F34EB" w14:paraId="74F5B8B8" w14:textId="77777777" w:rsidTr="009E31C4">
        <w:trPr>
          <w:trHeight w:val="600"/>
          <w:jc w:val="center"/>
        </w:trPr>
        <w:tc>
          <w:tcPr>
            <w:tcW w:w="1265" w:type="pct"/>
            <w:noWrap/>
            <w:hideMark/>
          </w:tcPr>
          <w:p w14:paraId="55EAD2CD" w14:textId="27BA49F9" w:rsidR="009F094B" w:rsidRPr="003F34EB" w:rsidRDefault="009F094B" w:rsidP="00740E68">
            <w:pPr>
              <w:spacing w:before="0" w:after="0"/>
              <w:rPr>
                <w:szCs w:val="22"/>
              </w:rPr>
            </w:pPr>
            <w:r w:rsidRPr="003F34EB">
              <w:rPr>
                <w:szCs w:val="22"/>
              </w:rPr>
              <w:t>KADI, Jean Claude Sunday</w:t>
            </w:r>
          </w:p>
        </w:tc>
        <w:tc>
          <w:tcPr>
            <w:tcW w:w="3735" w:type="pct"/>
            <w:noWrap/>
            <w:hideMark/>
          </w:tcPr>
          <w:p w14:paraId="2CA5F005" w14:textId="77777777" w:rsidR="009F094B" w:rsidRPr="003F34EB" w:rsidRDefault="009F094B" w:rsidP="00740E68">
            <w:pPr>
              <w:spacing w:before="0" w:after="0"/>
              <w:rPr>
                <w:szCs w:val="22"/>
              </w:rPr>
            </w:pPr>
            <w:proofErr w:type="gramStart"/>
            <w:r w:rsidRPr="003F34EB">
              <w:rPr>
                <w:szCs w:val="22"/>
              </w:rPr>
              <w:t>gouvernance</w:t>
            </w:r>
            <w:proofErr w:type="gramEnd"/>
            <w:r w:rsidRPr="003F34EB">
              <w:rPr>
                <w:szCs w:val="22"/>
              </w:rPr>
              <w:t xml:space="preserve"> locale et la gestion des conflits, recherche-intervention </w:t>
            </w:r>
          </w:p>
        </w:tc>
      </w:tr>
      <w:tr w:rsidR="009F094B" w:rsidRPr="003F34EB" w14:paraId="509E9E0E" w14:textId="77777777" w:rsidTr="009E31C4">
        <w:trPr>
          <w:trHeight w:val="600"/>
          <w:jc w:val="center"/>
        </w:trPr>
        <w:tc>
          <w:tcPr>
            <w:tcW w:w="1265" w:type="pct"/>
            <w:noWrap/>
            <w:hideMark/>
          </w:tcPr>
          <w:p w14:paraId="11BC60EF" w14:textId="77777777" w:rsidR="009F094B" w:rsidRPr="003F34EB" w:rsidRDefault="009F094B" w:rsidP="00740E68">
            <w:pPr>
              <w:spacing w:before="0" w:after="0"/>
              <w:rPr>
                <w:szCs w:val="22"/>
              </w:rPr>
            </w:pPr>
            <w:r w:rsidRPr="003F34EB">
              <w:rPr>
                <w:szCs w:val="22"/>
              </w:rPr>
              <w:t>LANGEVIN, Érik</w:t>
            </w:r>
          </w:p>
        </w:tc>
        <w:tc>
          <w:tcPr>
            <w:tcW w:w="3735" w:type="pct"/>
            <w:noWrap/>
            <w:hideMark/>
          </w:tcPr>
          <w:p w14:paraId="02DF6E7F" w14:textId="77777777" w:rsidR="009F094B" w:rsidRPr="003F34EB" w:rsidRDefault="009F094B" w:rsidP="00740E68">
            <w:pPr>
              <w:spacing w:before="0" w:after="0"/>
              <w:rPr>
                <w:szCs w:val="22"/>
              </w:rPr>
            </w:pPr>
            <w:r w:rsidRPr="003F34EB">
              <w:rPr>
                <w:szCs w:val="22"/>
              </w:rPr>
              <w:t>Archéologie, autochtonie, histoire régionale.</w:t>
            </w:r>
          </w:p>
        </w:tc>
      </w:tr>
      <w:tr w:rsidR="009F094B" w:rsidRPr="003F34EB" w14:paraId="4B150F1E" w14:textId="77777777" w:rsidTr="009E31C4">
        <w:trPr>
          <w:trHeight w:val="600"/>
          <w:jc w:val="center"/>
        </w:trPr>
        <w:tc>
          <w:tcPr>
            <w:tcW w:w="1265" w:type="pct"/>
            <w:noWrap/>
            <w:hideMark/>
          </w:tcPr>
          <w:p w14:paraId="70226776" w14:textId="77777777" w:rsidR="009F094B" w:rsidRPr="003F34EB" w:rsidRDefault="009F094B" w:rsidP="00740E68">
            <w:pPr>
              <w:spacing w:before="0" w:after="0"/>
              <w:rPr>
                <w:szCs w:val="22"/>
              </w:rPr>
            </w:pPr>
            <w:r w:rsidRPr="003F34EB">
              <w:rPr>
                <w:szCs w:val="22"/>
              </w:rPr>
              <w:t>LAROUCHE, Camille</w:t>
            </w:r>
          </w:p>
        </w:tc>
        <w:tc>
          <w:tcPr>
            <w:tcW w:w="3735" w:type="pct"/>
            <w:noWrap/>
            <w:hideMark/>
          </w:tcPr>
          <w:p w14:paraId="72E80BAE" w14:textId="77777777" w:rsidR="009F094B" w:rsidRPr="003F34EB" w:rsidRDefault="009F094B" w:rsidP="00740E68">
            <w:pPr>
              <w:spacing w:before="0" w:after="0"/>
              <w:rPr>
                <w:szCs w:val="22"/>
              </w:rPr>
            </w:pPr>
            <w:r w:rsidRPr="003F34EB">
              <w:rPr>
                <w:szCs w:val="22"/>
              </w:rPr>
              <w:t>Co-</w:t>
            </w:r>
            <w:proofErr w:type="gramStart"/>
            <w:r w:rsidRPr="003F34EB">
              <w:rPr>
                <w:szCs w:val="22"/>
              </w:rPr>
              <w:t>construction;</w:t>
            </w:r>
            <w:proofErr w:type="gramEnd"/>
            <w:r w:rsidRPr="003F34EB">
              <w:rPr>
                <w:szCs w:val="22"/>
              </w:rPr>
              <w:t xml:space="preserve"> économie sociale</w:t>
            </w:r>
          </w:p>
        </w:tc>
      </w:tr>
      <w:tr w:rsidR="009F094B" w:rsidRPr="003F34EB" w14:paraId="468008A4" w14:textId="77777777" w:rsidTr="009E31C4">
        <w:trPr>
          <w:trHeight w:val="600"/>
          <w:jc w:val="center"/>
        </w:trPr>
        <w:tc>
          <w:tcPr>
            <w:tcW w:w="1265" w:type="pct"/>
            <w:noWrap/>
            <w:hideMark/>
          </w:tcPr>
          <w:p w14:paraId="01F1C3F3" w14:textId="1FD15ECA" w:rsidR="009F094B" w:rsidRPr="003F34EB" w:rsidRDefault="009F094B" w:rsidP="00740E68">
            <w:pPr>
              <w:spacing w:before="0" w:after="0"/>
              <w:rPr>
                <w:szCs w:val="22"/>
              </w:rPr>
            </w:pPr>
            <w:r w:rsidRPr="003F34EB">
              <w:rPr>
                <w:szCs w:val="22"/>
              </w:rPr>
              <w:t>L</w:t>
            </w:r>
            <w:r w:rsidR="00EF1923" w:rsidRPr="003F34EB">
              <w:rPr>
                <w:szCs w:val="22"/>
              </w:rPr>
              <w:t>É</w:t>
            </w:r>
            <w:r w:rsidRPr="003F34EB">
              <w:rPr>
                <w:szCs w:val="22"/>
              </w:rPr>
              <w:t>VESQUE, Christophe</w:t>
            </w:r>
          </w:p>
        </w:tc>
        <w:tc>
          <w:tcPr>
            <w:tcW w:w="3735" w:type="pct"/>
            <w:noWrap/>
            <w:hideMark/>
          </w:tcPr>
          <w:p w14:paraId="32F6F0C8" w14:textId="77777777" w:rsidR="009F094B" w:rsidRPr="003F34EB" w:rsidRDefault="009F094B" w:rsidP="00740E68">
            <w:pPr>
              <w:spacing w:before="0" w:after="0"/>
              <w:rPr>
                <w:szCs w:val="22"/>
              </w:rPr>
            </w:pPr>
            <w:r w:rsidRPr="003F34EB">
              <w:rPr>
                <w:szCs w:val="22"/>
              </w:rPr>
              <w:t>Les hommes alliés des femmes dans la lutte aux violences faites aux femmes dans les relations intimes</w:t>
            </w:r>
          </w:p>
        </w:tc>
      </w:tr>
      <w:tr w:rsidR="009F094B" w:rsidRPr="003F34EB" w14:paraId="08302D25" w14:textId="77777777" w:rsidTr="009E31C4">
        <w:trPr>
          <w:trHeight w:val="1500"/>
          <w:jc w:val="center"/>
        </w:trPr>
        <w:tc>
          <w:tcPr>
            <w:tcW w:w="1265" w:type="pct"/>
            <w:noWrap/>
            <w:hideMark/>
          </w:tcPr>
          <w:p w14:paraId="38D86035" w14:textId="77777777" w:rsidR="009F094B" w:rsidRPr="003F34EB" w:rsidRDefault="009F094B" w:rsidP="00740E68">
            <w:pPr>
              <w:spacing w:before="0" w:after="0"/>
              <w:rPr>
                <w:szCs w:val="22"/>
              </w:rPr>
            </w:pPr>
            <w:r w:rsidRPr="003F34EB">
              <w:rPr>
                <w:szCs w:val="22"/>
              </w:rPr>
              <w:t>MALTAIS, Danielle</w:t>
            </w:r>
          </w:p>
        </w:tc>
        <w:tc>
          <w:tcPr>
            <w:tcW w:w="3735" w:type="pct"/>
            <w:noWrap/>
            <w:hideMark/>
          </w:tcPr>
          <w:p w14:paraId="5FEFA8EB" w14:textId="77777777" w:rsidR="009F094B" w:rsidRPr="003F34EB" w:rsidRDefault="009F094B" w:rsidP="00740E68">
            <w:pPr>
              <w:spacing w:before="0" w:after="0"/>
              <w:rPr>
                <w:szCs w:val="22"/>
              </w:rPr>
            </w:pPr>
            <w:r w:rsidRPr="003F34EB">
              <w:rPr>
                <w:szCs w:val="22"/>
              </w:rPr>
              <w:t>Conséquences des événements traumatiques sur la santé des individus et des intervenants, conséquences des désastres sur le développement des communautés, résilience individuelle et sociale, intervention de crise, de tragédie et de sinistre, évaluation de programmes et d’interventions, parcours de vie des jeunes en difficulté, rôles des travailleurs sociaux en cas de sinistre</w:t>
            </w:r>
          </w:p>
        </w:tc>
      </w:tr>
      <w:tr w:rsidR="009F094B" w:rsidRPr="003F34EB" w14:paraId="4F9D3F97" w14:textId="77777777" w:rsidTr="009E31C4">
        <w:trPr>
          <w:trHeight w:val="600"/>
          <w:jc w:val="center"/>
        </w:trPr>
        <w:tc>
          <w:tcPr>
            <w:tcW w:w="1265" w:type="pct"/>
            <w:noWrap/>
            <w:hideMark/>
          </w:tcPr>
          <w:p w14:paraId="3B409BE4" w14:textId="77777777" w:rsidR="009F094B" w:rsidRPr="003F34EB" w:rsidRDefault="009F094B" w:rsidP="00740E68">
            <w:pPr>
              <w:spacing w:before="0" w:after="0"/>
              <w:rPr>
                <w:szCs w:val="22"/>
              </w:rPr>
            </w:pPr>
            <w:r w:rsidRPr="003F34EB">
              <w:rPr>
                <w:szCs w:val="22"/>
              </w:rPr>
              <w:t>MERCIER, Karolane</w:t>
            </w:r>
          </w:p>
        </w:tc>
        <w:tc>
          <w:tcPr>
            <w:tcW w:w="3735" w:type="pct"/>
            <w:noWrap/>
            <w:hideMark/>
          </w:tcPr>
          <w:p w14:paraId="38A93D30" w14:textId="759B202D" w:rsidR="009F094B" w:rsidRPr="003F34EB" w:rsidRDefault="000B7395" w:rsidP="00740E68">
            <w:pPr>
              <w:spacing w:before="0" w:after="0"/>
              <w:rPr>
                <w:szCs w:val="22"/>
                <w:lang w:val="fr-CA"/>
              </w:rPr>
            </w:pPr>
            <w:r w:rsidRPr="003F34EB">
              <w:rPr>
                <w:szCs w:val="22"/>
                <w:lang w:val="fr-CA"/>
              </w:rPr>
              <w:t>L’intervention collective en travail social, l’organisation communautaire, le développement social, le développement des communautés. </w:t>
            </w:r>
          </w:p>
        </w:tc>
      </w:tr>
      <w:tr w:rsidR="009F094B" w:rsidRPr="003F34EB" w14:paraId="119F079C" w14:textId="77777777" w:rsidTr="009E31C4">
        <w:trPr>
          <w:trHeight w:val="600"/>
          <w:jc w:val="center"/>
        </w:trPr>
        <w:tc>
          <w:tcPr>
            <w:tcW w:w="1265" w:type="pct"/>
            <w:noWrap/>
            <w:hideMark/>
          </w:tcPr>
          <w:p w14:paraId="5E9D65EF" w14:textId="77777777" w:rsidR="009F094B" w:rsidRPr="003F34EB" w:rsidRDefault="009F094B" w:rsidP="00740E68">
            <w:pPr>
              <w:spacing w:before="0" w:after="0"/>
              <w:rPr>
                <w:szCs w:val="22"/>
              </w:rPr>
            </w:pPr>
            <w:r w:rsidRPr="003F34EB">
              <w:rPr>
                <w:szCs w:val="22"/>
              </w:rPr>
              <w:lastRenderedPageBreak/>
              <w:t>MOREAU, Jean-François</w:t>
            </w:r>
          </w:p>
        </w:tc>
        <w:tc>
          <w:tcPr>
            <w:tcW w:w="3735" w:type="pct"/>
            <w:noWrap/>
            <w:hideMark/>
          </w:tcPr>
          <w:p w14:paraId="575C791C" w14:textId="77777777" w:rsidR="009F094B" w:rsidRPr="003F34EB" w:rsidRDefault="009F094B" w:rsidP="00740E68">
            <w:pPr>
              <w:spacing w:before="0" w:after="0"/>
              <w:rPr>
                <w:szCs w:val="22"/>
              </w:rPr>
            </w:pPr>
            <w:r w:rsidRPr="003F34EB">
              <w:rPr>
                <w:szCs w:val="22"/>
              </w:rPr>
              <w:t>Relations interculturelles entre Amérindiens non autochtones au Saguenay–Lac-Saint-Jean aux XVIIe et XVIIIe siècles, contribution de l’archéologie.</w:t>
            </w:r>
          </w:p>
        </w:tc>
      </w:tr>
      <w:tr w:rsidR="009F094B" w:rsidRPr="003F34EB" w14:paraId="02C72A82" w14:textId="77777777" w:rsidTr="009E31C4">
        <w:trPr>
          <w:trHeight w:val="600"/>
          <w:jc w:val="center"/>
        </w:trPr>
        <w:tc>
          <w:tcPr>
            <w:tcW w:w="1265" w:type="pct"/>
            <w:noWrap/>
            <w:hideMark/>
          </w:tcPr>
          <w:p w14:paraId="1CF39662" w14:textId="77777777" w:rsidR="009F094B" w:rsidRPr="003F34EB" w:rsidRDefault="009F094B" w:rsidP="00740E68">
            <w:pPr>
              <w:spacing w:before="0" w:after="0"/>
              <w:rPr>
                <w:szCs w:val="22"/>
              </w:rPr>
            </w:pPr>
            <w:r w:rsidRPr="003F34EB">
              <w:rPr>
                <w:szCs w:val="22"/>
              </w:rPr>
              <w:t>NDIAYE, Babacar</w:t>
            </w:r>
          </w:p>
        </w:tc>
        <w:tc>
          <w:tcPr>
            <w:tcW w:w="3735" w:type="pct"/>
            <w:noWrap/>
            <w:hideMark/>
          </w:tcPr>
          <w:p w14:paraId="47DCF59C" w14:textId="7AE1139C" w:rsidR="009F094B" w:rsidRPr="003F34EB" w:rsidRDefault="009F094B" w:rsidP="00740E68">
            <w:pPr>
              <w:spacing w:before="0" w:after="0"/>
              <w:rPr>
                <w:szCs w:val="22"/>
              </w:rPr>
            </w:pPr>
            <w:r w:rsidRPr="003F34EB">
              <w:rPr>
                <w:szCs w:val="22"/>
              </w:rPr>
              <w:t>Développement du pouvoir d</w:t>
            </w:r>
            <w:r w:rsidR="00391B1F" w:rsidRPr="003F34EB">
              <w:rPr>
                <w:szCs w:val="22"/>
              </w:rPr>
              <w:t>’</w:t>
            </w:r>
            <w:r w:rsidRPr="003F34EB">
              <w:rPr>
                <w:szCs w:val="22"/>
              </w:rPr>
              <w:t>agir dans les régions de la Côté-Nord (Québec) et de Dakar (Sénégal)</w:t>
            </w:r>
          </w:p>
        </w:tc>
      </w:tr>
      <w:tr w:rsidR="009F094B" w:rsidRPr="003F34EB" w14:paraId="4EDDB622" w14:textId="77777777" w:rsidTr="009E31C4">
        <w:trPr>
          <w:trHeight w:val="600"/>
          <w:jc w:val="center"/>
        </w:trPr>
        <w:tc>
          <w:tcPr>
            <w:tcW w:w="1265" w:type="pct"/>
            <w:noWrap/>
            <w:hideMark/>
          </w:tcPr>
          <w:p w14:paraId="2DB65F9F" w14:textId="77777777" w:rsidR="009F094B" w:rsidRPr="003F34EB" w:rsidRDefault="009F094B" w:rsidP="00740E68">
            <w:pPr>
              <w:spacing w:before="0" w:after="0"/>
              <w:rPr>
                <w:szCs w:val="22"/>
              </w:rPr>
            </w:pPr>
            <w:r w:rsidRPr="003F34EB">
              <w:rPr>
                <w:szCs w:val="22"/>
              </w:rPr>
              <w:t>OUEDRAOGO, Salmata</w:t>
            </w:r>
          </w:p>
        </w:tc>
        <w:tc>
          <w:tcPr>
            <w:tcW w:w="3735" w:type="pct"/>
            <w:noWrap/>
            <w:hideMark/>
          </w:tcPr>
          <w:p w14:paraId="487F188D" w14:textId="77777777" w:rsidR="009F094B" w:rsidRPr="003F34EB" w:rsidRDefault="009F094B" w:rsidP="00740E68">
            <w:pPr>
              <w:spacing w:before="0" w:after="0"/>
              <w:rPr>
                <w:szCs w:val="22"/>
              </w:rPr>
            </w:pPr>
            <w:r w:rsidRPr="003F34EB">
              <w:rPr>
                <w:szCs w:val="22"/>
              </w:rPr>
              <w:t>Microéconomie appliquée, économétrie appliquée, économie du développement, analyse des données, économie industrielle, économie de l’environnement</w:t>
            </w:r>
          </w:p>
        </w:tc>
      </w:tr>
      <w:tr w:rsidR="009F094B" w:rsidRPr="003F34EB" w14:paraId="71CF1339" w14:textId="77777777" w:rsidTr="009E31C4">
        <w:trPr>
          <w:trHeight w:val="600"/>
          <w:jc w:val="center"/>
        </w:trPr>
        <w:tc>
          <w:tcPr>
            <w:tcW w:w="1265" w:type="pct"/>
            <w:noWrap/>
            <w:hideMark/>
          </w:tcPr>
          <w:p w14:paraId="2AA1192F" w14:textId="77777777" w:rsidR="009F094B" w:rsidRPr="003F34EB" w:rsidRDefault="009F094B" w:rsidP="00740E68">
            <w:pPr>
              <w:spacing w:before="0" w:after="0"/>
              <w:rPr>
                <w:szCs w:val="22"/>
              </w:rPr>
            </w:pPr>
            <w:r w:rsidRPr="003F34EB">
              <w:rPr>
                <w:szCs w:val="22"/>
              </w:rPr>
              <w:t>PETIT-NOEL, Guy Hansi</w:t>
            </w:r>
          </w:p>
        </w:tc>
        <w:tc>
          <w:tcPr>
            <w:tcW w:w="3735" w:type="pct"/>
            <w:noWrap/>
            <w:hideMark/>
          </w:tcPr>
          <w:p w14:paraId="014FE9F5" w14:textId="2E40E21C" w:rsidR="009F094B" w:rsidRPr="003F34EB" w:rsidRDefault="009F094B" w:rsidP="00740E68">
            <w:pPr>
              <w:spacing w:before="0" w:after="0"/>
              <w:rPr>
                <w:szCs w:val="22"/>
              </w:rPr>
            </w:pPr>
            <w:proofErr w:type="gramStart"/>
            <w:r w:rsidRPr="003F34EB">
              <w:rPr>
                <w:szCs w:val="22"/>
              </w:rPr>
              <w:t>problématique</w:t>
            </w:r>
            <w:proofErr w:type="gramEnd"/>
            <w:r w:rsidRPr="003F34EB">
              <w:rPr>
                <w:szCs w:val="22"/>
              </w:rPr>
              <w:t xml:space="preserve"> de l’eau en général (en Haïti en particulier), ainsi que sur l’histoire des élections présidentielles (en Haïti au XIXe</w:t>
            </w:r>
            <w:r w:rsidR="006E25D6" w:rsidRPr="003F34EB">
              <w:rPr>
                <w:szCs w:val="22"/>
              </w:rPr>
              <w:t> </w:t>
            </w:r>
            <w:r w:rsidRPr="003F34EB">
              <w:rPr>
                <w:szCs w:val="22"/>
              </w:rPr>
              <w:t>siècle, et aux États-Unis)</w:t>
            </w:r>
          </w:p>
        </w:tc>
      </w:tr>
      <w:tr w:rsidR="009F094B" w:rsidRPr="003F34EB" w14:paraId="0053F73B" w14:textId="77777777" w:rsidTr="009E31C4">
        <w:trPr>
          <w:trHeight w:val="900"/>
          <w:jc w:val="center"/>
        </w:trPr>
        <w:tc>
          <w:tcPr>
            <w:tcW w:w="1265" w:type="pct"/>
            <w:noWrap/>
            <w:hideMark/>
          </w:tcPr>
          <w:p w14:paraId="30216CE4" w14:textId="10632F05" w:rsidR="009F094B" w:rsidRPr="003F34EB" w:rsidRDefault="009F094B" w:rsidP="00740E68">
            <w:pPr>
              <w:spacing w:before="0" w:after="0"/>
              <w:rPr>
                <w:szCs w:val="22"/>
              </w:rPr>
            </w:pPr>
            <w:r w:rsidRPr="003F34EB">
              <w:rPr>
                <w:szCs w:val="22"/>
              </w:rPr>
              <w:t xml:space="preserve">PILOTE, </w:t>
            </w:r>
            <w:r w:rsidR="00EF1923" w:rsidRPr="003F34EB">
              <w:rPr>
                <w:szCs w:val="22"/>
              </w:rPr>
              <w:t>É</w:t>
            </w:r>
            <w:r w:rsidRPr="003F34EB">
              <w:rPr>
                <w:szCs w:val="22"/>
              </w:rPr>
              <w:t>ric</w:t>
            </w:r>
          </w:p>
        </w:tc>
        <w:tc>
          <w:tcPr>
            <w:tcW w:w="3735" w:type="pct"/>
            <w:noWrap/>
            <w:hideMark/>
          </w:tcPr>
          <w:p w14:paraId="0D5B3D86" w14:textId="77777777" w:rsidR="009F094B" w:rsidRPr="003F34EB" w:rsidRDefault="009F094B" w:rsidP="00740E68">
            <w:pPr>
              <w:spacing w:before="0" w:after="0"/>
              <w:rPr>
                <w:szCs w:val="22"/>
              </w:rPr>
            </w:pPr>
            <w:r w:rsidRPr="003F34EB">
              <w:rPr>
                <w:szCs w:val="22"/>
              </w:rPr>
              <w:t>La santé des hommes, le don et l’entraide, l’intervention auprès des individus, couples, familles et groupes, l’éthique et la spiritualité en travail social, la difficulté de demander et de recevoir de l’aide, les soins palliatifs</w:t>
            </w:r>
          </w:p>
        </w:tc>
      </w:tr>
      <w:tr w:rsidR="009F094B" w:rsidRPr="003F34EB" w14:paraId="1B55A032" w14:textId="77777777" w:rsidTr="009E31C4">
        <w:trPr>
          <w:trHeight w:val="600"/>
          <w:jc w:val="center"/>
        </w:trPr>
        <w:tc>
          <w:tcPr>
            <w:tcW w:w="1265" w:type="pct"/>
            <w:noWrap/>
            <w:hideMark/>
          </w:tcPr>
          <w:p w14:paraId="304032BB" w14:textId="77777777" w:rsidR="009F094B" w:rsidRPr="003F34EB" w:rsidRDefault="009F094B" w:rsidP="00740E68">
            <w:pPr>
              <w:spacing w:before="0" w:after="0"/>
              <w:rPr>
                <w:szCs w:val="22"/>
              </w:rPr>
            </w:pPr>
            <w:r w:rsidRPr="003F34EB">
              <w:rPr>
                <w:szCs w:val="22"/>
              </w:rPr>
              <w:t>POULIOT, Ève</w:t>
            </w:r>
          </w:p>
        </w:tc>
        <w:tc>
          <w:tcPr>
            <w:tcW w:w="3735" w:type="pct"/>
            <w:noWrap/>
            <w:hideMark/>
          </w:tcPr>
          <w:p w14:paraId="29E6EE6D" w14:textId="77777777" w:rsidR="009F094B" w:rsidRPr="003F34EB" w:rsidRDefault="009F094B" w:rsidP="00740E68">
            <w:pPr>
              <w:spacing w:before="0" w:after="0"/>
              <w:rPr>
                <w:szCs w:val="22"/>
              </w:rPr>
            </w:pPr>
            <w:r w:rsidRPr="003F34EB">
              <w:rPr>
                <w:szCs w:val="22"/>
              </w:rPr>
              <w:t>Réalités des familles à risque, pratiques d’intervention en protection de la jeunesse</w:t>
            </w:r>
          </w:p>
        </w:tc>
      </w:tr>
      <w:tr w:rsidR="009F094B" w:rsidRPr="003F34EB" w14:paraId="7C8B0897" w14:textId="77777777" w:rsidTr="009E31C4">
        <w:trPr>
          <w:trHeight w:val="1200"/>
          <w:jc w:val="center"/>
        </w:trPr>
        <w:tc>
          <w:tcPr>
            <w:tcW w:w="1265" w:type="pct"/>
            <w:noWrap/>
            <w:hideMark/>
          </w:tcPr>
          <w:p w14:paraId="3EEF546A" w14:textId="77777777" w:rsidR="009F094B" w:rsidRPr="003F34EB" w:rsidRDefault="009F094B" w:rsidP="00740E68">
            <w:pPr>
              <w:spacing w:before="0" w:after="0"/>
              <w:rPr>
                <w:szCs w:val="22"/>
              </w:rPr>
            </w:pPr>
            <w:r w:rsidRPr="003F34EB">
              <w:rPr>
                <w:szCs w:val="22"/>
              </w:rPr>
              <w:t>PROULX Marc-Urbain</w:t>
            </w:r>
          </w:p>
        </w:tc>
        <w:tc>
          <w:tcPr>
            <w:tcW w:w="3735" w:type="pct"/>
            <w:noWrap/>
            <w:hideMark/>
          </w:tcPr>
          <w:p w14:paraId="7E862D76" w14:textId="77777777" w:rsidR="009F094B" w:rsidRPr="003F34EB" w:rsidRDefault="009F094B" w:rsidP="00740E68">
            <w:pPr>
              <w:spacing w:before="0" w:after="0"/>
              <w:rPr>
                <w:szCs w:val="22"/>
              </w:rPr>
            </w:pPr>
            <w:r w:rsidRPr="003F34EB">
              <w:rPr>
                <w:szCs w:val="22"/>
              </w:rPr>
              <w:t>Répartition spatiale des activités et de la population, décentralisation gouvernementale et échelons territoriaux, croissance et développement en périphérie, engagement des universités sur leur aire de rayonnement, rôle du territoire dans le soutien à l’innovation</w:t>
            </w:r>
          </w:p>
        </w:tc>
      </w:tr>
      <w:tr w:rsidR="009F094B" w:rsidRPr="003F34EB" w14:paraId="55AE5919" w14:textId="77777777" w:rsidTr="009E31C4">
        <w:trPr>
          <w:trHeight w:val="600"/>
          <w:jc w:val="center"/>
        </w:trPr>
        <w:tc>
          <w:tcPr>
            <w:tcW w:w="1265" w:type="pct"/>
            <w:noWrap/>
            <w:hideMark/>
          </w:tcPr>
          <w:p w14:paraId="7CD58B74" w14:textId="77777777" w:rsidR="009F094B" w:rsidRPr="003F34EB" w:rsidRDefault="009F094B" w:rsidP="00740E68">
            <w:pPr>
              <w:spacing w:before="0" w:after="0"/>
              <w:rPr>
                <w:szCs w:val="22"/>
              </w:rPr>
            </w:pPr>
            <w:r w:rsidRPr="003F34EB">
              <w:rPr>
                <w:szCs w:val="22"/>
              </w:rPr>
              <w:t>RIVERIN, Simon</w:t>
            </w:r>
          </w:p>
        </w:tc>
        <w:tc>
          <w:tcPr>
            <w:tcW w:w="3735" w:type="pct"/>
            <w:noWrap/>
            <w:hideMark/>
          </w:tcPr>
          <w:p w14:paraId="2753D20F" w14:textId="77777777" w:rsidR="009F094B" w:rsidRPr="003F34EB" w:rsidRDefault="009F094B" w:rsidP="00740E68">
            <w:pPr>
              <w:spacing w:before="0" w:after="0"/>
              <w:rPr>
                <w:szCs w:val="22"/>
              </w:rPr>
            </w:pPr>
            <w:proofErr w:type="gramStart"/>
            <w:r w:rsidRPr="003F34EB">
              <w:rPr>
                <w:szCs w:val="22"/>
              </w:rPr>
              <w:t>notion</w:t>
            </w:r>
            <w:proofErr w:type="gramEnd"/>
            <w:r w:rsidRPr="003F34EB">
              <w:rPr>
                <w:szCs w:val="22"/>
              </w:rPr>
              <w:t xml:space="preserve"> de masculinités positives à Dakar, le développement et les enjeux régionaux</w:t>
            </w:r>
          </w:p>
        </w:tc>
      </w:tr>
      <w:tr w:rsidR="009F094B" w:rsidRPr="003F34EB" w14:paraId="4D9A6078" w14:textId="77777777" w:rsidTr="009E31C4">
        <w:trPr>
          <w:trHeight w:val="600"/>
          <w:jc w:val="center"/>
        </w:trPr>
        <w:tc>
          <w:tcPr>
            <w:tcW w:w="1265" w:type="pct"/>
            <w:noWrap/>
            <w:hideMark/>
          </w:tcPr>
          <w:p w14:paraId="1C9CF125" w14:textId="77777777" w:rsidR="009F094B" w:rsidRPr="003F34EB" w:rsidRDefault="009F094B" w:rsidP="00740E68">
            <w:pPr>
              <w:spacing w:before="0" w:after="0"/>
              <w:rPr>
                <w:szCs w:val="22"/>
              </w:rPr>
            </w:pPr>
            <w:r w:rsidRPr="003F34EB">
              <w:rPr>
                <w:szCs w:val="22"/>
              </w:rPr>
              <w:t>ROCHE, Michel</w:t>
            </w:r>
          </w:p>
        </w:tc>
        <w:tc>
          <w:tcPr>
            <w:tcW w:w="3735" w:type="pct"/>
            <w:noWrap/>
            <w:hideMark/>
          </w:tcPr>
          <w:p w14:paraId="4BDBE2D8" w14:textId="54BC3BC3" w:rsidR="009F094B" w:rsidRPr="003F34EB" w:rsidRDefault="009F094B" w:rsidP="00740E68">
            <w:pPr>
              <w:spacing w:before="0" w:after="0"/>
              <w:rPr>
                <w:szCs w:val="22"/>
              </w:rPr>
            </w:pPr>
            <w:r w:rsidRPr="003F34EB">
              <w:rPr>
                <w:szCs w:val="22"/>
              </w:rPr>
              <w:t>L’autoritarisme du régime Poutine/Medvedev</w:t>
            </w:r>
            <w:r w:rsidR="00391B1F" w:rsidRPr="003F34EB">
              <w:rPr>
                <w:szCs w:val="22"/>
              </w:rPr>
              <w:t> </w:t>
            </w:r>
            <w:r w:rsidRPr="003F34EB">
              <w:rPr>
                <w:szCs w:val="22"/>
              </w:rPr>
              <w:t xml:space="preserve">; </w:t>
            </w:r>
            <w:r w:rsidR="0077531F" w:rsidRPr="003F34EB">
              <w:rPr>
                <w:szCs w:val="22"/>
              </w:rPr>
              <w:t>l</w:t>
            </w:r>
            <w:r w:rsidRPr="003F34EB">
              <w:rPr>
                <w:szCs w:val="22"/>
              </w:rPr>
              <w:t>’extrême droite russe</w:t>
            </w:r>
            <w:r w:rsidR="00391B1F" w:rsidRPr="003F34EB">
              <w:rPr>
                <w:szCs w:val="22"/>
              </w:rPr>
              <w:t> </w:t>
            </w:r>
            <w:r w:rsidRPr="003F34EB">
              <w:rPr>
                <w:szCs w:val="22"/>
              </w:rPr>
              <w:t xml:space="preserve">; </w:t>
            </w:r>
            <w:r w:rsidR="0077531F" w:rsidRPr="003F34EB">
              <w:rPr>
                <w:szCs w:val="22"/>
              </w:rPr>
              <w:t>l</w:t>
            </w:r>
            <w:r w:rsidRPr="003F34EB">
              <w:rPr>
                <w:szCs w:val="22"/>
              </w:rPr>
              <w:t>a question nationale au Québec</w:t>
            </w:r>
          </w:p>
        </w:tc>
      </w:tr>
      <w:tr w:rsidR="009F094B" w:rsidRPr="003F34EB" w14:paraId="64F2C577" w14:textId="77777777" w:rsidTr="009E31C4">
        <w:trPr>
          <w:trHeight w:val="900"/>
          <w:jc w:val="center"/>
        </w:trPr>
        <w:tc>
          <w:tcPr>
            <w:tcW w:w="1265" w:type="pct"/>
            <w:noWrap/>
            <w:hideMark/>
          </w:tcPr>
          <w:p w14:paraId="3673B9EE" w14:textId="77777777" w:rsidR="009F094B" w:rsidRPr="003F34EB" w:rsidRDefault="009F094B" w:rsidP="00740E68">
            <w:pPr>
              <w:spacing w:before="0" w:after="0"/>
              <w:rPr>
                <w:szCs w:val="22"/>
              </w:rPr>
            </w:pPr>
            <w:r w:rsidRPr="003F34EB">
              <w:rPr>
                <w:szCs w:val="22"/>
              </w:rPr>
              <w:t>ROY, Jacques</w:t>
            </w:r>
          </w:p>
        </w:tc>
        <w:tc>
          <w:tcPr>
            <w:tcW w:w="3735" w:type="pct"/>
            <w:noWrap/>
            <w:hideMark/>
          </w:tcPr>
          <w:p w14:paraId="10B0AD3D" w14:textId="4119436B" w:rsidR="009F094B" w:rsidRPr="003F34EB" w:rsidRDefault="009F094B" w:rsidP="00740E68">
            <w:pPr>
              <w:spacing w:before="0" w:after="0"/>
              <w:rPr>
                <w:szCs w:val="22"/>
              </w:rPr>
            </w:pPr>
            <w:r w:rsidRPr="003F34EB">
              <w:rPr>
                <w:szCs w:val="22"/>
              </w:rPr>
              <w:t>La réussite scolaire en milieu collégial, la santé et le bien-être des hommes, la paternité, grand-parentalité, vieill</w:t>
            </w:r>
            <w:r w:rsidR="006B6DDE" w:rsidRPr="003F34EB">
              <w:rPr>
                <w:szCs w:val="22"/>
              </w:rPr>
              <w:t>i</w:t>
            </w:r>
            <w:r w:rsidRPr="003F34EB">
              <w:rPr>
                <w:szCs w:val="22"/>
              </w:rPr>
              <w:t xml:space="preserve">ssement de la population, proche-aidance, les études populationnelles régionales, la pauvreté. </w:t>
            </w:r>
          </w:p>
        </w:tc>
      </w:tr>
      <w:tr w:rsidR="009F094B" w:rsidRPr="003F34EB" w14:paraId="38221F27" w14:textId="77777777" w:rsidTr="009E31C4">
        <w:trPr>
          <w:trHeight w:val="600"/>
          <w:jc w:val="center"/>
        </w:trPr>
        <w:tc>
          <w:tcPr>
            <w:tcW w:w="1265" w:type="pct"/>
            <w:noWrap/>
            <w:hideMark/>
          </w:tcPr>
          <w:p w14:paraId="508E4AEF" w14:textId="77777777" w:rsidR="009F094B" w:rsidRPr="003F34EB" w:rsidRDefault="009F094B" w:rsidP="00740E68">
            <w:pPr>
              <w:spacing w:before="0" w:after="0"/>
              <w:rPr>
                <w:szCs w:val="22"/>
              </w:rPr>
            </w:pPr>
            <w:r w:rsidRPr="003F34EB">
              <w:rPr>
                <w:szCs w:val="22"/>
              </w:rPr>
              <w:t>SIMARD, Jeanne</w:t>
            </w:r>
          </w:p>
        </w:tc>
        <w:tc>
          <w:tcPr>
            <w:tcW w:w="3735" w:type="pct"/>
            <w:noWrap/>
            <w:hideMark/>
          </w:tcPr>
          <w:p w14:paraId="7DDD9175" w14:textId="77777777" w:rsidR="009F094B" w:rsidRPr="003F34EB" w:rsidRDefault="009F094B" w:rsidP="00740E68">
            <w:pPr>
              <w:spacing w:before="0" w:after="0"/>
              <w:rPr>
                <w:szCs w:val="22"/>
              </w:rPr>
            </w:pPr>
            <w:r w:rsidRPr="003F34EB">
              <w:rPr>
                <w:szCs w:val="22"/>
              </w:rPr>
              <w:t>Droit des affaires, déontologie, interprétation des lois, ordres sociaux et internormativités, intervention professionnelle et développement, gouvernance</w:t>
            </w:r>
          </w:p>
        </w:tc>
      </w:tr>
      <w:tr w:rsidR="009F094B" w:rsidRPr="003F34EB" w14:paraId="64CF36E2" w14:textId="77777777" w:rsidTr="009E31C4">
        <w:trPr>
          <w:trHeight w:val="600"/>
          <w:jc w:val="center"/>
        </w:trPr>
        <w:tc>
          <w:tcPr>
            <w:tcW w:w="1265" w:type="pct"/>
            <w:noWrap/>
            <w:hideMark/>
          </w:tcPr>
          <w:p w14:paraId="1011F982" w14:textId="77777777" w:rsidR="009F094B" w:rsidRPr="003F34EB" w:rsidRDefault="009F094B" w:rsidP="00740E68">
            <w:pPr>
              <w:spacing w:before="0" w:after="0"/>
              <w:rPr>
                <w:szCs w:val="22"/>
              </w:rPr>
            </w:pPr>
            <w:r w:rsidRPr="003F34EB">
              <w:rPr>
                <w:szCs w:val="22"/>
              </w:rPr>
              <w:t>SIMÉON, Frantz</w:t>
            </w:r>
          </w:p>
        </w:tc>
        <w:tc>
          <w:tcPr>
            <w:tcW w:w="3735" w:type="pct"/>
            <w:noWrap/>
            <w:hideMark/>
          </w:tcPr>
          <w:p w14:paraId="1C9D97A4" w14:textId="1495A349" w:rsidR="009F094B" w:rsidRPr="003F34EB" w:rsidRDefault="009F094B" w:rsidP="00740E68">
            <w:pPr>
              <w:spacing w:before="0" w:after="0"/>
              <w:rPr>
                <w:szCs w:val="22"/>
              </w:rPr>
            </w:pPr>
            <w:r w:rsidRPr="003F34EB">
              <w:rPr>
                <w:szCs w:val="22"/>
              </w:rPr>
              <w:t>Vieillissement en santé, proche</w:t>
            </w:r>
            <w:r w:rsidR="002A2CB6" w:rsidRPr="003F34EB">
              <w:rPr>
                <w:szCs w:val="22"/>
              </w:rPr>
              <w:t xml:space="preserve"> </w:t>
            </w:r>
            <w:r w:rsidRPr="003F34EB">
              <w:rPr>
                <w:szCs w:val="22"/>
              </w:rPr>
              <w:t>aidance et contexte francophone minoritaire, vieillissement et dynamiques communautaires</w:t>
            </w:r>
          </w:p>
        </w:tc>
      </w:tr>
      <w:tr w:rsidR="009F094B" w:rsidRPr="003F34EB" w14:paraId="6F3CEE51" w14:textId="77777777" w:rsidTr="009E31C4">
        <w:trPr>
          <w:trHeight w:val="600"/>
          <w:jc w:val="center"/>
        </w:trPr>
        <w:tc>
          <w:tcPr>
            <w:tcW w:w="1265" w:type="pct"/>
            <w:noWrap/>
            <w:hideMark/>
          </w:tcPr>
          <w:p w14:paraId="7C7960CD" w14:textId="77777777" w:rsidR="009F094B" w:rsidRPr="003F34EB" w:rsidRDefault="009F094B" w:rsidP="00740E68">
            <w:pPr>
              <w:spacing w:before="0" w:after="0"/>
              <w:rPr>
                <w:szCs w:val="22"/>
              </w:rPr>
            </w:pPr>
            <w:r w:rsidRPr="003F34EB">
              <w:rPr>
                <w:szCs w:val="22"/>
              </w:rPr>
              <w:t>TROTOBAS, Emmanuel</w:t>
            </w:r>
          </w:p>
        </w:tc>
        <w:tc>
          <w:tcPr>
            <w:tcW w:w="3735" w:type="pct"/>
            <w:noWrap/>
            <w:hideMark/>
          </w:tcPr>
          <w:p w14:paraId="57839D78" w14:textId="013C3FA2" w:rsidR="009F094B" w:rsidRPr="003F34EB" w:rsidRDefault="009F094B" w:rsidP="00740E68">
            <w:pPr>
              <w:spacing w:before="0" w:after="0"/>
              <w:rPr>
                <w:szCs w:val="22"/>
              </w:rPr>
            </w:pPr>
            <w:r w:rsidRPr="003F34EB">
              <w:rPr>
                <w:szCs w:val="22"/>
              </w:rPr>
              <w:t>Changements sociaux, la transition socioécologique, les identités, les mobilités et les relations aux lieux et territoires</w:t>
            </w:r>
          </w:p>
        </w:tc>
      </w:tr>
      <w:tr w:rsidR="009F094B" w:rsidRPr="003F34EB" w14:paraId="54D9767F" w14:textId="77777777" w:rsidTr="009E31C4">
        <w:trPr>
          <w:trHeight w:val="600"/>
          <w:jc w:val="center"/>
        </w:trPr>
        <w:tc>
          <w:tcPr>
            <w:tcW w:w="1265" w:type="pct"/>
            <w:noWrap/>
            <w:hideMark/>
          </w:tcPr>
          <w:p w14:paraId="0F8F7E95" w14:textId="77777777" w:rsidR="009F094B" w:rsidRPr="003F34EB" w:rsidRDefault="009F094B" w:rsidP="00740E68">
            <w:pPr>
              <w:spacing w:before="0" w:after="0"/>
              <w:rPr>
                <w:szCs w:val="22"/>
              </w:rPr>
            </w:pPr>
            <w:r w:rsidRPr="003F34EB">
              <w:rPr>
                <w:szCs w:val="22"/>
              </w:rPr>
              <w:t>TREMBLAY, Catherine</w:t>
            </w:r>
          </w:p>
        </w:tc>
        <w:tc>
          <w:tcPr>
            <w:tcW w:w="3735" w:type="pct"/>
            <w:noWrap/>
            <w:hideMark/>
          </w:tcPr>
          <w:p w14:paraId="0EF7D600" w14:textId="77777777" w:rsidR="009F094B" w:rsidRPr="003F34EB" w:rsidRDefault="009F094B" w:rsidP="00740E68">
            <w:pPr>
              <w:spacing w:before="0" w:after="0"/>
              <w:rPr>
                <w:szCs w:val="22"/>
              </w:rPr>
            </w:pPr>
            <w:r w:rsidRPr="003F34EB">
              <w:rPr>
                <w:szCs w:val="22"/>
              </w:rPr>
              <w:t>Histoire des régulations sociales, jeunesse délinquante et protection de la jeunesse.</w:t>
            </w:r>
          </w:p>
        </w:tc>
      </w:tr>
      <w:tr w:rsidR="009F094B" w:rsidRPr="003F34EB" w14:paraId="7B9AC091" w14:textId="77777777" w:rsidTr="009E31C4">
        <w:trPr>
          <w:trHeight w:val="900"/>
          <w:jc w:val="center"/>
        </w:trPr>
        <w:tc>
          <w:tcPr>
            <w:tcW w:w="1265" w:type="pct"/>
            <w:noWrap/>
            <w:hideMark/>
          </w:tcPr>
          <w:p w14:paraId="35A3BE54" w14:textId="77777777" w:rsidR="009F094B" w:rsidRPr="003F34EB" w:rsidRDefault="009F094B" w:rsidP="00740E68">
            <w:pPr>
              <w:spacing w:before="0" w:after="0"/>
              <w:rPr>
                <w:szCs w:val="22"/>
              </w:rPr>
            </w:pPr>
            <w:r w:rsidRPr="003F34EB">
              <w:rPr>
                <w:szCs w:val="22"/>
              </w:rPr>
              <w:t>TREMBLAY, Pierre-André</w:t>
            </w:r>
          </w:p>
        </w:tc>
        <w:tc>
          <w:tcPr>
            <w:tcW w:w="3735" w:type="pct"/>
            <w:noWrap/>
            <w:hideMark/>
          </w:tcPr>
          <w:p w14:paraId="65C96E56" w14:textId="77777777" w:rsidR="009F094B" w:rsidRPr="003F34EB" w:rsidRDefault="009F094B" w:rsidP="00740E68">
            <w:pPr>
              <w:spacing w:before="0" w:after="0"/>
              <w:rPr>
                <w:szCs w:val="22"/>
              </w:rPr>
            </w:pPr>
            <w:r w:rsidRPr="003F34EB">
              <w:rPr>
                <w:szCs w:val="22"/>
              </w:rPr>
              <w:t> Mouvements sociaux, recherche qualitative, relations interethniques, développement local, économie sociale, lutte à la pauvreté dans les agglomérations, organisation communautaire.</w:t>
            </w:r>
          </w:p>
        </w:tc>
      </w:tr>
      <w:tr w:rsidR="009F094B" w:rsidRPr="003F34EB" w14:paraId="04184754" w14:textId="77777777" w:rsidTr="009E31C4">
        <w:trPr>
          <w:trHeight w:val="1800"/>
          <w:jc w:val="center"/>
        </w:trPr>
        <w:tc>
          <w:tcPr>
            <w:tcW w:w="1265" w:type="pct"/>
            <w:noWrap/>
            <w:hideMark/>
          </w:tcPr>
          <w:p w14:paraId="7ADA6705" w14:textId="77777777" w:rsidR="009F094B" w:rsidRPr="003F34EB" w:rsidRDefault="009F094B" w:rsidP="00740E68">
            <w:pPr>
              <w:spacing w:before="0" w:after="0"/>
              <w:rPr>
                <w:szCs w:val="22"/>
              </w:rPr>
            </w:pPr>
            <w:r w:rsidRPr="003F34EB">
              <w:rPr>
                <w:szCs w:val="22"/>
              </w:rPr>
              <w:t>TREMBLAY, Sabrina</w:t>
            </w:r>
          </w:p>
        </w:tc>
        <w:tc>
          <w:tcPr>
            <w:tcW w:w="3735" w:type="pct"/>
            <w:noWrap/>
            <w:hideMark/>
          </w:tcPr>
          <w:p w14:paraId="27AF1DD5" w14:textId="1DFDD08F" w:rsidR="009F094B" w:rsidRPr="003F34EB" w:rsidRDefault="009F094B" w:rsidP="00740E68">
            <w:pPr>
              <w:spacing w:before="0" w:after="0"/>
              <w:rPr>
                <w:szCs w:val="22"/>
              </w:rPr>
            </w:pPr>
            <w:r w:rsidRPr="003F34EB">
              <w:rPr>
                <w:szCs w:val="22"/>
              </w:rPr>
              <w:t>Ruralité, autonomie et sécurité alimentaire, agriculture locale et régionale, système alimentaire territorialisé (SAT), transition socioécologique, développement des communautés, développement social, pauvreté et exclusion sociale, développement du pouvoir d’agir (empowerment) des individus, des organisations et des communautés, participation, implication et engagement citoyen, co-construction, innovation sociale</w:t>
            </w:r>
          </w:p>
        </w:tc>
      </w:tr>
      <w:tr w:rsidR="009F094B" w:rsidRPr="003F34EB" w14:paraId="507DB00A" w14:textId="77777777" w:rsidTr="009E31C4">
        <w:trPr>
          <w:trHeight w:val="1500"/>
          <w:jc w:val="center"/>
        </w:trPr>
        <w:tc>
          <w:tcPr>
            <w:tcW w:w="1265" w:type="pct"/>
            <w:noWrap/>
            <w:hideMark/>
          </w:tcPr>
          <w:p w14:paraId="327517EA" w14:textId="77777777" w:rsidR="009F094B" w:rsidRPr="003F34EB" w:rsidRDefault="009F094B" w:rsidP="00740E68">
            <w:pPr>
              <w:spacing w:before="0" w:after="0"/>
              <w:rPr>
                <w:szCs w:val="22"/>
              </w:rPr>
            </w:pPr>
            <w:r w:rsidRPr="003F34EB">
              <w:rPr>
                <w:szCs w:val="22"/>
              </w:rPr>
              <w:lastRenderedPageBreak/>
              <w:t>TREMBLAY, Suzanne</w:t>
            </w:r>
          </w:p>
        </w:tc>
        <w:tc>
          <w:tcPr>
            <w:tcW w:w="3735" w:type="pct"/>
            <w:noWrap/>
            <w:hideMark/>
          </w:tcPr>
          <w:p w14:paraId="512340E7" w14:textId="77777777" w:rsidR="009F094B" w:rsidRPr="003F34EB" w:rsidRDefault="009F094B" w:rsidP="00740E68">
            <w:pPr>
              <w:spacing w:before="0" w:after="0"/>
              <w:rPr>
                <w:szCs w:val="22"/>
              </w:rPr>
            </w:pPr>
            <w:r w:rsidRPr="003F34EB">
              <w:rPr>
                <w:szCs w:val="22"/>
              </w:rPr>
              <w:t>Mouvements sociaux, sociologie urbaine, développement social, développement économique communautaire, économie sociale et solidaire, crédit communautaire, développement local et territorial, théories du développement et de la décroissance, dévitalisation et revitalisation intégrée, écologie urbaine et sociale.</w:t>
            </w:r>
          </w:p>
        </w:tc>
      </w:tr>
      <w:tr w:rsidR="009F094B" w:rsidRPr="003F34EB" w14:paraId="59631D81" w14:textId="77777777" w:rsidTr="009E31C4">
        <w:trPr>
          <w:trHeight w:val="600"/>
          <w:jc w:val="center"/>
        </w:trPr>
        <w:tc>
          <w:tcPr>
            <w:tcW w:w="1265" w:type="pct"/>
            <w:noWrap/>
            <w:hideMark/>
          </w:tcPr>
          <w:p w14:paraId="00D74C79" w14:textId="77777777" w:rsidR="009F094B" w:rsidRPr="003F34EB" w:rsidRDefault="009F094B" w:rsidP="00740E68">
            <w:pPr>
              <w:spacing w:before="0" w:after="0"/>
              <w:rPr>
                <w:szCs w:val="22"/>
              </w:rPr>
            </w:pPr>
            <w:r w:rsidRPr="003F34EB">
              <w:rPr>
                <w:szCs w:val="22"/>
              </w:rPr>
              <w:t>VÉZINA, Hélène</w:t>
            </w:r>
          </w:p>
        </w:tc>
        <w:tc>
          <w:tcPr>
            <w:tcW w:w="3735" w:type="pct"/>
            <w:noWrap/>
            <w:hideMark/>
          </w:tcPr>
          <w:p w14:paraId="5E9D7374" w14:textId="77777777" w:rsidR="009F094B" w:rsidRPr="003F34EB" w:rsidRDefault="009F094B" w:rsidP="00740E68">
            <w:pPr>
              <w:spacing w:before="0" w:after="0"/>
              <w:rPr>
                <w:szCs w:val="22"/>
              </w:rPr>
            </w:pPr>
            <w:r w:rsidRPr="003F34EB">
              <w:rPr>
                <w:szCs w:val="22"/>
              </w:rPr>
              <w:t>Démographie historique et génétique, diversité génétique de la population québécoise, fichiers de populations et analyses généalogiques.</w:t>
            </w:r>
          </w:p>
        </w:tc>
      </w:tr>
    </w:tbl>
    <w:p w14:paraId="6D425505" w14:textId="77777777" w:rsidR="00CC76B1" w:rsidRPr="003F34EB" w:rsidRDefault="00CC76B1" w:rsidP="00B13023">
      <w:pPr>
        <w:rPr>
          <w:sz w:val="24"/>
        </w:rPr>
      </w:pPr>
    </w:p>
    <w:p w14:paraId="24C4A584" w14:textId="77777777" w:rsidR="006B7FA2" w:rsidRPr="003F34EB" w:rsidRDefault="006B7FA2">
      <w:pPr>
        <w:spacing w:after="200" w:line="276" w:lineRule="auto"/>
        <w:jc w:val="left"/>
        <w:rPr>
          <w:sz w:val="24"/>
        </w:rPr>
      </w:pPr>
      <w:bookmarkStart w:id="26" w:name="_Toc352681805"/>
      <w:r w:rsidRPr="003F34EB">
        <w:rPr>
          <w:sz w:val="24"/>
        </w:rPr>
        <w:br w:type="page"/>
      </w:r>
    </w:p>
    <w:p w14:paraId="73565C1B" w14:textId="57D652AE" w:rsidR="00644522" w:rsidRPr="003F34EB" w:rsidRDefault="00644522" w:rsidP="00CB02C2">
      <w:pPr>
        <w:pStyle w:val="Titre1"/>
        <w:rPr>
          <w:rFonts w:ascii="Times New Roman" w:hAnsi="Times New Roman" w:cs="Times New Roman"/>
          <w:sz w:val="24"/>
          <w:szCs w:val="24"/>
        </w:rPr>
      </w:pPr>
      <w:bookmarkStart w:id="27" w:name="_Toc197954385"/>
      <w:r w:rsidRPr="003F34EB">
        <w:rPr>
          <w:rFonts w:ascii="Times New Roman" w:hAnsi="Times New Roman" w:cs="Times New Roman"/>
          <w:sz w:val="24"/>
          <w:szCs w:val="24"/>
        </w:rPr>
        <w:lastRenderedPageBreak/>
        <w:t>4</w:t>
      </w:r>
      <w:r w:rsidR="00FF3B3E" w:rsidRPr="003F34EB">
        <w:rPr>
          <w:rFonts w:ascii="Times New Roman" w:hAnsi="Times New Roman" w:cs="Times New Roman"/>
          <w:sz w:val="24"/>
          <w:szCs w:val="24"/>
        </w:rPr>
        <w:t>.</w:t>
      </w:r>
      <w:r w:rsidRPr="003F34EB">
        <w:rPr>
          <w:rFonts w:ascii="Times New Roman" w:hAnsi="Times New Roman" w:cs="Times New Roman"/>
          <w:sz w:val="24"/>
          <w:szCs w:val="24"/>
        </w:rPr>
        <w:t xml:space="preserve"> ACTIVITÉS </w:t>
      </w:r>
      <w:r w:rsidR="00017E6E" w:rsidRPr="003F34EB">
        <w:rPr>
          <w:rFonts w:ascii="Times New Roman" w:hAnsi="Times New Roman" w:cs="Times New Roman"/>
          <w:sz w:val="24"/>
          <w:szCs w:val="24"/>
        </w:rPr>
        <w:t>DES MEMBRES</w:t>
      </w:r>
      <w:bookmarkEnd w:id="27"/>
    </w:p>
    <w:p w14:paraId="53187EC1" w14:textId="103E5AE9" w:rsidR="00B13023" w:rsidRPr="003F34EB" w:rsidRDefault="00B13023" w:rsidP="00BD36DA">
      <w:pPr>
        <w:pStyle w:val="Titre2"/>
        <w:rPr>
          <w:rFonts w:ascii="Times New Roman" w:hAnsi="Times New Roman" w:cs="Times New Roman"/>
          <w:sz w:val="24"/>
          <w:szCs w:val="24"/>
        </w:rPr>
      </w:pPr>
      <w:bookmarkStart w:id="28" w:name="_Toc197954386"/>
      <w:r w:rsidRPr="003F34EB">
        <w:rPr>
          <w:rFonts w:ascii="Times New Roman" w:hAnsi="Times New Roman" w:cs="Times New Roman"/>
          <w:sz w:val="24"/>
          <w:szCs w:val="24"/>
        </w:rPr>
        <w:t>4.1 Projets de recherche</w:t>
      </w:r>
      <w:bookmarkEnd w:id="28"/>
    </w:p>
    <w:bookmarkEnd w:id="26"/>
    <w:p w14:paraId="6DC39132" w14:textId="3FC5DE5B" w:rsidR="00B13023" w:rsidRPr="003F34EB" w:rsidRDefault="00B13023" w:rsidP="00DD1AEB">
      <w:pPr>
        <w:spacing w:line="360" w:lineRule="auto"/>
        <w:rPr>
          <w:sz w:val="24"/>
        </w:rPr>
      </w:pPr>
      <w:r w:rsidRPr="003F34EB">
        <w:rPr>
          <w:sz w:val="24"/>
        </w:rPr>
        <w:t xml:space="preserve">Les membres du GRIR </w:t>
      </w:r>
      <w:r w:rsidR="003A548F" w:rsidRPr="003F34EB">
        <w:rPr>
          <w:sz w:val="24"/>
        </w:rPr>
        <w:t>ont participé à</w:t>
      </w:r>
      <w:r w:rsidR="00CC5DD7" w:rsidRPr="003F34EB">
        <w:rPr>
          <w:sz w:val="24"/>
        </w:rPr>
        <w:t xml:space="preserve"> </w:t>
      </w:r>
      <w:r w:rsidR="003101E0" w:rsidRPr="003F34EB">
        <w:rPr>
          <w:sz w:val="24"/>
        </w:rPr>
        <w:t>plus de 50</w:t>
      </w:r>
      <w:r w:rsidR="008364FC" w:rsidRPr="003F34EB">
        <w:rPr>
          <w:sz w:val="24"/>
        </w:rPr>
        <w:t> </w:t>
      </w:r>
      <w:r w:rsidR="003101E0" w:rsidRPr="003F34EB">
        <w:rPr>
          <w:sz w:val="24"/>
        </w:rPr>
        <w:t>projets</w:t>
      </w:r>
      <w:r w:rsidR="00277F55" w:rsidRPr="003F34EB">
        <w:rPr>
          <w:sz w:val="24"/>
        </w:rPr>
        <w:t> </w:t>
      </w:r>
      <w:r w:rsidRPr="003F34EB">
        <w:rPr>
          <w:sz w:val="24"/>
        </w:rPr>
        <w:t xml:space="preserve">de recherche du </w:t>
      </w:r>
      <w:r w:rsidR="002C5FA5" w:rsidRPr="003F34EB">
        <w:rPr>
          <w:sz w:val="24"/>
        </w:rPr>
        <w:t>1er</w:t>
      </w:r>
      <w:r w:rsidR="008364FC" w:rsidRPr="003F34EB">
        <w:rPr>
          <w:sz w:val="24"/>
        </w:rPr>
        <w:t> </w:t>
      </w:r>
      <w:r w:rsidR="002C5FA5" w:rsidRPr="003F34EB">
        <w:rPr>
          <w:sz w:val="24"/>
        </w:rPr>
        <w:t xml:space="preserve">juin 2023 </w:t>
      </w:r>
      <w:r w:rsidRPr="003F34EB">
        <w:rPr>
          <w:sz w:val="24"/>
        </w:rPr>
        <w:t xml:space="preserve">au </w:t>
      </w:r>
      <w:r w:rsidR="002C5FA5" w:rsidRPr="003F34EB">
        <w:rPr>
          <w:sz w:val="24"/>
        </w:rPr>
        <w:t>31</w:t>
      </w:r>
      <w:r w:rsidR="008364FC" w:rsidRPr="003F34EB">
        <w:rPr>
          <w:sz w:val="24"/>
        </w:rPr>
        <w:t> </w:t>
      </w:r>
      <w:r w:rsidR="002C5FA5" w:rsidRPr="003F34EB">
        <w:rPr>
          <w:sz w:val="24"/>
        </w:rPr>
        <w:t>mai 2024</w:t>
      </w:r>
      <w:r w:rsidR="00DD1AEB" w:rsidRPr="003F34EB">
        <w:rPr>
          <w:sz w:val="24"/>
        </w:rPr>
        <w:t xml:space="preserve"> (voir tableau</w:t>
      </w:r>
      <w:r w:rsidR="00A519A8">
        <w:rPr>
          <w:sz w:val="24"/>
        </w:rPr>
        <w:t> </w:t>
      </w:r>
      <w:r w:rsidR="00DD1AEB" w:rsidRPr="003F34EB">
        <w:rPr>
          <w:sz w:val="24"/>
        </w:rPr>
        <w:t>4)</w:t>
      </w:r>
      <w:r w:rsidRPr="003F34EB">
        <w:rPr>
          <w:sz w:val="24"/>
        </w:rPr>
        <w:t xml:space="preserve">. </w:t>
      </w:r>
      <w:r w:rsidR="003101E0" w:rsidRPr="003F34EB">
        <w:rPr>
          <w:sz w:val="24"/>
        </w:rPr>
        <w:t>Le tableau</w:t>
      </w:r>
      <w:r w:rsidR="00A519A8">
        <w:rPr>
          <w:sz w:val="24"/>
        </w:rPr>
        <w:t> </w:t>
      </w:r>
      <w:r w:rsidR="00DD1AEB" w:rsidRPr="003F34EB">
        <w:rPr>
          <w:sz w:val="24"/>
        </w:rPr>
        <w:t xml:space="preserve">5 </w:t>
      </w:r>
      <w:r w:rsidR="003101E0" w:rsidRPr="003F34EB">
        <w:rPr>
          <w:sz w:val="24"/>
        </w:rPr>
        <w:t>présente 49</w:t>
      </w:r>
      <w:r w:rsidR="008364FC" w:rsidRPr="003F34EB">
        <w:rPr>
          <w:sz w:val="24"/>
        </w:rPr>
        <w:t> </w:t>
      </w:r>
      <w:r w:rsidR="00DD1AEB" w:rsidRPr="003F34EB">
        <w:rPr>
          <w:sz w:val="24"/>
        </w:rPr>
        <w:t xml:space="preserve">des </w:t>
      </w:r>
      <w:r w:rsidR="003101E0" w:rsidRPr="003F34EB">
        <w:rPr>
          <w:sz w:val="24"/>
        </w:rPr>
        <w:t xml:space="preserve">projets de recherche </w:t>
      </w:r>
      <w:r w:rsidR="00DD1AEB" w:rsidRPr="003F34EB">
        <w:rPr>
          <w:sz w:val="24"/>
        </w:rPr>
        <w:t xml:space="preserve">compilés pour les </w:t>
      </w:r>
      <w:r w:rsidR="00761BF1" w:rsidRPr="003F34EB">
        <w:rPr>
          <w:sz w:val="24"/>
        </w:rPr>
        <w:t>fins d</w:t>
      </w:r>
      <w:r w:rsidR="00DD1AEB" w:rsidRPr="003F34EB">
        <w:rPr>
          <w:sz w:val="24"/>
        </w:rPr>
        <w:t xml:space="preserve">e ce </w:t>
      </w:r>
      <w:r w:rsidR="00761BF1" w:rsidRPr="003F34EB">
        <w:rPr>
          <w:sz w:val="24"/>
        </w:rPr>
        <w:t xml:space="preserve">rapport annuel. </w:t>
      </w:r>
      <w:r w:rsidRPr="003F34EB">
        <w:rPr>
          <w:sz w:val="24"/>
        </w:rPr>
        <w:t xml:space="preserve">On remarque dans le tableau que les membres ont été actifs en tant que </w:t>
      </w:r>
      <w:proofErr w:type="gramStart"/>
      <w:r w:rsidRPr="003F34EB">
        <w:rPr>
          <w:sz w:val="24"/>
        </w:rPr>
        <w:t>chercheur</w:t>
      </w:r>
      <w:r w:rsidR="00223029">
        <w:rPr>
          <w:sz w:val="24"/>
        </w:rPr>
        <w:t>.</w:t>
      </w:r>
      <w:r w:rsidRPr="003F34EB">
        <w:rPr>
          <w:sz w:val="24"/>
        </w:rPr>
        <w:t>e</w:t>
      </w:r>
      <w:proofErr w:type="gramEnd"/>
      <w:r w:rsidRPr="003F34EB">
        <w:rPr>
          <w:sz w:val="24"/>
        </w:rPr>
        <w:t xml:space="preserve"> </w:t>
      </w:r>
      <w:proofErr w:type="gramStart"/>
      <w:r w:rsidRPr="003F34EB">
        <w:rPr>
          <w:sz w:val="24"/>
        </w:rPr>
        <w:t>principal</w:t>
      </w:r>
      <w:r w:rsidR="00223029">
        <w:rPr>
          <w:sz w:val="24"/>
        </w:rPr>
        <w:t>.</w:t>
      </w:r>
      <w:r w:rsidRPr="003F34EB">
        <w:rPr>
          <w:sz w:val="24"/>
        </w:rPr>
        <w:t>e</w:t>
      </w:r>
      <w:proofErr w:type="gramEnd"/>
      <w:r w:rsidRPr="003F34EB">
        <w:rPr>
          <w:sz w:val="24"/>
        </w:rPr>
        <w:t xml:space="preserve"> et co</w:t>
      </w:r>
      <w:r w:rsidR="00D47F2C" w:rsidRPr="003F34EB">
        <w:rPr>
          <w:sz w:val="24"/>
        </w:rPr>
        <w:t>-</w:t>
      </w:r>
      <w:proofErr w:type="gramStart"/>
      <w:r w:rsidRPr="003F34EB">
        <w:rPr>
          <w:sz w:val="24"/>
        </w:rPr>
        <w:t>chercheur</w:t>
      </w:r>
      <w:r w:rsidR="002679A6">
        <w:rPr>
          <w:sz w:val="24"/>
        </w:rPr>
        <w:t>.</w:t>
      </w:r>
      <w:r w:rsidRPr="003F34EB">
        <w:rPr>
          <w:sz w:val="24"/>
        </w:rPr>
        <w:t>e</w:t>
      </w:r>
      <w:proofErr w:type="gramEnd"/>
      <w:r w:rsidRPr="003F34EB">
        <w:rPr>
          <w:sz w:val="24"/>
        </w:rPr>
        <w:t xml:space="preserve"> dans un grand nombre de pro</w:t>
      </w:r>
      <w:r w:rsidR="003D3BC4" w:rsidRPr="003F34EB">
        <w:rPr>
          <w:sz w:val="24"/>
        </w:rPr>
        <w:t>jets de recherche</w:t>
      </w:r>
      <w:r w:rsidR="00E07E7E" w:rsidRPr="003F34EB">
        <w:rPr>
          <w:sz w:val="24"/>
        </w:rPr>
        <w:t>,</w:t>
      </w:r>
      <w:r w:rsidR="003D3BC4" w:rsidRPr="003F34EB">
        <w:rPr>
          <w:sz w:val="24"/>
        </w:rPr>
        <w:t xml:space="preserve"> subventionnés </w:t>
      </w:r>
      <w:r w:rsidR="00E07E7E" w:rsidRPr="003F34EB">
        <w:rPr>
          <w:sz w:val="24"/>
        </w:rPr>
        <w:t>ou commandités.</w:t>
      </w:r>
    </w:p>
    <w:p w14:paraId="02A61844" w14:textId="48C15B86" w:rsidR="00B13023" w:rsidRPr="003F34EB" w:rsidRDefault="00B13023" w:rsidP="00F62D40">
      <w:pPr>
        <w:rPr>
          <w:sz w:val="24"/>
        </w:rPr>
      </w:pPr>
    </w:p>
    <w:p w14:paraId="714F858F" w14:textId="29894135" w:rsidR="00B13023" w:rsidRPr="003F34EB" w:rsidRDefault="00BD36DA" w:rsidP="008C0EB3">
      <w:pPr>
        <w:pStyle w:val="Tableau"/>
      </w:pPr>
      <w:bookmarkStart w:id="29" w:name="_Toc196913016"/>
      <w:bookmarkStart w:id="30" w:name="_Toc197954401"/>
      <w:r w:rsidRPr="003F34EB">
        <w:t>Tableau</w:t>
      </w:r>
      <w:r w:rsidR="00277F55" w:rsidRPr="003F34EB">
        <w:t> </w:t>
      </w:r>
      <w:r w:rsidR="00370F33" w:rsidRPr="003F34EB">
        <w:t>4</w:t>
      </w:r>
      <w:r w:rsidRPr="003F34EB">
        <w:t xml:space="preserve"> Synthèse des projets de recherche des membres</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779"/>
      </w:tblGrid>
      <w:tr w:rsidR="00B13023" w:rsidRPr="003F34EB" w14:paraId="51837A52" w14:textId="77777777" w:rsidTr="00740E68">
        <w:trPr>
          <w:jc w:val="center"/>
        </w:trPr>
        <w:tc>
          <w:tcPr>
            <w:tcW w:w="4671" w:type="dxa"/>
          </w:tcPr>
          <w:p w14:paraId="12C3B7BD" w14:textId="25B9C6A6" w:rsidR="00B13023" w:rsidRPr="003F34EB" w:rsidRDefault="00B13023" w:rsidP="00671D36">
            <w:pPr>
              <w:jc w:val="center"/>
              <w:rPr>
                <w:b/>
                <w:bCs/>
                <w:sz w:val="24"/>
              </w:rPr>
            </w:pPr>
            <w:r w:rsidRPr="003F34EB">
              <w:rPr>
                <w:b/>
                <w:bCs/>
                <w:sz w:val="24"/>
              </w:rPr>
              <w:t xml:space="preserve">Nombre de projets de recherche subventionnés </w:t>
            </w:r>
            <w:r w:rsidR="00E55FD5" w:rsidRPr="003F34EB">
              <w:rPr>
                <w:b/>
                <w:bCs/>
                <w:sz w:val="24"/>
              </w:rPr>
              <w:t>ou commandité</w:t>
            </w:r>
            <w:r w:rsidR="00D6286C" w:rsidRPr="003F34EB">
              <w:rPr>
                <w:b/>
                <w:bCs/>
                <w:sz w:val="24"/>
              </w:rPr>
              <w:t>s</w:t>
            </w:r>
            <w:r w:rsidR="00E55FD5" w:rsidRPr="003F34EB">
              <w:rPr>
                <w:b/>
                <w:bCs/>
                <w:sz w:val="24"/>
              </w:rPr>
              <w:t xml:space="preserve"> </w:t>
            </w:r>
          </w:p>
        </w:tc>
        <w:tc>
          <w:tcPr>
            <w:tcW w:w="4779" w:type="dxa"/>
          </w:tcPr>
          <w:p w14:paraId="796C79A4" w14:textId="6306A046" w:rsidR="00B13023" w:rsidRPr="003F34EB" w:rsidRDefault="00B13023" w:rsidP="00671D36">
            <w:pPr>
              <w:jc w:val="center"/>
              <w:rPr>
                <w:b/>
                <w:bCs/>
                <w:sz w:val="24"/>
              </w:rPr>
            </w:pPr>
            <w:r w:rsidRPr="003F34EB">
              <w:rPr>
                <w:b/>
                <w:bCs/>
                <w:sz w:val="24"/>
              </w:rPr>
              <w:t xml:space="preserve">Nombre de projets de recherche non subventionnés </w:t>
            </w:r>
            <w:r w:rsidR="00300513" w:rsidRPr="003F34EB">
              <w:rPr>
                <w:b/>
                <w:bCs/>
                <w:sz w:val="24"/>
              </w:rPr>
              <w:t xml:space="preserve">ou commandités </w:t>
            </w:r>
          </w:p>
        </w:tc>
      </w:tr>
      <w:tr w:rsidR="00B13023" w:rsidRPr="003F34EB" w14:paraId="6C483FF6" w14:textId="77777777" w:rsidTr="00740E68">
        <w:trPr>
          <w:jc w:val="center"/>
        </w:trPr>
        <w:tc>
          <w:tcPr>
            <w:tcW w:w="4671" w:type="dxa"/>
          </w:tcPr>
          <w:p w14:paraId="2D778428" w14:textId="375EF1B1" w:rsidR="00B13023" w:rsidRPr="003F34EB" w:rsidRDefault="00986CD8" w:rsidP="00740E68">
            <w:pPr>
              <w:jc w:val="center"/>
              <w:rPr>
                <w:sz w:val="24"/>
              </w:rPr>
            </w:pPr>
            <w:r w:rsidRPr="003F34EB">
              <w:rPr>
                <w:sz w:val="24"/>
              </w:rPr>
              <w:t>4</w:t>
            </w:r>
            <w:r w:rsidR="0061560C" w:rsidRPr="003F34EB">
              <w:rPr>
                <w:sz w:val="24"/>
              </w:rPr>
              <w:t>5</w:t>
            </w:r>
          </w:p>
        </w:tc>
        <w:tc>
          <w:tcPr>
            <w:tcW w:w="4779" w:type="dxa"/>
          </w:tcPr>
          <w:p w14:paraId="36DD8BC8" w14:textId="0ECFE6B7" w:rsidR="00B13023" w:rsidRPr="003F34EB" w:rsidRDefault="00E07E7E" w:rsidP="00F62D40">
            <w:pPr>
              <w:jc w:val="center"/>
              <w:rPr>
                <w:sz w:val="24"/>
              </w:rPr>
            </w:pPr>
            <w:r w:rsidRPr="003F34EB">
              <w:rPr>
                <w:sz w:val="24"/>
              </w:rPr>
              <w:t>4</w:t>
            </w:r>
          </w:p>
        </w:tc>
      </w:tr>
    </w:tbl>
    <w:p w14:paraId="37A2A1F7" w14:textId="77777777" w:rsidR="00FE1659" w:rsidRPr="003F34EB" w:rsidRDefault="00FE1659" w:rsidP="008C0EB3">
      <w:pPr>
        <w:pStyle w:val="Tableau"/>
      </w:pPr>
      <w:bookmarkStart w:id="31" w:name="_Toc196913017"/>
      <w:bookmarkStart w:id="32" w:name="_Toc352681806"/>
    </w:p>
    <w:p w14:paraId="68841409" w14:textId="134ACCE1" w:rsidR="00B13023" w:rsidRPr="003F34EB" w:rsidRDefault="00BD36DA" w:rsidP="008C0EB3">
      <w:pPr>
        <w:pStyle w:val="Tableau"/>
      </w:pPr>
      <w:bookmarkStart w:id="33" w:name="_Toc197954402"/>
      <w:r w:rsidRPr="003F34EB">
        <w:t>Tableau</w:t>
      </w:r>
      <w:r w:rsidR="00277F55" w:rsidRPr="003F34EB">
        <w:t> </w:t>
      </w:r>
      <w:r w:rsidR="00370F33" w:rsidRPr="003F34EB">
        <w:t>5</w:t>
      </w:r>
      <w:r w:rsidRPr="003F34EB">
        <w:t xml:space="preserve"> Projets de recherche des membres</w:t>
      </w:r>
      <w:r w:rsidR="00B13023" w:rsidRPr="003F34EB">
        <w:rPr>
          <w:rStyle w:val="Appelnotedebasdep"/>
          <w:b/>
        </w:rPr>
        <w:footnoteReference w:id="2"/>
      </w:r>
      <w:bookmarkEnd w:id="31"/>
      <w:bookmarkEnd w:id="33"/>
      <w:r w:rsidR="00E55FD5" w:rsidRPr="003F34EB">
        <w:t xml:space="preserve"> </w:t>
      </w:r>
    </w:p>
    <w:tbl>
      <w:tblPr>
        <w:tblStyle w:val="Grilledutableau"/>
        <w:tblW w:w="0" w:type="auto"/>
        <w:tblLook w:val="04A0" w:firstRow="1" w:lastRow="0" w:firstColumn="1" w:lastColumn="0" w:noHBand="0" w:noVBand="1"/>
      </w:tblPr>
      <w:tblGrid>
        <w:gridCol w:w="2174"/>
        <w:gridCol w:w="4767"/>
        <w:gridCol w:w="1329"/>
        <w:gridCol w:w="469"/>
        <w:gridCol w:w="571"/>
        <w:gridCol w:w="760"/>
      </w:tblGrid>
      <w:tr w:rsidR="003F34EB" w:rsidRPr="003F34EB" w14:paraId="476B0050" w14:textId="77777777" w:rsidTr="00BB380A">
        <w:trPr>
          <w:trHeight w:val="454"/>
        </w:trPr>
        <w:tc>
          <w:tcPr>
            <w:tcW w:w="2174" w:type="dxa"/>
          </w:tcPr>
          <w:p w14:paraId="1C0793F3" w14:textId="6E9BF957" w:rsidR="009738D8" w:rsidRPr="003F34EB" w:rsidRDefault="009738D8" w:rsidP="00BB380A">
            <w:pPr>
              <w:jc w:val="left"/>
            </w:pPr>
            <w:r w:rsidRPr="003F34EB">
              <w:t>Membre</w:t>
            </w:r>
          </w:p>
        </w:tc>
        <w:tc>
          <w:tcPr>
            <w:tcW w:w="4767" w:type="dxa"/>
          </w:tcPr>
          <w:p w14:paraId="69C38773" w14:textId="0AA00F3D" w:rsidR="009738D8" w:rsidRPr="003F34EB" w:rsidRDefault="009738D8" w:rsidP="003F34EB">
            <w:r w:rsidRPr="003F34EB">
              <w:t>Nom du projet</w:t>
            </w:r>
          </w:p>
        </w:tc>
        <w:tc>
          <w:tcPr>
            <w:tcW w:w="1329" w:type="dxa"/>
          </w:tcPr>
          <w:p w14:paraId="0D302D22" w14:textId="5306B4A5" w:rsidR="009738D8" w:rsidRPr="003F34EB" w:rsidRDefault="009738D8" w:rsidP="003F34EB">
            <w:r w:rsidRPr="003F34EB">
              <w:t>Montant</w:t>
            </w:r>
            <w:r w:rsidR="003F34EB">
              <w:t xml:space="preserve"> ($)</w:t>
            </w:r>
          </w:p>
        </w:tc>
        <w:tc>
          <w:tcPr>
            <w:tcW w:w="469" w:type="dxa"/>
          </w:tcPr>
          <w:p w14:paraId="0C40297A" w14:textId="58012942" w:rsidR="009738D8" w:rsidRPr="003F34EB" w:rsidRDefault="009738D8" w:rsidP="003F34EB">
            <w:r w:rsidRPr="003F34EB">
              <w:t>(</w:t>
            </w:r>
            <w:proofErr w:type="gramStart"/>
            <w:r w:rsidRPr="003F34EB">
              <w:t>s</w:t>
            </w:r>
            <w:proofErr w:type="gramEnd"/>
            <w:r w:rsidRPr="003F34EB">
              <w:t>)</w:t>
            </w:r>
          </w:p>
        </w:tc>
        <w:tc>
          <w:tcPr>
            <w:tcW w:w="571" w:type="dxa"/>
          </w:tcPr>
          <w:p w14:paraId="1483E2AC" w14:textId="41CAD4E0" w:rsidR="009738D8" w:rsidRPr="003F34EB" w:rsidRDefault="009738D8" w:rsidP="003F34EB">
            <w:r w:rsidRPr="003F34EB">
              <w:t>(</w:t>
            </w:r>
            <w:proofErr w:type="gramStart"/>
            <w:r w:rsidRPr="003F34EB">
              <w:t>c</w:t>
            </w:r>
            <w:proofErr w:type="gramEnd"/>
            <w:r w:rsidRPr="003F34EB">
              <w:t>)</w:t>
            </w:r>
            <w:r w:rsidR="00460421" w:rsidRPr="003F34EB">
              <w:rPr>
                <w:rStyle w:val="Appelnotedebasdep"/>
                <w:vertAlign w:val="baseline"/>
              </w:rPr>
              <w:footnoteReference w:id="3"/>
            </w:r>
          </w:p>
        </w:tc>
        <w:tc>
          <w:tcPr>
            <w:tcW w:w="760" w:type="dxa"/>
          </w:tcPr>
          <w:p w14:paraId="229BA08D" w14:textId="21EB8517" w:rsidR="009738D8" w:rsidRPr="003F34EB" w:rsidRDefault="009738D8" w:rsidP="003F34EB">
            <w:r w:rsidRPr="003F34EB">
              <w:t>Autre</w:t>
            </w:r>
          </w:p>
        </w:tc>
      </w:tr>
      <w:tr w:rsidR="003F34EB" w:rsidRPr="003F34EB" w14:paraId="275784D6" w14:textId="77777777" w:rsidTr="00BB380A">
        <w:trPr>
          <w:trHeight w:val="454"/>
        </w:trPr>
        <w:tc>
          <w:tcPr>
            <w:tcW w:w="2174" w:type="dxa"/>
          </w:tcPr>
          <w:p w14:paraId="1DFDC31C" w14:textId="31F39DC1" w:rsidR="00460421" w:rsidRPr="003F34EB" w:rsidRDefault="00460421" w:rsidP="00BB380A">
            <w:pPr>
              <w:jc w:val="left"/>
            </w:pPr>
            <w:r w:rsidRPr="003F34EB">
              <w:t xml:space="preserve">Denis Bourque (Chercheur.e </w:t>
            </w:r>
            <w:proofErr w:type="gramStart"/>
            <w:r w:rsidRPr="003F34EB">
              <w:t>principal.e</w:t>
            </w:r>
            <w:proofErr w:type="gramEnd"/>
            <w:r w:rsidRPr="003F34EB">
              <w:t>)</w:t>
            </w:r>
          </w:p>
        </w:tc>
        <w:tc>
          <w:tcPr>
            <w:tcW w:w="4767" w:type="dxa"/>
          </w:tcPr>
          <w:p w14:paraId="2B32D227" w14:textId="4A066B96" w:rsidR="00460421" w:rsidRPr="003F34EB" w:rsidRDefault="00460421" w:rsidP="003F34EB">
            <w:r w:rsidRPr="003F34EB">
              <w:t>Le rôle de fiduciaire de Ville de Saguenay à l’égard du parc de la Rivière du Moulin et les répercussions de ce rôle de fiduciaire dans le choix et l’application des règles de gouvernance les plus appropriées pour protéger la gestion, la vocation et l’intégrité territoriale de ce parc.</w:t>
            </w:r>
          </w:p>
        </w:tc>
        <w:tc>
          <w:tcPr>
            <w:tcW w:w="1329" w:type="dxa"/>
          </w:tcPr>
          <w:p w14:paraId="57B4F8DC" w14:textId="77777777" w:rsidR="00460421" w:rsidRPr="003F34EB" w:rsidRDefault="00460421" w:rsidP="003F34EB"/>
        </w:tc>
        <w:tc>
          <w:tcPr>
            <w:tcW w:w="469" w:type="dxa"/>
          </w:tcPr>
          <w:p w14:paraId="54BBEFD4" w14:textId="77777777" w:rsidR="00460421" w:rsidRPr="003F34EB" w:rsidRDefault="00460421" w:rsidP="003F34EB"/>
        </w:tc>
        <w:tc>
          <w:tcPr>
            <w:tcW w:w="571" w:type="dxa"/>
          </w:tcPr>
          <w:p w14:paraId="48EC8509" w14:textId="77777777" w:rsidR="00460421" w:rsidRPr="003F34EB" w:rsidRDefault="00460421" w:rsidP="003F34EB"/>
        </w:tc>
        <w:tc>
          <w:tcPr>
            <w:tcW w:w="760" w:type="dxa"/>
          </w:tcPr>
          <w:p w14:paraId="34B88F20" w14:textId="77777777" w:rsidR="00460421" w:rsidRPr="003F34EB" w:rsidRDefault="00460421" w:rsidP="003F34EB"/>
        </w:tc>
      </w:tr>
      <w:tr w:rsidR="003F34EB" w:rsidRPr="003F34EB" w14:paraId="3361B8B9" w14:textId="77777777" w:rsidTr="00BB380A">
        <w:trPr>
          <w:trHeight w:val="454"/>
        </w:trPr>
        <w:tc>
          <w:tcPr>
            <w:tcW w:w="2174" w:type="dxa"/>
          </w:tcPr>
          <w:p w14:paraId="14A16E51" w14:textId="302FCEA6" w:rsidR="00460421" w:rsidRPr="003F34EB" w:rsidRDefault="00460421" w:rsidP="00BB380A">
            <w:pPr>
              <w:jc w:val="left"/>
            </w:pPr>
            <w:r w:rsidRPr="003F34EB">
              <w:t>Mathieu Cook (Co-</w:t>
            </w:r>
            <w:proofErr w:type="gramStart"/>
            <w:r w:rsidRPr="003F34EB">
              <w:t>chercheur.e</w:t>
            </w:r>
            <w:proofErr w:type="gramEnd"/>
            <w:r w:rsidRPr="003F34EB">
              <w:t>)</w:t>
            </w:r>
          </w:p>
        </w:tc>
        <w:tc>
          <w:tcPr>
            <w:tcW w:w="4767" w:type="dxa"/>
          </w:tcPr>
          <w:p w14:paraId="1011E03C" w14:textId="35177791" w:rsidR="00460421" w:rsidRPr="003F34EB" w:rsidRDefault="00460421" w:rsidP="003F34EB">
            <w:r w:rsidRPr="003F34EB">
              <w:t>Pédagogies sociales innovantes</w:t>
            </w:r>
          </w:p>
        </w:tc>
        <w:tc>
          <w:tcPr>
            <w:tcW w:w="1329" w:type="dxa"/>
          </w:tcPr>
          <w:p w14:paraId="18D42A3A" w14:textId="6052D788" w:rsidR="00460421" w:rsidRPr="003F34EB" w:rsidRDefault="00460421" w:rsidP="003F34EB">
            <w:r w:rsidRPr="003F34EB">
              <w:t>185 000</w:t>
            </w:r>
          </w:p>
        </w:tc>
        <w:tc>
          <w:tcPr>
            <w:tcW w:w="469" w:type="dxa"/>
          </w:tcPr>
          <w:p w14:paraId="1E64B10A" w14:textId="65235EC9" w:rsidR="00460421" w:rsidRPr="003F34EB" w:rsidRDefault="00460421" w:rsidP="003F34EB">
            <w:proofErr w:type="gramStart"/>
            <w:r w:rsidRPr="003F34EB">
              <w:t>x</w:t>
            </w:r>
            <w:proofErr w:type="gramEnd"/>
          </w:p>
        </w:tc>
        <w:tc>
          <w:tcPr>
            <w:tcW w:w="571" w:type="dxa"/>
          </w:tcPr>
          <w:p w14:paraId="17E8886E" w14:textId="77777777" w:rsidR="00460421" w:rsidRPr="003F34EB" w:rsidRDefault="00460421" w:rsidP="003F34EB"/>
        </w:tc>
        <w:tc>
          <w:tcPr>
            <w:tcW w:w="760" w:type="dxa"/>
          </w:tcPr>
          <w:p w14:paraId="4EC6957D" w14:textId="77777777" w:rsidR="00460421" w:rsidRPr="003F34EB" w:rsidRDefault="00460421" w:rsidP="003F34EB"/>
        </w:tc>
      </w:tr>
      <w:tr w:rsidR="003F34EB" w:rsidRPr="003F34EB" w14:paraId="2565395D" w14:textId="77777777" w:rsidTr="00BB380A">
        <w:trPr>
          <w:trHeight w:val="454"/>
        </w:trPr>
        <w:tc>
          <w:tcPr>
            <w:tcW w:w="2174" w:type="dxa"/>
          </w:tcPr>
          <w:p w14:paraId="37F2D3EA" w14:textId="77777777" w:rsidR="00460421" w:rsidRPr="003F34EB" w:rsidRDefault="00460421" w:rsidP="00BB380A">
            <w:pPr>
              <w:jc w:val="left"/>
            </w:pPr>
            <w:r w:rsidRPr="003F34EB">
              <w:t>Mathieu Cook (Chercheur.e</w:t>
            </w:r>
          </w:p>
          <w:p w14:paraId="45372B1E" w14:textId="0CB93354" w:rsidR="00460421" w:rsidRPr="003F34EB" w:rsidRDefault="00460421" w:rsidP="00BB380A">
            <w:pPr>
              <w:jc w:val="left"/>
            </w:pPr>
            <w:proofErr w:type="gramStart"/>
            <w:r w:rsidRPr="003F34EB">
              <w:t>principal.e</w:t>
            </w:r>
            <w:proofErr w:type="gramEnd"/>
            <w:r w:rsidRPr="003F34EB">
              <w:t>)</w:t>
            </w:r>
          </w:p>
        </w:tc>
        <w:tc>
          <w:tcPr>
            <w:tcW w:w="4767" w:type="dxa"/>
          </w:tcPr>
          <w:p w14:paraId="707E0200" w14:textId="6E352550" w:rsidR="00460421" w:rsidRPr="003F34EB" w:rsidRDefault="00460421" w:rsidP="003F34EB">
            <w:r w:rsidRPr="003F34EB">
              <w:t>Rapprochements entre collectivités autochtones et allochtones</w:t>
            </w:r>
          </w:p>
        </w:tc>
        <w:tc>
          <w:tcPr>
            <w:tcW w:w="1329" w:type="dxa"/>
          </w:tcPr>
          <w:p w14:paraId="2D1FAD9E" w14:textId="07E56547" w:rsidR="00460421" w:rsidRPr="003F34EB" w:rsidRDefault="00460421" w:rsidP="003F34EB">
            <w:r w:rsidRPr="003F34EB">
              <w:t>75 000</w:t>
            </w:r>
          </w:p>
        </w:tc>
        <w:tc>
          <w:tcPr>
            <w:tcW w:w="469" w:type="dxa"/>
          </w:tcPr>
          <w:p w14:paraId="3354445E" w14:textId="066B07F9" w:rsidR="00460421" w:rsidRPr="003F34EB" w:rsidRDefault="00460421" w:rsidP="003F34EB">
            <w:proofErr w:type="gramStart"/>
            <w:r w:rsidRPr="003F34EB">
              <w:t>x</w:t>
            </w:r>
            <w:proofErr w:type="gramEnd"/>
          </w:p>
        </w:tc>
        <w:tc>
          <w:tcPr>
            <w:tcW w:w="571" w:type="dxa"/>
          </w:tcPr>
          <w:p w14:paraId="42CF85F1" w14:textId="77777777" w:rsidR="00460421" w:rsidRPr="003F34EB" w:rsidRDefault="00460421" w:rsidP="003F34EB"/>
        </w:tc>
        <w:tc>
          <w:tcPr>
            <w:tcW w:w="760" w:type="dxa"/>
          </w:tcPr>
          <w:p w14:paraId="2E524671" w14:textId="77777777" w:rsidR="00460421" w:rsidRPr="003F34EB" w:rsidRDefault="00460421" w:rsidP="003F34EB"/>
        </w:tc>
      </w:tr>
      <w:tr w:rsidR="003F34EB" w:rsidRPr="003F34EB" w14:paraId="56380945" w14:textId="77777777" w:rsidTr="00BB380A">
        <w:trPr>
          <w:trHeight w:val="454"/>
        </w:trPr>
        <w:tc>
          <w:tcPr>
            <w:tcW w:w="2174" w:type="dxa"/>
          </w:tcPr>
          <w:p w14:paraId="4A335492" w14:textId="4B2BF878" w:rsidR="00460421" w:rsidRPr="003F34EB" w:rsidRDefault="00460421" w:rsidP="00BB380A">
            <w:pPr>
              <w:jc w:val="left"/>
            </w:pPr>
            <w:r w:rsidRPr="003F34EB">
              <w:t xml:space="preserve">Mathieu Cook (Chercheur.e </w:t>
            </w:r>
            <w:proofErr w:type="gramStart"/>
            <w:r w:rsidRPr="003F34EB">
              <w:t>principal.e</w:t>
            </w:r>
            <w:proofErr w:type="gramEnd"/>
            <w:r w:rsidRPr="003F34EB">
              <w:t>)</w:t>
            </w:r>
          </w:p>
        </w:tc>
        <w:tc>
          <w:tcPr>
            <w:tcW w:w="4767" w:type="dxa"/>
          </w:tcPr>
          <w:p w14:paraId="2E404925" w14:textId="14680C24" w:rsidR="00460421" w:rsidRPr="003F34EB" w:rsidRDefault="00460421" w:rsidP="003F34EB">
            <w:r w:rsidRPr="003F34EB">
              <w:t>Pratiques, réalités et territoires de la transmission des savoirs autochtones en Amérique du Nord et du Sud</w:t>
            </w:r>
          </w:p>
        </w:tc>
        <w:tc>
          <w:tcPr>
            <w:tcW w:w="1329" w:type="dxa"/>
          </w:tcPr>
          <w:p w14:paraId="7342DDB1" w14:textId="77777777" w:rsidR="00460421" w:rsidRPr="003F34EB" w:rsidRDefault="00460421" w:rsidP="003F34EB"/>
        </w:tc>
        <w:tc>
          <w:tcPr>
            <w:tcW w:w="469" w:type="dxa"/>
          </w:tcPr>
          <w:p w14:paraId="673FB38E" w14:textId="77777777" w:rsidR="00460421" w:rsidRPr="003F34EB" w:rsidRDefault="00460421" w:rsidP="003F34EB"/>
        </w:tc>
        <w:tc>
          <w:tcPr>
            <w:tcW w:w="571" w:type="dxa"/>
          </w:tcPr>
          <w:p w14:paraId="11D829ED" w14:textId="77777777" w:rsidR="00460421" w:rsidRPr="003F34EB" w:rsidRDefault="00460421" w:rsidP="003F34EB"/>
        </w:tc>
        <w:tc>
          <w:tcPr>
            <w:tcW w:w="760" w:type="dxa"/>
          </w:tcPr>
          <w:p w14:paraId="2CCD2CAF" w14:textId="77777777" w:rsidR="00460421" w:rsidRPr="003F34EB" w:rsidRDefault="00460421" w:rsidP="003F34EB"/>
        </w:tc>
      </w:tr>
      <w:tr w:rsidR="003F34EB" w:rsidRPr="003F34EB" w14:paraId="676AF36F" w14:textId="77777777" w:rsidTr="00BB380A">
        <w:trPr>
          <w:trHeight w:val="454"/>
        </w:trPr>
        <w:tc>
          <w:tcPr>
            <w:tcW w:w="2174" w:type="dxa"/>
          </w:tcPr>
          <w:p w14:paraId="3B22E8F4" w14:textId="1FE27BB3" w:rsidR="00460421" w:rsidRPr="003F34EB" w:rsidRDefault="00460421" w:rsidP="00BB380A">
            <w:pPr>
              <w:jc w:val="left"/>
            </w:pPr>
            <w:r w:rsidRPr="003F34EB">
              <w:lastRenderedPageBreak/>
              <w:t>Jandir Ferrera de Lima</w:t>
            </w:r>
            <w:r w:rsidRPr="003F34EB">
              <w:br/>
              <w:t>(Co-</w:t>
            </w:r>
            <w:proofErr w:type="gramStart"/>
            <w:r w:rsidRPr="003F34EB">
              <w:t>chercheur.e</w:t>
            </w:r>
            <w:proofErr w:type="gramEnd"/>
            <w:r w:rsidRPr="003F34EB">
              <w:t>)</w:t>
            </w:r>
          </w:p>
        </w:tc>
        <w:tc>
          <w:tcPr>
            <w:tcW w:w="4767" w:type="dxa"/>
          </w:tcPr>
          <w:p w14:paraId="454FB208" w14:textId="4EB0447D" w:rsidR="00460421" w:rsidRPr="003F34EB" w:rsidRDefault="00460421" w:rsidP="003F34EB">
            <w:r w:rsidRPr="003F34EB">
              <w:t>Systèmes et stratégies alimentaires en milieu rural : comparaison socioéconomique entre les territoires canadiens et brésiliens</w:t>
            </w:r>
          </w:p>
        </w:tc>
        <w:tc>
          <w:tcPr>
            <w:tcW w:w="1329" w:type="dxa"/>
          </w:tcPr>
          <w:p w14:paraId="1D6DAB22" w14:textId="5B404DAB" w:rsidR="00460421" w:rsidRPr="003F34EB" w:rsidRDefault="00460421" w:rsidP="003F34EB">
            <w:r w:rsidRPr="003F34EB">
              <w:t>20 000</w:t>
            </w:r>
          </w:p>
        </w:tc>
        <w:tc>
          <w:tcPr>
            <w:tcW w:w="469" w:type="dxa"/>
          </w:tcPr>
          <w:p w14:paraId="134B031B" w14:textId="77777777" w:rsidR="00460421" w:rsidRPr="003F34EB" w:rsidRDefault="00460421" w:rsidP="003F34EB"/>
        </w:tc>
        <w:tc>
          <w:tcPr>
            <w:tcW w:w="571" w:type="dxa"/>
          </w:tcPr>
          <w:p w14:paraId="3FC2EEC9" w14:textId="77777777" w:rsidR="00460421" w:rsidRPr="003F34EB" w:rsidRDefault="00460421" w:rsidP="003F34EB"/>
        </w:tc>
        <w:tc>
          <w:tcPr>
            <w:tcW w:w="760" w:type="dxa"/>
          </w:tcPr>
          <w:p w14:paraId="344F75E7" w14:textId="4CF0864B" w:rsidR="00460421" w:rsidRPr="003F34EB" w:rsidRDefault="00460421" w:rsidP="003F34EB">
            <w:proofErr w:type="gramStart"/>
            <w:r w:rsidRPr="003F34EB">
              <w:t>x</w:t>
            </w:r>
            <w:proofErr w:type="gramEnd"/>
          </w:p>
        </w:tc>
      </w:tr>
      <w:tr w:rsidR="003F34EB" w:rsidRPr="003F34EB" w14:paraId="7A245DB9" w14:textId="77777777" w:rsidTr="00BB380A">
        <w:trPr>
          <w:trHeight w:val="454"/>
        </w:trPr>
        <w:tc>
          <w:tcPr>
            <w:tcW w:w="2174" w:type="dxa"/>
          </w:tcPr>
          <w:p w14:paraId="0D09E555" w14:textId="425CB7AC" w:rsidR="00460421" w:rsidRPr="003F34EB" w:rsidRDefault="00460421" w:rsidP="00BB380A">
            <w:pPr>
              <w:jc w:val="left"/>
            </w:pPr>
            <w:r w:rsidRPr="003F34EB">
              <w:t xml:space="preserve">Jandir Ferrera de Lima </w:t>
            </w:r>
            <w:r w:rsidRPr="003F34EB">
              <w:br/>
              <w:t>(Co-</w:t>
            </w:r>
            <w:proofErr w:type="gramStart"/>
            <w:r w:rsidRPr="003F34EB">
              <w:t>chercheur.e</w:t>
            </w:r>
            <w:proofErr w:type="gramEnd"/>
            <w:r w:rsidRPr="003F34EB">
              <w:t xml:space="preserve"> </w:t>
            </w:r>
            <w:proofErr w:type="gramStart"/>
            <w:r w:rsidRPr="003F34EB">
              <w:t>principal.e</w:t>
            </w:r>
            <w:proofErr w:type="gramEnd"/>
            <w:r w:rsidRPr="003F34EB">
              <w:t>)</w:t>
            </w:r>
          </w:p>
        </w:tc>
        <w:tc>
          <w:tcPr>
            <w:tcW w:w="4767" w:type="dxa"/>
          </w:tcPr>
          <w:p w14:paraId="4FAFB8F5" w14:textId="79FF25CF" w:rsidR="00460421" w:rsidRPr="003F34EB" w:rsidRDefault="00460421" w:rsidP="003F34EB">
            <w:r w:rsidRPr="003F34EB">
              <w:t>Inégalités productives régionales dans le sud du Brésil</w:t>
            </w:r>
          </w:p>
        </w:tc>
        <w:tc>
          <w:tcPr>
            <w:tcW w:w="1329" w:type="dxa"/>
          </w:tcPr>
          <w:p w14:paraId="235768FF" w14:textId="4C5A7EB8" w:rsidR="00460421" w:rsidRPr="003F34EB" w:rsidRDefault="00460421" w:rsidP="003F34EB">
            <w:r w:rsidRPr="003F34EB">
              <w:t>10 000</w:t>
            </w:r>
          </w:p>
        </w:tc>
        <w:tc>
          <w:tcPr>
            <w:tcW w:w="469" w:type="dxa"/>
          </w:tcPr>
          <w:p w14:paraId="6B63B7E1" w14:textId="77777777" w:rsidR="00460421" w:rsidRPr="003F34EB" w:rsidRDefault="00460421" w:rsidP="003F34EB"/>
        </w:tc>
        <w:tc>
          <w:tcPr>
            <w:tcW w:w="571" w:type="dxa"/>
          </w:tcPr>
          <w:p w14:paraId="6B922A3F" w14:textId="77777777" w:rsidR="00460421" w:rsidRPr="003F34EB" w:rsidRDefault="00460421" w:rsidP="003F34EB"/>
        </w:tc>
        <w:tc>
          <w:tcPr>
            <w:tcW w:w="760" w:type="dxa"/>
          </w:tcPr>
          <w:p w14:paraId="616BA84C" w14:textId="46BC30E2" w:rsidR="00460421" w:rsidRPr="003F34EB" w:rsidRDefault="00460421" w:rsidP="003F34EB">
            <w:proofErr w:type="gramStart"/>
            <w:r w:rsidRPr="003F34EB">
              <w:t>x</w:t>
            </w:r>
            <w:proofErr w:type="gramEnd"/>
          </w:p>
        </w:tc>
      </w:tr>
      <w:tr w:rsidR="003F34EB" w:rsidRPr="003F34EB" w14:paraId="457BBDBD" w14:textId="77777777" w:rsidTr="00BB380A">
        <w:trPr>
          <w:trHeight w:val="454"/>
        </w:trPr>
        <w:tc>
          <w:tcPr>
            <w:tcW w:w="2174" w:type="dxa"/>
          </w:tcPr>
          <w:p w14:paraId="602C748C" w14:textId="3CAC385A" w:rsidR="00460421" w:rsidRPr="003F34EB" w:rsidRDefault="00460421" w:rsidP="00BB380A">
            <w:pPr>
              <w:jc w:val="left"/>
            </w:pPr>
            <w:r w:rsidRPr="003F34EB">
              <w:t xml:space="preserve">Jandir Ferrera de Lima (Chercheur.e </w:t>
            </w:r>
            <w:proofErr w:type="gramStart"/>
            <w:r w:rsidRPr="003F34EB">
              <w:t>principal.e</w:t>
            </w:r>
            <w:proofErr w:type="gramEnd"/>
            <w:r w:rsidRPr="003F34EB">
              <w:t>)</w:t>
            </w:r>
          </w:p>
        </w:tc>
        <w:tc>
          <w:tcPr>
            <w:tcW w:w="4767" w:type="dxa"/>
          </w:tcPr>
          <w:p w14:paraId="247FFFE5" w14:textId="648129AE" w:rsidR="00460421" w:rsidRPr="003F34EB" w:rsidRDefault="00460421" w:rsidP="003F34EB">
            <w:r w:rsidRPr="003F34EB">
              <w:t xml:space="preserve">Régions en ébullition : crise et développement régional dans le sud du </w:t>
            </w:r>
            <w:r w:rsidR="002679A6">
              <w:t>B</w:t>
            </w:r>
            <w:r w:rsidRPr="003F34EB">
              <w:t>résil crise climatique : Une revue de littérature.</w:t>
            </w:r>
          </w:p>
        </w:tc>
        <w:tc>
          <w:tcPr>
            <w:tcW w:w="1329" w:type="dxa"/>
          </w:tcPr>
          <w:p w14:paraId="5D88B048" w14:textId="6A886C26" w:rsidR="00460421" w:rsidRPr="003F34EB" w:rsidRDefault="00460421" w:rsidP="003F34EB">
            <w:r w:rsidRPr="003F34EB">
              <w:t>15 000</w:t>
            </w:r>
          </w:p>
        </w:tc>
        <w:tc>
          <w:tcPr>
            <w:tcW w:w="469" w:type="dxa"/>
          </w:tcPr>
          <w:p w14:paraId="5FDFADEB" w14:textId="0EA9E7B7" w:rsidR="00460421" w:rsidRPr="003F34EB" w:rsidRDefault="00460421" w:rsidP="003F34EB">
            <w:proofErr w:type="gramStart"/>
            <w:r w:rsidRPr="003F34EB">
              <w:t>x</w:t>
            </w:r>
            <w:proofErr w:type="gramEnd"/>
          </w:p>
        </w:tc>
        <w:tc>
          <w:tcPr>
            <w:tcW w:w="571" w:type="dxa"/>
          </w:tcPr>
          <w:p w14:paraId="23200290" w14:textId="77777777" w:rsidR="00460421" w:rsidRPr="003F34EB" w:rsidRDefault="00460421" w:rsidP="003F34EB"/>
        </w:tc>
        <w:tc>
          <w:tcPr>
            <w:tcW w:w="760" w:type="dxa"/>
          </w:tcPr>
          <w:p w14:paraId="1E0F2143" w14:textId="77777777" w:rsidR="00460421" w:rsidRPr="003F34EB" w:rsidRDefault="00460421" w:rsidP="003F34EB"/>
        </w:tc>
      </w:tr>
      <w:tr w:rsidR="003F34EB" w:rsidRPr="003F34EB" w14:paraId="2BDD2593" w14:textId="77777777" w:rsidTr="00BB380A">
        <w:trPr>
          <w:trHeight w:val="454"/>
        </w:trPr>
        <w:tc>
          <w:tcPr>
            <w:tcW w:w="2174" w:type="dxa"/>
          </w:tcPr>
          <w:p w14:paraId="372AD08E" w14:textId="60C9E24A" w:rsidR="00460421" w:rsidRPr="003F34EB" w:rsidRDefault="00460421" w:rsidP="00BB380A">
            <w:pPr>
              <w:jc w:val="left"/>
            </w:pPr>
            <w:r w:rsidRPr="003F34EB">
              <w:t xml:space="preserve">Jorge Frozzini (Chercheur.e </w:t>
            </w:r>
            <w:proofErr w:type="gramStart"/>
            <w:r w:rsidRPr="003F34EB">
              <w:t>principal.e</w:t>
            </w:r>
            <w:proofErr w:type="gramEnd"/>
            <w:r w:rsidRPr="003F34EB">
              <w:t>)</w:t>
            </w:r>
          </w:p>
        </w:tc>
        <w:tc>
          <w:tcPr>
            <w:tcW w:w="4767" w:type="dxa"/>
          </w:tcPr>
          <w:p w14:paraId="008FA9B6" w14:textId="3BFB1AC2" w:rsidR="00460421" w:rsidRPr="003F34EB" w:rsidRDefault="00460421" w:rsidP="003F34EB">
            <w:r w:rsidRPr="003F34EB">
              <w:t>Communication interculturelle : définitions et contextes</w:t>
            </w:r>
          </w:p>
        </w:tc>
        <w:tc>
          <w:tcPr>
            <w:tcW w:w="1329" w:type="dxa"/>
          </w:tcPr>
          <w:p w14:paraId="226E6198" w14:textId="77777777" w:rsidR="00460421" w:rsidRPr="003F34EB" w:rsidRDefault="00460421" w:rsidP="003F34EB"/>
        </w:tc>
        <w:tc>
          <w:tcPr>
            <w:tcW w:w="469" w:type="dxa"/>
          </w:tcPr>
          <w:p w14:paraId="7FA2B9B7" w14:textId="77777777" w:rsidR="00460421" w:rsidRPr="003F34EB" w:rsidRDefault="00460421" w:rsidP="003F34EB"/>
        </w:tc>
        <w:tc>
          <w:tcPr>
            <w:tcW w:w="571" w:type="dxa"/>
          </w:tcPr>
          <w:p w14:paraId="20BBA159" w14:textId="77777777" w:rsidR="00460421" w:rsidRPr="003F34EB" w:rsidRDefault="00460421" w:rsidP="003F34EB"/>
        </w:tc>
        <w:tc>
          <w:tcPr>
            <w:tcW w:w="760" w:type="dxa"/>
          </w:tcPr>
          <w:p w14:paraId="592998F0" w14:textId="2B3E6835" w:rsidR="00460421" w:rsidRPr="003F34EB" w:rsidRDefault="00460421" w:rsidP="003F34EB">
            <w:proofErr w:type="gramStart"/>
            <w:r w:rsidRPr="003F34EB">
              <w:t>x</w:t>
            </w:r>
            <w:proofErr w:type="gramEnd"/>
          </w:p>
        </w:tc>
      </w:tr>
      <w:tr w:rsidR="003F34EB" w:rsidRPr="003F34EB" w14:paraId="3F94EA2D" w14:textId="77777777" w:rsidTr="00BB380A">
        <w:trPr>
          <w:trHeight w:val="454"/>
        </w:trPr>
        <w:tc>
          <w:tcPr>
            <w:tcW w:w="2174" w:type="dxa"/>
          </w:tcPr>
          <w:p w14:paraId="04FBBFF7" w14:textId="48CAB0CB" w:rsidR="00460421" w:rsidRPr="003F34EB" w:rsidRDefault="00460421" w:rsidP="00BB380A">
            <w:pPr>
              <w:jc w:val="left"/>
            </w:pPr>
            <w:r w:rsidRPr="003F34EB">
              <w:t xml:space="preserve">Jorge Frozzini (Chercheur.e </w:t>
            </w:r>
            <w:proofErr w:type="gramStart"/>
            <w:r w:rsidRPr="003F34EB">
              <w:t>principal.e</w:t>
            </w:r>
            <w:proofErr w:type="gramEnd"/>
            <w:r w:rsidRPr="003F34EB">
              <w:t>)</w:t>
            </w:r>
          </w:p>
        </w:tc>
        <w:tc>
          <w:tcPr>
            <w:tcW w:w="4767" w:type="dxa"/>
          </w:tcPr>
          <w:p w14:paraId="4900121D" w14:textId="22ED27A7" w:rsidR="00460421" w:rsidRPr="003F34EB" w:rsidRDefault="00460421" w:rsidP="003F34EB">
            <w:r w:rsidRPr="003F34EB">
              <w:t>Politiques municipales et services en régions éloignées et périphériques</w:t>
            </w:r>
          </w:p>
        </w:tc>
        <w:tc>
          <w:tcPr>
            <w:tcW w:w="1329" w:type="dxa"/>
          </w:tcPr>
          <w:p w14:paraId="22C3C2E5" w14:textId="77777777" w:rsidR="00460421" w:rsidRPr="003F34EB" w:rsidRDefault="00460421" w:rsidP="003F34EB"/>
        </w:tc>
        <w:tc>
          <w:tcPr>
            <w:tcW w:w="469" w:type="dxa"/>
          </w:tcPr>
          <w:p w14:paraId="4B18954C" w14:textId="77777777" w:rsidR="00460421" w:rsidRPr="003F34EB" w:rsidRDefault="00460421" w:rsidP="003F34EB"/>
        </w:tc>
        <w:tc>
          <w:tcPr>
            <w:tcW w:w="571" w:type="dxa"/>
          </w:tcPr>
          <w:p w14:paraId="092450BD" w14:textId="77777777" w:rsidR="00460421" w:rsidRPr="003F34EB" w:rsidRDefault="00460421" w:rsidP="003F34EB"/>
        </w:tc>
        <w:tc>
          <w:tcPr>
            <w:tcW w:w="760" w:type="dxa"/>
          </w:tcPr>
          <w:p w14:paraId="513A2B1D" w14:textId="77777777" w:rsidR="00460421" w:rsidRPr="003F34EB" w:rsidRDefault="00460421" w:rsidP="003F34EB"/>
        </w:tc>
      </w:tr>
      <w:tr w:rsidR="003F34EB" w:rsidRPr="003F34EB" w14:paraId="1B068FD5" w14:textId="77777777" w:rsidTr="00BB380A">
        <w:trPr>
          <w:trHeight w:val="454"/>
        </w:trPr>
        <w:tc>
          <w:tcPr>
            <w:tcW w:w="2174" w:type="dxa"/>
          </w:tcPr>
          <w:p w14:paraId="4EE896BD" w14:textId="7F16E537" w:rsidR="00460421" w:rsidRPr="003F34EB" w:rsidRDefault="00460421" w:rsidP="00BB380A">
            <w:pPr>
              <w:jc w:val="left"/>
            </w:pPr>
            <w:r w:rsidRPr="003F34EB">
              <w:t>Jorge Frozzini (Co-</w:t>
            </w:r>
            <w:proofErr w:type="gramStart"/>
            <w:r w:rsidRPr="003F34EB">
              <w:t>chercheur.e</w:t>
            </w:r>
            <w:proofErr w:type="gramEnd"/>
            <w:r w:rsidRPr="003F34EB">
              <w:t>)</w:t>
            </w:r>
          </w:p>
        </w:tc>
        <w:tc>
          <w:tcPr>
            <w:tcW w:w="4767" w:type="dxa"/>
          </w:tcPr>
          <w:p w14:paraId="4BEBBB0F" w14:textId="2C646DFC" w:rsidR="00460421" w:rsidRPr="003F34EB" w:rsidRDefault="00460421" w:rsidP="003F34EB">
            <w:r w:rsidRPr="003F34EB">
              <w:t>Explorando la interculturalidad en la Educación Superior : perspectivas</w:t>
            </w:r>
          </w:p>
        </w:tc>
        <w:tc>
          <w:tcPr>
            <w:tcW w:w="1329" w:type="dxa"/>
          </w:tcPr>
          <w:p w14:paraId="2D740598" w14:textId="286856A6" w:rsidR="00460421" w:rsidRPr="003F34EB" w:rsidRDefault="00460421" w:rsidP="003F34EB">
            <w:r w:rsidRPr="003F34EB">
              <w:t>30 000</w:t>
            </w:r>
          </w:p>
        </w:tc>
        <w:tc>
          <w:tcPr>
            <w:tcW w:w="469" w:type="dxa"/>
          </w:tcPr>
          <w:p w14:paraId="57075536" w14:textId="77777777" w:rsidR="00460421" w:rsidRPr="003F34EB" w:rsidRDefault="00460421" w:rsidP="003F34EB"/>
        </w:tc>
        <w:tc>
          <w:tcPr>
            <w:tcW w:w="571" w:type="dxa"/>
          </w:tcPr>
          <w:p w14:paraId="4F5CCCE9" w14:textId="77777777" w:rsidR="00460421" w:rsidRPr="003F34EB" w:rsidRDefault="00460421" w:rsidP="003F34EB"/>
        </w:tc>
        <w:tc>
          <w:tcPr>
            <w:tcW w:w="760" w:type="dxa"/>
          </w:tcPr>
          <w:p w14:paraId="362DEDBF" w14:textId="77777777" w:rsidR="00460421" w:rsidRPr="003F34EB" w:rsidRDefault="00460421" w:rsidP="003F34EB"/>
        </w:tc>
      </w:tr>
      <w:tr w:rsidR="003F34EB" w:rsidRPr="003F34EB" w14:paraId="1DA474A0" w14:textId="77777777" w:rsidTr="00BB380A">
        <w:trPr>
          <w:trHeight w:val="454"/>
        </w:trPr>
        <w:tc>
          <w:tcPr>
            <w:tcW w:w="2174" w:type="dxa"/>
          </w:tcPr>
          <w:p w14:paraId="65C890E1" w14:textId="5172CD65" w:rsidR="00460421" w:rsidRPr="003F34EB" w:rsidRDefault="00460421" w:rsidP="00BB380A">
            <w:pPr>
              <w:jc w:val="left"/>
            </w:pPr>
            <w:r w:rsidRPr="003F34EB">
              <w:t>Jorge Frozzini (Collaborateur.trice)</w:t>
            </w:r>
          </w:p>
        </w:tc>
        <w:tc>
          <w:tcPr>
            <w:tcW w:w="4767" w:type="dxa"/>
          </w:tcPr>
          <w:p w14:paraId="5A6AF1E9" w14:textId="735A2A90" w:rsidR="00460421" w:rsidRPr="00B55E64" w:rsidRDefault="00460421" w:rsidP="003F34EB">
            <w:pPr>
              <w:rPr>
                <w:lang w:val="en-CA"/>
              </w:rPr>
            </w:pPr>
            <w:r w:rsidRPr="00B55E64">
              <w:rPr>
                <w:lang w:val="en-CA"/>
              </w:rPr>
              <w:t>Migrant Integration in the Mid-21st Century: Bridging Divides</w:t>
            </w:r>
          </w:p>
        </w:tc>
        <w:tc>
          <w:tcPr>
            <w:tcW w:w="1329" w:type="dxa"/>
          </w:tcPr>
          <w:p w14:paraId="53CF603E" w14:textId="4A960B0C" w:rsidR="00460421" w:rsidRPr="003F34EB" w:rsidRDefault="00460421" w:rsidP="003F34EB">
            <w:r w:rsidRPr="003F34EB">
              <w:t>98 643 93</w:t>
            </w:r>
          </w:p>
        </w:tc>
        <w:tc>
          <w:tcPr>
            <w:tcW w:w="469" w:type="dxa"/>
          </w:tcPr>
          <w:p w14:paraId="55AC1A3E" w14:textId="77777777" w:rsidR="00460421" w:rsidRPr="003F34EB" w:rsidRDefault="00460421" w:rsidP="003F34EB"/>
        </w:tc>
        <w:tc>
          <w:tcPr>
            <w:tcW w:w="571" w:type="dxa"/>
          </w:tcPr>
          <w:p w14:paraId="46778FB2" w14:textId="77777777" w:rsidR="00460421" w:rsidRPr="003F34EB" w:rsidRDefault="00460421" w:rsidP="003F34EB"/>
        </w:tc>
        <w:tc>
          <w:tcPr>
            <w:tcW w:w="760" w:type="dxa"/>
          </w:tcPr>
          <w:p w14:paraId="73D06AF7" w14:textId="77777777" w:rsidR="00460421" w:rsidRPr="003F34EB" w:rsidRDefault="00460421" w:rsidP="003F34EB"/>
        </w:tc>
      </w:tr>
      <w:tr w:rsidR="003F34EB" w:rsidRPr="003F34EB" w14:paraId="111EE1C7" w14:textId="77777777" w:rsidTr="00BB380A">
        <w:trPr>
          <w:trHeight w:val="454"/>
        </w:trPr>
        <w:tc>
          <w:tcPr>
            <w:tcW w:w="2174" w:type="dxa"/>
          </w:tcPr>
          <w:p w14:paraId="491AF15F" w14:textId="0A64C681" w:rsidR="00460421" w:rsidRPr="003F34EB" w:rsidRDefault="00460421" w:rsidP="00BB380A">
            <w:pPr>
              <w:jc w:val="left"/>
            </w:pPr>
            <w:r w:rsidRPr="003F34EB">
              <w:t xml:space="preserve">Étienne Roy Grégoire (Chercheur.e </w:t>
            </w:r>
            <w:proofErr w:type="gramStart"/>
            <w:r w:rsidRPr="003F34EB">
              <w:t>principal.e</w:t>
            </w:r>
            <w:proofErr w:type="gramEnd"/>
            <w:r w:rsidRPr="003F34EB">
              <w:t>)</w:t>
            </w:r>
          </w:p>
        </w:tc>
        <w:tc>
          <w:tcPr>
            <w:tcW w:w="4767" w:type="dxa"/>
          </w:tcPr>
          <w:p w14:paraId="29AA9BC9" w14:textId="571FF643" w:rsidR="00460421" w:rsidRPr="003F34EB" w:rsidRDefault="00460421" w:rsidP="003F34EB">
            <w:r w:rsidRPr="003F34EB">
              <w:t>Entente de collaboration avec Pekuakamiulnuatsh Takuhikan sur la mise en œuvre de la Constitution des Pekuakamiulnuatsh. En collaboration avec Hélène Boivin, présidente de la Commission Tipelimitishun.</w:t>
            </w:r>
          </w:p>
        </w:tc>
        <w:tc>
          <w:tcPr>
            <w:tcW w:w="1329" w:type="dxa"/>
          </w:tcPr>
          <w:p w14:paraId="1127326F" w14:textId="77777777" w:rsidR="00460421" w:rsidRPr="003F34EB" w:rsidRDefault="00460421" w:rsidP="003F34EB"/>
        </w:tc>
        <w:tc>
          <w:tcPr>
            <w:tcW w:w="469" w:type="dxa"/>
          </w:tcPr>
          <w:p w14:paraId="27C67995" w14:textId="77777777" w:rsidR="00460421" w:rsidRPr="003F34EB" w:rsidRDefault="00460421" w:rsidP="003F34EB"/>
        </w:tc>
        <w:tc>
          <w:tcPr>
            <w:tcW w:w="571" w:type="dxa"/>
          </w:tcPr>
          <w:p w14:paraId="043317E2" w14:textId="77777777" w:rsidR="00460421" w:rsidRPr="003F34EB" w:rsidRDefault="00460421" w:rsidP="003F34EB"/>
        </w:tc>
        <w:tc>
          <w:tcPr>
            <w:tcW w:w="760" w:type="dxa"/>
          </w:tcPr>
          <w:p w14:paraId="3727E8E8" w14:textId="77777777" w:rsidR="00460421" w:rsidRPr="003F34EB" w:rsidRDefault="00460421" w:rsidP="003F34EB"/>
        </w:tc>
      </w:tr>
      <w:tr w:rsidR="003F34EB" w:rsidRPr="003F34EB" w14:paraId="4F6F7168" w14:textId="77777777" w:rsidTr="00BB380A">
        <w:trPr>
          <w:trHeight w:val="454"/>
        </w:trPr>
        <w:tc>
          <w:tcPr>
            <w:tcW w:w="2174" w:type="dxa"/>
          </w:tcPr>
          <w:p w14:paraId="68C84C6F" w14:textId="00375969" w:rsidR="00460421" w:rsidRPr="003F34EB" w:rsidRDefault="00460421" w:rsidP="00BB380A">
            <w:pPr>
              <w:jc w:val="left"/>
            </w:pPr>
            <w:r w:rsidRPr="003F34EB">
              <w:t xml:space="preserve">Étienne Roy Grégoire (Chercheur.e </w:t>
            </w:r>
            <w:proofErr w:type="gramStart"/>
            <w:r w:rsidRPr="003F34EB">
              <w:t>principal.e</w:t>
            </w:r>
            <w:proofErr w:type="gramEnd"/>
            <w:r w:rsidRPr="003F34EB">
              <w:t>)</w:t>
            </w:r>
          </w:p>
        </w:tc>
        <w:tc>
          <w:tcPr>
            <w:tcW w:w="4767" w:type="dxa"/>
          </w:tcPr>
          <w:p w14:paraId="6729208E" w14:textId="2F326C01" w:rsidR="00460421" w:rsidRPr="003F34EB" w:rsidRDefault="00460421" w:rsidP="003F34EB">
            <w:r w:rsidRPr="003F34EB">
              <w:t xml:space="preserve">Laboratoire Autodéterminations/Gouvernementalité et ontologies politiques extractives/Démarches enracinées (Lagopède </w:t>
            </w:r>
            <w:r w:rsidR="007A1A28">
              <w:t>-</w:t>
            </w:r>
            <w:r w:rsidRPr="003F34EB">
              <w:t xml:space="preserve"> UQAC)</w:t>
            </w:r>
          </w:p>
        </w:tc>
        <w:tc>
          <w:tcPr>
            <w:tcW w:w="1329" w:type="dxa"/>
          </w:tcPr>
          <w:p w14:paraId="2FD2C672" w14:textId="1CA9B31A" w:rsidR="00460421" w:rsidRPr="003F34EB" w:rsidRDefault="00460421" w:rsidP="003F34EB">
            <w:r w:rsidRPr="003F34EB">
              <w:t>40 000</w:t>
            </w:r>
          </w:p>
        </w:tc>
        <w:tc>
          <w:tcPr>
            <w:tcW w:w="469" w:type="dxa"/>
          </w:tcPr>
          <w:p w14:paraId="4413DB9B" w14:textId="3548A3BE" w:rsidR="00460421" w:rsidRPr="003F34EB" w:rsidRDefault="00460421" w:rsidP="003F34EB">
            <w:proofErr w:type="gramStart"/>
            <w:r w:rsidRPr="003F34EB">
              <w:t>x</w:t>
            </w:r>
            <w:proofErr w:type="gramEnd"/>
          </w:p>
        </w:tc>
        <w:tc>
          <w:tcPr>
            <w:tcW w:w="571" w:type="dxa"/>
          </w:tcPr>
          <w:p w14:paraId="48DC9B21" w14:textId="77777777" w:rsidR="00460421" w:rsidRPr="003F34EB" w:rsidRDefault="00460421" w:rsidP="003F34EB"/>
        </w:tc>
        <w:tc>
          <w:tcPr>
            <w:tcW w:w="760" w:type="dxa"/>
          </w:tcPr>
          <w:p w14:paraId="52382850" w14:textId="77777777" w:rsidR="00460421" w:rsidRPr="003F34EB" w:rsidRDefault="00460421" w:rsidP="003F34EB"/>
        </w:tc>
      </w:tr>
      <w:tr w:rsidR="003F34EB" w:rsidRPr="003F34EB" w14:paraId="553E2E73" w14:textId="77777777" w:rsidTr="00BB380A">
        <w:trPr>
          <w:trHeight w:val="454"/>
        </w:trPr>
        <w:tc>
          <w:tcPr>
            <w:tcW w:w="2174" w:type="dxa"/>
          </w:tcPr>
          <w:p w14:paraId="015E95A7" w14:textId="3EBE8BD0" w:rsidR="00460421" w:rsidRPr="003F34EB" w:rsidRDefault="00460421" w:rsidP="00BB380A">
            <w:pPr>
              <w:jc w:val="left"/>
            </w:pPr>
            <w:r w:rsidRPr="003F34EB">
              <w:t xml:space="preserve">Étienne Roy Grégoire (Chercheur.e </w:t>
            </w:r>
            <w:proofErr w:type="gramStart"/>
            <w:r w:rsidRPr="003F34EB">
              <w:t>principal.e</w:t>
            </w:r>
            <w:proofErr w:type="gramEnd"/>
            <w:r w:rsidRPr="003F34EB">
              <w:t>)</w:t>
            </w:r>
          </w:p>
        </w:tc>
        <w:tc>
          <w:tcPr>
            <w:tcW w:w="4767" w:type="dxa"/>
          </w:tcPr>
          <w:p w14:paraId="249FC63E" w14:textId="0EC9367C" w:rsidR="00460421" w:rsidRPr="003F34EB" w:rsidRDefault="00460421" w:rsidP="003F34EB">
            <w:r w:rsidRPr="003F34EB">
              <w:t>Chaire de recherche UNESCO en transmission culturelle chez les Premiers Peuples comme dynamique de mieux-être et d’empowerment.</w:t>
            </w:r>
          </w:p>
        </w:tc>
        <w:tc>
          <w:tcPr>
            <w:tcW w:w="1329" w:type="dxa"/>
          </w:tcPr>
          <w:p w14:paraId="2084F033" w14:textId="2540B58D" w:rsidR="00460421" w:rsidRPr="003F34EB" w:rsidRDefault="00460421" w:rsidP="003F34EB">
            <w:r w:rsidRPr="003F34EB">
              <w:t>12 000</w:t>
            </w:r>
          </w:p>
        </w:tc>
        <w:tc>
          <w:tcPr>
            <w:tcW w:w="469" w:type="dxa"/>
          </w:tcPr>
          <w:p w14:paraId="26FF91EF" w14:textId="3E81BA30" w:rsidR="00460421" w:rsidRPr="003F34EB" w:rsidRDefault="00460421" w:rsidP="003F34EB">
            <w:proofErr w:type="gramStart"/>
            <w:r w:rsidRPr="003F34EB">
              <w:t>x</w:t>
            </w:r>
            <w:proofErr w:type="gramEnd"/>
          </w:p>
        </w:tc>
        <w:tc>
          <w:tcPr>
            <w:tcW w:w="571" w:type="dxa"/>
          </w:tcPr>
          <w:p w14:paraId="358E3EE7" w14:textId="77777777" w:rsidR="00460421" w:rsidRPr="003F34EB" w:rsidRDefault="00460421" w:rsidP="003F34EB"/>
        </w:tc>
        <w:tc>
          <w:tcPr>
            <w:tcW w:w="760" w:type="dxa"/>
          </w:tcPr>
          <w:p w14:paraId="2D0FE12C" w14:textId="77777777" w:rsidR="00460421" w:rsidRPr="003F34EB" w:rsidRDefault="00460421" w:rsidP="003F34EB"/>
        </w:tc>
      </w:tr>
      <w:tr w:rsidR="003F34EB" w:rsidRPr="003F34EB" w14:paraId="47D6A845" w14:textId="77777777" w:rsidTr="00BB380A">
        <w:trPr>
          <w:trHeight w:val="454"/>
        </w:trPr>
        <w:tc>
          <w:tcPr>
            <w:tcW w:w="2174" w:type="dxa"/>
          </w:tcPr>
          <w:p w14:paraId="4D88C6F8" w14:textId="11D0A6B8" w:rsidR="00460421" w:rsidRPr="003F34EB" w:rsidRDefault="00460421" w:rsidP="00BB380A">
            <w:pPr>
              <w:jc w:val="left"/>
            </w:pPr>
            <w:r w:rsidRPr="003F34EB">
              <w:t xml:space="preserve">Étienne Roy Grégoire (Chercheur.e </w:t>
            </w:r>
            <w:proofErr w:type="gramStart"/>
            <w:r w:rsidRPr="003F34EB">
              <w:t>principal.e</w:t>
            </w:r>
            <w:proofErr w:type="gramEnd"/>
            <w:r w:rsidRPr="003F34EB">
              <w:t>)</w:t>
            </w:r>
          </w:p>
        </w:tc>
        <w:tc>
          <w:tcPr>
            <w:tcW w:w="4767" w:type="dxa"/>
          </w:tcPr>
          <w:p w14:paraId="13460617" w14:textId="583BDC68" w:rsidR="00460421" w:rsidRPr="003F34EB" w:rsidRDefault="00460421" w:rsidP="003F34EB">
            <w:r w:rsidRPr="003F34EB">
              <w:t>Participation de l’UQAC à un regroupement stratégique du FRQSC : Centre interuniversitaire d’études et de recherches autochtones (CIÉRA)</w:t>
            </w:r>
          </w:p>
        </w:tc>
        <w:tc>
          <w:tcPr>
            <w:tcW w:w="1329" w:type="dxa"/>
          </w:tcPr>
          <w:p w14:paraId="00646CB6" w14:textId="585E92D8" w:rsidR="00460421" w:rsidRPr="003F34EB" w:rsidRDefault="00460421" w:rsidP="003F34EB">
            <w:r w:rsidRPr="003F34EB">
              <w:t>30 000</w:t>
            </w:r>
          </w:p>
        </w:tc>
        <w:tc>
          <w:tcPr>
            <w:tcW w:w="469" w:type="dxa"/>
          </w:tcPr>
          <w:p w14:paraId="27AB391E" w14:textId="77777777" w:rsidR="00460421" w:rsidRPr="003F34EB" w:rsidRDefault="00460421" w:rsidP="003F34EB"/>
        </w:tc>
        <w:tc>
          <w:tcPr>
            <w:tcW w:w="571" w:type="dxa"/>
          </w:tcPr>
          <w:p w14:paraId="6EBAF3D0" w14:textId="77777777" w:rsidR="00460421" w:rsidRPr="003F34EB" w:rsidRDefault="00460421" w:rsidP="003F34EB"/>
        </w:tc>
        <w:tc>
          <w:tcPr>
            <w:tcW w:w="760" w:type="dxa"/>
          </w:tcPr>
          <w:p w14:paraId="15285878" w14:textId="77777777" w:rsidR="00460421" w:rsidRPr="003F34EB" w:rsidRDefault="00460421" w:rsidP="003F34EB"/>
        </w:tc>
      </w:tr>
      <w:tr w:rsidR="003F34EB" w:rsidRPr="003F34EB" w14:paraId="5E32313B" w14:textId="77777777" w:rsidTr="00BB380A">
        <w:trPr>
          <w:trHeight w:val="454"/>
        </w:trPr>
        <w:tc>
          <w:tcPr>
            <w:tcW w:w="2174" w:type="dxa"/>
          </w:tcPr>
          <w:p w14:paraId="3310D3E4" w14:textId="02299C8A" w:rsidR="00460421" w:rsidRPr="003F34EB" w:rsidRDefault="00460421" w:rsidP="00BB380A">
            <w:pPr>
              <w:jc w:val="left"/>
            </w:pPr>
            <w:r w:rsidRPr="003F34EB">
              <w:t xml:space="preserve">Étienne Roy Grégoire (Chercheur.e </w:t>
            </w:r>
            <w:proofErr w:type="gramStart"/>
            <w:r w:rsidRPr="003F34EB">
              <w:t>principal.e</w:t>
            </w:r>
            <w:proofErr w:type="gramEnd"/>
            <w:r w:rsidRPr="003F34EB">
              <w:t>)</w:t>
            </w:r>
          </w:p>
        </w:tc>
        <w:tc>
          <w:tcPr>
            <w:tcW w:w="4767" w:type="dxa"/>
          </w:tcPr>
          <w:p w14:paraId="279D9544" w14:textId="385CB88A" w:rsidR="00460421" w:rsidRPr="003F34EB" w:rsidRDefault="00460421" w:rsidP="003F34EB">
            <w:r w:rsidRPr="003F34EB">
              <w:t xml:space="preserve">Participation de l’UQAC à un regroupement stratégique du FRQSC : Center for Indigenous </w:t>
            </w:r>
            <w:r w:rsidRPr="003F34EB">
              <w:lastRenderedPageBreak/>
              <w:t>Conservation and Development Alternatives (CICADA)</w:t>
            </w:r>
          </w:p>
        </w:tc>
        <w:tc>
          <w:tcPr>
            <w:tcW w:w="1329" w:type="dxa"/>
          </w:tcPr>
          <w:p w14:paraId="63741776" w14:textId="6A70E342" w:rsidR="00460421" w:rsidRPr="003F34EB" w:rsidRDefault="00460421" w:rsidP="003F34EB">
            <w:r w:rsidRPr="003F34EB">
              <w:lastRenderedPageBreak/>
              <w:t>5000</w:t>
            </w:r>
          </w:p>
        </w:tc>
        <w:tc>
          <w:tcPr>
            <w:tcW w:w="469" w:type="dxa"/>
          </w:tcPr>
          <w:p w14:paraId="77B4E7D3" w14:textId="77777777" w:rsidR="00460421" w:rsidRPr="003F34EB" w:rsidRDefault="00460421" w:rsidP="003F34EB"/>
        </w:tc>
        <w:tc>
          <w:tcPr>
            <w:tcW w:w="571" w:type="dxa"/>
          </w:tcPr>
          <w:p w14:paraId="722E814F" w14:textId="77777777" w:rsidR="00460421" w:rsidRPr="003F34EB" w:rsidRDefault="00460421" w:rsidP="003F34EB"/>
        </w:tc>
        <w:tc>
          <w:tcPr>
            <w:tcW w:w="760" w:type="dxa"/>
          </w:tcPr>
          <w:p w14:paraId="7D23B70C" w14:textId="77777777" w:rsidR="00460421" w:rsidRPr="003F34EB" w:rsidRDefault="00460421" w:rsidP="003F34EB"/>
        </w:tc>
      </w:tr>
      <w:tr w:rsidR="003F34EB" w:rsidRPr="003F34EB" w14:paraId="0AFAF14B" w14:textId="77777777" w:rsidTr="00BB380A">
        <w:trPr>
          <w:trHeight w:val="454"/>
        </w:trPr>
        <w:tc>
          <w:tcPr>
            <w:tcW w:w="2174" w:type="dxa"/>
          </w:tcPr>
          <w:p w14:paraId="46979799" w14:textId="71558DB3" w:rsidR="00460421" w:rsidRPr="003F34EB" w:rsidRDefault="00460421" w:rsidP="00BB380A">
            <w:pPr>
              <w:jc w:val="left"/>
            </w:pPr>
            <w:r w:rsidRPr="003F34EB">
              <w:t xml:space="preserve">Ève Pouliot (Chercheur.e </w:t>
            </w:r>
            <w:proofErr w:type="gramStart"/>
            <w:r w:rsidRPr="003F34EB">
              <w:t>principal.e</w:t>
            </w:r>
            <w:proofErr w:type="gramEnd"/>
            <w:r w:rsidRPr="003F34EB">
              <w:t>)</w:t>
            </w:r>
          </w:p>
        </w:tc>
        <w:tc>
          <w:tcPr>
            <w:tcW w:w="4767" w:type="dxa"/>
          </w:tcPr>
          <w:p w14:paraId="409FA964" w14:textId="7A2A0B41" w:rsidR="00460421" w:rsidRPr="003F34EB" w:rsidRDefault="00460421" w:rsidP="003F34EB">
            <w:r w:rsidRPr="003F34EB">
              <w:t>L’utilisation des écrans chez des adolescentes et des adolescents au Saguenay–Lac-Saint-Jean : un projet pilote.</w:t>
            </w:r>
          </w:p>
        </w:tc>
        <w:tc>
          <w:tcPr>
            <w:tcW w:w="1329" w:type="dxa"/>
          </w:tcPr>
          <w:p w14:paraId="48322EE1" w14:textId="39FEA6F0" w:rsidR="00460421" w:rsidRPr="003F34EB" w:rsidRDefault="00460421" w:rsidP="003F34EB">
            <w:r w:rsidRPr="003F34EB">
              <w:t>25 000</w:t>
            </w:r>
          </w:p>
        </w:tc>
        <w:tc>
          <w:tcPr>
            <w:tcW w:w="469" w:type="dxa"/>
          </w:tcPr>
          <w:p w14:paraId="483D4781" w14:textId="7957156F" w:rsidR="00460421" w:rsidRPr="003F34EB" w:rsidRDefault="00460421" w:rsidP="003F34EB">
            <w:proofErr w:type="gramStart"/>
            <w:r w:rsidRPr="003F34EB">
              <w:t>x</w:t>
            </w:r>
            <w:proofErr w:type="gramEnd"/>
          </w:p>
        </w:tc>
        <w:tc>
          <w:tcPr>
            <w:tcW w:w="571" w:type="dxa"/>
          </w:tcPr>
          <w:p w14:paraId="71ECEA90" w14:textId="77777777" w:rsidR="00460421" w:rsidRPr="003F34EB" w:rsidRDefault="00460421" w:rsidP="003F34EB"/>
        </w:tc>
        <w:tc>
          <w:tcPr>
            <w:tcW w:w="760" w:type="dxa"/>
          </w:tcPr>
          <w:p w14:paraId="28EF9A30" w14:textId="77777777" w:rsidR="00460421" w:rsidRPr="003F34EB" w:rsidRDefault="00460421" w:rsidP="003F34EB"/>
        </w:tc>
      </w:tr>
      <w:tr w:rsidR="003F34EB" w:rsidRPr="003F34EB" w14:paraId="4D63C988" w14:textId="77777777" w:rsidTr="00BB380A">
        <w:trPr>
          <w:trHeight w:val="454"/>
        </w:trPr>
        <w:tc>
          <w:tcPr>
            <w:tcW w:w="2174" w:type="dxa"/>
          </w:tcPr>
          <w:p w14:paraId="58077328" w14:textId="1CDE31C5" w:rsidR="00460421" w:rsidRPr="003F34EB" w:rsidRDefault="00460421" w:rsidP="00BB380A">
            <w:pPr>
              <w:jc w:val="left"/>
            </w:pPr>
            <w:r w:rsidRPr="003F34EB">
              <w:t xml:space="preserve">Ève Pouliot (Chercheur.e </w:t>
            </w:r>
            <w:proofErr w:type="gramStart"/>
            <w:r w:rsidRPr="003F34EB">
              <w:t>principal.e</w:t>
            </w:r>
            <w:proofErr w:type="gramEnd"/>
            <w:r w:rsidRPr="003F34EB">
              <w:t>)</w:t>
            </w:r>
          </w:p>
        </w:tc>
        <w:tc>
          <w:tcPr>
            <w:tcW w:w="4767" w:type="dxa"/>
          </w:tcPr>
          <w:p w14:paraId="30D9A61D" w14:textId="13282285" w:rsidR="00460421" w:rsidRPr="003F34EB" w:rsidRDefault="00460421" w:rsidP="003F34EB">
            <w:r w:rsidRPr="003F34EB">
              <w:t>L’utilisation des écrans chez des adolescents cumulant différents contextes de vulnérabilité en contexte post-pandémique : mieux comprendre pour mieux intervenir.</w:t>
            </w:r>
          </w:p>
        </w:tc>
        <w:tc>
          <w:tcPr>
            <w:tcW w:w="1329" w:type="dxa"/>
          </w:tcPr>
          <w:p w14:paraId="28C6858C" w14:textId="05C0F487" w:rsidR="00460421" w:rsidRPr="003F34EB" w:rsidRDefault="00460421" w:rsidP="003F34EB">
            <w:r w:rsidRPr="003F34EB">
              <w:t>25 000</w:t>
            </w:r>
          </w:p>
        </w:tc>
        <w:tc>
          <w:tcPr>
            <w:tcW w:w="469" w:type="dxa"/>
          </w:tcPr>
          <w:p w14:paraId="62FE0B9F" w14:textId="567198F6" w:rsidR="00460421" w:rsidRPr="003F34EB" w:rsidRDefault="00460421" w:rsidP="003F34EB">
            <w:proofErr w:type="gramStart"/>
            <w:r w:rsidRPr="003F34EB">
              <w:t>x</w:t>
            </w:r>
            <w:proofErr w:type="gramEnd"/>
          </w:p>
        </w:tc>
        <w:tc>
          <w:tcPr>
            <w:tcW w:w="571" w:type="dxa"/>
          </w:tcPr>
          <w:p w14:paraId="4710C2B4" w14:textId="77777777" w:rsidR="00460421" w:rsidRPr="003F34EB" w:rsidRDefault="00460421" w:rsidP="003F34EB"/>
        </w:tc>
        <w:tc>
          <w:tcPr>
            <w:tcW w:w="760" w:type="dxa"/>
          </w:tcPr>
          <w:p w14:paraId="690A5B77" w14:textId="77777777" w:rsidR="00460421" w:rsidRPr="003F34EB" w:rsidRDefault="00460421" w:rsidP="003F34EB"/>
        </w:tc>
      </w:tr>
      <w:tr w:rsidR="003F34EB" w:rsidRPr="003F34EB" w14:paraId="4224AC1E" w14:textId="77777777" w:rsidTr="00BB380A">
        <w:trPr>
          <w:trHeight w:val="454"/>
        </w:trPr>
        <w:tc>
          <w:tcPr>
            <w:tcW w:w="2174" w:type="dxa"/>
          </w:tcPr>
          <w:p w14:paraId="7F1F6CA9" w14:textId="77777777" w:rsidR="00460421" w:rsidRPr="003F34EB" w:rsidRDefault="00460421" w:rsidP="00BB380A">
            <w:pPr>
              <w:jc w:val="left"/>
            </w:pPr>
            <w:r w:rsidRPr="003F34EB">
              <w:t>Ève Pouliot</w:t>
            </w:r>
          </w:p>
          <w:p w14:paraId="0837566E" w14:textId="73989DFB" w:rsidR="00460421" w:rsidRPr="003F34EB" w:rsidRDefault="00460421" w:rsidP="00BB380A">
            <w:pPr>
              <w:jc w:val="left"/>
            </w:pPr>
            <w:r w:rsidRPr="003F34EB">
              <w:t xml:space="preserve">(Chercheur.e </w:t>
            </w:r>
            <w:proofErr w:type="gramStart"/>
            <w:r w:rsidRPr="003F34EB">
              <w:t>principal.e</w:t>
            </w:r>
            <w:proofErr w:type="gramEnd"/>
            <w:r w:rsidRPr="003F34EB">
              <w:t>)</w:t>
            </w:r>
          </w:p>
        </w:tc>
        <w:tc>
          <w:tcPr>
            <w:tcW w:w="4767" w:type="dxa"/>
          </w:tcPr>
          <w:p w14:paraId="4DFB5C47" w14:textId="40F19980" w:rsidR="00460421" w:rsidRPr="003F34EB" w:rsidRDefault="00460421" w:rsidP="003F34EB">
            <w:r w:rsidRPr="003F34EB">
              <w:t>Les répercussions de l’utilisation intensive des écrans sur la vie sociale des adolescents en contexte post-pandémique : ce qu’en pensent les jeunes.</w:t>
            </w:r>
          </w:p>
        </w:tc>
        <w:tc>
          <w:tcPr>
            <w:tcW w:w="1329" w:type="dxa"/>
          </w:tcPr>
          <w:p w14:paraId="3F0FF0FA" w14:textId="0F9A8BF5" w:rsidR="00460421" w:rsidRPr="003F34EB" w:rsidRDefault="00460421" w:rsidP="003F34EB">
            <w:r w:rsidRPr="003F34EB">
              <w:t>10 000</w:t>
            </w:r>
          </w:p>
        </w:tc>
        <w:tc>
          <w:tcPr>
            <w:tcW w:w="469" w:type="dxa"/>
          </w:tcPr>
          <w:p w14:paraId="619C70D9" w14:textId="36F80248" w:rsidR="00460421" w:rsidRPr="003F34EB" w:rsidRDefault="00460421" w:rsidP="003F34EB">
            <w:proofErr w:type="gramStart"/>
            <w:r w:rsidRPr="003F34EB">
              <w:t>x</w:t>
            </w:r>
            <w:proofErr w:type="gramEnd"/>
          </w:p>
        </w:tc>
        <w:tc>
          <w:tcPr>
            <w:tcW w:w="571" w:type="dxa"/>
          </w:tcPr>
          <w:p w14:paraId="49A2205B" w14:textId="77777777" w:rsidR="00460421" w:rsidRPr="003F34EB" w:rsidRDefault="00460421" w:rsidP="003F34EB"/>
        </w:tc>
        <w:tc>
          <w:tcPr>
            <w:tcW w:w="760" w:type="dxa"/>
          </w:tcPr>
          <w:p w14:paraId="6BC00FA2" w14:textId="77777777" w:rsidR="00460421" w:rsidRPr="003F34EB" w:rsidRDefault="00460421" w:rsidP="003F34EB"/>
        </w:tc>
      </w:tr>
      <w:tr w:rsidR="003F34EB" w:rsidRPr="003F34EB" w14:paraId="530EDF03" w14:textId="77777777" w:rsidTr="00BB380A">
        <w:trPr>
          <w:trHeight w:val="454"/>
        </w:trPr>
        <w:tc>
          <w:tcPr>
            <w:tcW w:w="2174" w:type="dxa"/>
          </w:tcPr>
          <w:p w14:paraId="13EBD4E4" w14:textId="742E57CD"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 xml:space="preserve"> </w:t>
            </w:r>
            <w:proofErr w:type="gramStart"/>
            <w:r w:rsidRPr="003F34EB">
              <w:t>principal.e</w:t>
            </w:r>
            <w:proofErr w:type="gramEnd"/>
            <w:r w:rsidRPr="003F34EB">
              <w:t>)</w:t>
            </w:r>
          </w:p>
        </w:tc>
        <w:tc>
          <w:tcPr>
            <w:tcW w:w="4767" w:type="dxa"/>
          </w:tcPr>
          <w:p w14:paraId="5952E812" w14:textId="0B8365D0" w:rsidR="00460421" w:rsidRPr="003F34EB" w:rsidRDefault="00460421" w:rsidP="003F34EB">
            <w:r w:rsidRPr="003F34EB">
              <w:t>Chaire VISAJ : Programme de bourses VISAJ-Fondation JA de Sève</w:t>
            </w:r>
          </w:p>
        </w:tc>
        <w:tc>
          <w:tcPr>
            <w:tcW w:w="1329" w:type="dxa"/>
          </w:tcPr>
          <w:p w14:paraId="5C9DF20C" w14:textId="4CA8A02E" w:rsidR="00460421" w:rsidRPr="003F34EB" w:rsidRDefault="00460421" w:rsidP="003F34EB">
            <w:r w:rsidRPr="003F34EB">
              <w:t>50 000</w:t>
            </w:r>
          </w:p>
        </w:tc>
        <w:tc>
          <w:tcPr>
            <w:tcW w:w="469" w:type="dxa"/>
          </w:tcPr>
          <w:p w14:paraId="325BABB3" w14:textId="77777777" w:rsidR="00460421" w:rsidRPr="003F34EB" w:rsidRDefault="00460421" w:rsidP="003F34EB"/>
        </w:tc>
        <w:tc>
          <w:tcPr>
            <w:tcW w:w="571" w:type="dxa"/>
          </w:tcPr>
          <w:p w14:paraId="01D6B6BE" w14:textId="77777777" w:rsidR="00460421" w:rsidRPr="003F34EB" w:rsidRDefault="00460421" w:rsidP="003F34EB"/>
        </w:tc>
        <w:tc>
          <w:tcPr>
            <w:tcW w:w="760" w:type="dxa"/>
          </w:tcPr>
          <w:p w14:paraId="252D39CB" w14:textId="77777777" w:rsidR="00460421" w:rsidRPr="003F34EB" w:rsidRDefault="00460421" w:rsidP="003F34EB"/>
        </w:tc>
      </w:tr>
      <w:tr w:rsidR="003F34EB" w:rsidRPr="003F34EB" w14:paraId="512531A1" w14:textId="77777777" w:rsidTr="00BB380A">
        <w:trPr>
          <w:trHeight w:val="454"/>
        </w:trPr>
        <w:tc>
          <w:tcPr>
            <w:tcW w:w="2174" w:type="dxa"/>
          </w:tcPr>
          <w:p w14:paraId="7C8E64C1" w14:textId="7C15ECDC"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 xml:space="preserve"> </w:t>
            </w:r>
            <w:proofErr w:type="gramStart"/>
            <w:r w:rsidRPr="003F34EB">
              <w:t>principal.e</w:t>
            </w:r>
            <w:proofErr w:type="gramEnd"/>
            <w:r w:rsidRPr="003F34EB">
              <w:t>)</w:t>
            </w:r>
          </w:p>
        </w:tc>
        <w:tc>
          <w:tcPr>
            <w:tcW w:w="4767" w:type="dxa"/>
          </w:tcPr>
          <w:p w14:paraId="7DBC4B2D" w14:textId="4AE5A2D8" w:rsidR="00460421" w:rsidRPr="003F34EB" w:rsidRDefault="00460421" w:rsidP="003F34EB">
            <w:r w:rsidRPr="003F34EB">
              <w:t>Chaire VISAJ : Se propulser par la mobilisation des savoirs</w:t>
            </w:r>
          </w:p>
        </w:tc>
        <w:tc>
          <w:tcPr>
            <w:tcW w:w="1329" w:type="dxa"/>
          </w:tcPr>
          <w:p w14:paraId="3B9D0259" w14:textId="7B0A63C5" w:rsidR="00460421" w:rsidRPr="003F34EB" w:rsidRDefault="00460421" w:rsidP="003F34EB">
            <w:r w:rsidRPr="003F34EB">
              <w:t>40 000</w:t>
            </w:r>
          </w:p>
        </w:tc>
        <w:tc>
          <w:tcPr>
            <w:tcW w:w="469" w:type="dxa"/>
          </w:tcPr>
          <w:p w14:paraId="116FD3B2" w14:textId="58A27307" w:rsidR="00460421" w:rsidRPr="003F34EB" w:rsidRDefault="00460421" w:rsidP="003F34EB">
            <w:proofErr w:type="gramStart"/>
            <w:r w:rsidRPr="003F34EB">
              <w:t>x</w:t>
            </w:r>
            <w:proofErr w:type="gramEnd"/>
          </w:p>
        </w:tc>
        <w:tc>
          <w:tcPr>
            <w:tcW w:w="571" w:type="dxa"/>
          </w:tcPr>
          <w:p w14:paraId="0A191275" w14:textId="77777777" w:rsidR="00460421" w:rsidRPr="003F34EB" w:rsidRDefault="00460421" w:rsidP="003F34EB"/>
        </w:tc>
        <w:tc>
          <w:tcPr>
            <w:tcW w:w="760" w:type="dxa"/>
          </w:tcPr>
          <w:p w14:paraId="7EE5CE38" w14:textId="77777777" w:rsidR="00460421" w:rsidRPr="003F34EB" w:rsidRDefault="00460421" w:rsidP="003F34EB"/>
        </w:tc>
      </w:tr>
      <w:tr w:rsidR="003F34EB" w:rsidRPr="003F34EB" w14:paraId="4CC8ACE9" w14:textId="77777777" w:rsidTr="00BB380A">
        <w:trPr>
          <w:trHeight w:val="454"/>
        </w:trPr>
        <w:tc>
          <w:tcPr>
            <w:tcW w:w="2174" w:type="dxa"/>
          </w:tcPr>
          <w:p w14:paraId="1AEDCDEC" w14:textId="6B23B420"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 xml:space="preserve"> </w:t>
            </w:r>
            <w:proofErr w:type="gramStart"/>
            <w:r w:rsidRPr="003F34EB">
              <w:t>principal.e</w:t>
            </w:r>
            <w:proofErr w:type="gramEnd"/>
            <w:r w:rsidRPr="003F34EB">
              <w:t>)</w:t>
            </w:r>
          </w:p>
        </w:tc>
        <w:tc>
          <w:tcPr>
            <w:tcW w:w="4767" w:type="dxa"/>
          </w:tcPr>
          <w:p w14:paraId="3001A7CF" w14:textId="66A520D8" w:rsidR="00460421" w:rsidRPr="003F34EB" w:rsidRDefault="00460421" w:rsidP="003F34EB">
            <w:r w:rsidRPr="003F34EB">
              <w:t>Violence conjugale : Pour un meilleur accompagnement des intervenants psychosociaux au Centre Intégré Universitaire de Santé et de Services sociaux du Saguenay–Lac-Saint-Jean</w:t>
            </w:r>
          </w:p>
        </w:tc>
        <w:tc>
          <w:tcPr>
            <w:tcW w:w="1329" w:type="dxa"/>
          </w:tcPr>
          <w:p w14:paraId="4A8F7834" w14:textId="56B842FA" w:rsidR="00460421" w:rsidRPr="003F34EB" w:rsidRDefault="00460421" w:rsidP="003F34EB">
            <w:r w:rsidRPr="003F34EB">
              <w:t>30 000</w:t>
            </w:r>
          </w:p>
        </w:tc>
        <w:tc>
          <w:tcPr>
            <w:tcW w:w="469" w:type="dxa"/>
          </w:tcPr>
          <w:p w14:paraId="7D035215" w14:textId="75EE60C3" w:rsidR="00460421" w:rsidRPr="003F34EB" w:rsidRDefault="00460421" w:rsidP="003F34EB">
            <w:proofErr w:type="gramStart"/>
            <w:r w:rsidRPr="003F34EB">
              <w:t>x</w:t>
            </w:r>
            <w:proofErr w:type="gramEnd"/>
          </w:p>
        </w:tc>
        <w:tc>
          <w:tcPr>
            <w:tcW w:w="571" w:type="dxa"/>
          </w:tcPr>
          <w:p w14:paraId="0370DEC0" w14:textId="77777777" w:rsidR="00460421" w:rsidRPr="003F34EB" w:rsidRDefault="00460421" w:rsidP="003F34EB"/>
        </w:tc>
        <w:tc>
          <w:tcPr>
            <w:tcW w:w="760" w:type="dxa"/>
          </w:tcPr>
          <w:p w14:paraId="1C1E2D9D" w14:textId="77777777" w:rsidR="00460421" w:rsidRPr="003F34EB" w:rsidRDefault="00460421" w:rsidP="003F34EB"/>
        </w:tc>
      </w:tr>
      <w:tr w:rsidR="003F34EB" w:rsidRPr="003F34EB" w14:paraId="2E2BB116" w14:textId="77777777" w:rsidTr="00BB380A">
        <w:trPr>
          <w:trHeight w:val="454"/>
        </w:trPr>
        <w:tc>
          <w:tcPr>
            <w:tcW w:w="2174" w:type="dxa"/>
          </w:tcPr>
          <w:p w14:paraId="499E4E6C" w14:textId="550300EA" w:rsidR="00460421" w:rsidRPr="003F34EB" w:rsidRDefault="00460421" w:rsidP="00BB380A">
            <w:pPr>
              <w:jc w:val="left"/>
            </w:pPr>
            <w:r w:rsidRPr="003F34EB">
              <w:t xml:space="preserve">Ève Pouliot (Chercheur.e </w:t>
            </w:r>
            <w:proofErr w:type="gramStart"/>
            <w:r w:rsidRPr="003F34EB">
              <w:t>principal.e</w:t>
            </w:r>
            <w:proofErr w:type="gramEnd"/>
            <w:r w:rsidRPr="003F34EB">
              <w:t>)</w:t>
            </w:r>
          </w:p>
        </w:tc>
        <w:tc>
          <w:tcPr>
            <w:tcW w:w="4767" w:type="dxa"/>
          </w:tcPr>
          <w:p w14:paraId="59334EAA" w14:textId="11417EB1" w:rsidR="00460421" w:rsidRPr="003F34EB" w:rsidRDefault="00460421" w:rsidP="003F34EB">
            <w:r w:rsidRPr="003F34EB">
              <w:t>L’utilisation du Digital Storytelling pour favoriser le pouvoir d’agir et la résilience d’adolescents et de leurs parents exposés à une catastrophe naturelle en contexte de vulnérabilité.</w:t>
            </w:r>
          </w:p>
        </w:tc>
        <w:tc>
          <w:tcPr>
            <w:tcW w:w="1329" w:type="dxa"/>
          </w:tcPr>
          <w:p w14:paraId="205DA9E6" w14:textId="10670497" w:rsidR="00460421" w:rsidRPr="003F34EB" w:rsidRDefault="00460421" w:rsidP="003F34EB">
            <w:r w:rsidRPr="003F34EB">
              <w:t>99 987</w:t>
            </w:r>
          </w:p>
        </w:tc>
        <w:tc>
          <w:tcPr>
            <w:tcW w:w="469" w:type="dxa"/>
          </w:tcPr>
          <w:p w14:paraId="444BA3BD" w14:textId="5B27D96A" w:rsidR="00460421" w:rsidRPr="003F34EB" w:rsidRDefault="00460421" w:rsidP="003F34EB">
            <w:proofErr w:type="gramStart"/>
            <w:r w:rsidRPr="003F34EB">
              <w:t>x</w:t>
            </w:r>
            <w:proofErr w:type="gramEnd"/>
          </w:p>
        </w:tc>
        <w:tc>
          <w:tcPr>
            <w:tcW w:w="571" w:type="dxa"/>
          </w:tcPr>
          <w:p w14:paraId="24D55291" w14:textId="77777777" w:rsidR="00460421" w:rsidRPr="003F34EB" w:rsidRDefault="00460421" w:rsidP="003F34EB"/>
        </w:tc>
        <w:tc>
          <w:tcPr>
            <w:tcW w:w="760" w:type="dxa"/>
          </w:tcPr>
          <w:p w14:paraId="26CD5467" w14:textId="77777777" w:rsidR="00460421" w:rsidRPr="003F34EB" w:rsidRDefault="00460421" w:rsidP="003F34EB"/>
        </w:tc>
      </w:tr>
      <w:tr w:rsidR="003F34EB" w:rsidRPr="003F34EB" w14:paraId="1BD966BC" w14:textId="77777777" w:rsidTr="00BB380A">
        <w:trPr>
          <w:trHeight w:val="454"/>
        </w:trPr>
        <w:tc>
          <w:tcPr>
            <w:tcW w:w="2174" w:type="dxa"/>
          </w:tcPr>
          <w:p w14:paraId="5D355F46" w14:textId="22CC9911" w:rsidR="00460421" w:rsidRPr="003F34EB" w:rsidRDefault="00460421" w:rsidP="00BB380A">
            <w:pPr>
              <w:jc w:val="left"/>
            </w:pPr>
            <w:r w:rsidRPr="003F34EB">
              <w:t xml:space="preserve">Ève Pouliot (Chercheur.e </w:t>
            </w:r>
            <w:proofErr w:type="gramStart"/>
            <w:r w:rsidRPr="003F34EB">
              <w:t>principal.e</w:t>
            </w:r>
            <w:proofErr w:type="gramEnd"/>
            <w:r w:rsidRPr="003F34EB">
              <w:t>)</w:t>
            </w:r>
          </w:p>
        </w:tc>
        <w:tc>
          <w:tcPr>
            <w:tcW w:w="4767" w:type="dxa"/>
          </w:tcPr>
          <w:p w14:paraId="6394E8CE" w14:textId="18A6167C" w:rsidR="00460421" w:rsidRPr="003F34EB" w:rsidRDefault="00460421" w:rsidP="003F34EB">
            <w:r w:rsidRPr="003F34EB">
              <w:t>Mieux comprendre et atténuer les impacts psychosociaux des inondations sur le parcours de vie d’adolescents et de parents en milieu rural et favoriser leur pouvoir d’agir par le Digital Storytelling.</w:t>
            </w:r>
          </w:p>
        </w:tc>
        <w:tc>
          <w:tcPr>
            <w:tcW w:w="1329" w:type="dxa"/>
          </w:tcPr>
          <w:p w14:paraId="62B401A6" w14:textId="3C7CFB7E" w:rsidR="00460421" w:rsidRPr="003F34EB" w:rsidRDefault="00460421" w:rsidP="003F34EB">
            <w:r w:rsidRPr="003F34EB">
              <w:t>99 906</w:t>
            </w:r>
          </w:p>
        </w:tc>
        <w:tc>
          <w:tcPr>
            <w:tcW w:w="469" w:type="dxa"/>
          </w:tcPr>
          <w:p w14:paraId="2EB01CD7" w14:textId="21C8DF3A" w:rsidR="00460421" w:rsidRPr="003F34EB" w:rsidRDefault="00460421" w:rsidP="003F34EB">
            <w:proofErr w:type="gramStart"/>
            <w:r w:rsidRPr="003F34EB">
              <w:t>x</w:t>
            </w:r>
            <w:proofErr w:type="gramEnd"/>
          </w:p>
        </w:tc>
        <w:tc>
          <w:tcPr>
            <w:tcW w:w="571" w:type="dxa"/>
          </w:tcPr>
          <w:p w14:paraId="354F2E49" w14:textId="77777777" w:rsidR="00460421" w:rsidRPr="003F34EB" w:rsidRDefault="00460421" w:rsidP="003F34EB"/>
        </w:tc>
        <w:tc>
          <w:tcPr>
            <w:tcW w:w="760" w:type="dxa"/>
          </w:tcPr>
          <w:p w14:paraId="39AF799E" w14:textId="77777777" w:rsidR="00460421" w:rsidRPr="003F34EB" w:rsidRDefault="00460421" w:rsidP="003F34EB"/>
        </w:tc>
      </w:tr>
      <w:tr w:rsidR="003F34EB" w:rsidRPr="003F34EB" w14:paraId="0A4D0338" w14:textId="77777777" w:rsidTr="00BB380A">
        <w:trPr>
          <w:trHeight w:val="454"/>
        </w:trPr>
        <w:tc>
          <w:tcPr>
            <w:tcW w:w="2174" w:type="dxa"/>
          </w:tcPr>
          <w:p w14:paraId="7E4706F2" w14:textId="32286E5E" w:rsidR="00460421" w:rsidRPr="003F34EB" w:rsidRDefault="00460421" w:rsidP="00BB380A">
            <w:pPr>
              <w:jc w:val="left"/>
            </w:pPr>
            <w:r w:rsidRPr="003F34EB">
              <w:t xml:space="preserve">Ève Pouliot (Chercheur.e </w:t>
            </w:r>
            <w:proofErr w:type="gramStart"/>
            <w:r w:rsidRPr="003F34EB">
              <w:t>principal.e</w:t>
            </w:r>
            <w:proofErr w:type="gramEnd"/>
            <w:r w:rsidRPr="003F34EB">
              <w:t>)</w:t>
            </w:r>
          </w:p>
        </w:tc>
        <w:tc>
          <w:tcPr>
            <w:tcW w:w="4767" w:type="dxa"/>
          </w:tcPr>
          <w:p w14:paraId="05E26B27" w14:textId="541ECBC3" w:rsidR="00460421" w:rsidRPr="003F34EB" w:rsidRDefault="00460421" w:rsidP="003F34EB">
            <w:r w:rsidRPr="003F34EB">
              <w:t>Évaluation de l’implantation et des effets potentiels du programme Versant en contexte de protection de la jeunesse dans trois CISSS et CIUSSS du Québec.</w:t>
            </w:r>
          </w:p>
        </w:tc>
        <w:tc>
          <w:tcPr>
            <w:tcW w:w="1329" w:type="dxa"/>
          </w:tcPr>
          <w:p w14:paraId="5A3566BF" w14:textId="3C7BD9D9" w:rsidR="00460421" w:rsidRPr="003F34EB" w:rsidRDefault="00460421" w:rsidP="003F34EB">
            <w:r w:rsidRPr="003F34EB">
              <w:t>52 955</w:t>
            </w:r>
          </w:p>
        </w:tc>
        <w:tc>
          <w:tcPr>
            <w:tcW w:w="469" w:type="dxa"/>
          </w:tcPr>
          <w:p w14:paraId="4DB39456" w14:textId="77777777" w:rsidR="00460421" w:rsidRPr="003F34EB" w:rsidRDefault="00460421" w:rsidP="003F34EB"/>
        </w:tc>
        <w:tc>
          <w:tcPr>
            <w:tcW w:w="571" w:type="dxa"/>
          </w:tcPr>
          <w:p w14:paraId="7D4E971B" w14:textId="77777777" w:rsidR="00460421" w:rsidRPr="003F34EB" w:rsidRDefault="00460421" w:rsidP="003F34EB"/>
        </w:tc>
        <w:tc>
          <w:tcPr>
            <w:tcW w:w="760" w:type="dxa"/>
          </w:tcPr>
          <w:p w14:paraId="4B07EE47" w14:textId="77777777" w:rsidR="00460421" w:rsidRPr="003F34EB" w:rsidRDefault="00460421" w:rsidP="003F34EB"/>
        </w:tc>
      </w:tr>
      <w:tr w:rsidR="003F34EB" w:rsidRPr="003F34EB" w14:paraId="312BA7C7" w14:textId="77777777" w:rsidTr="00BB380A">
        <w:trPr>
          <w:trHeight w:val="454"/>
        </w:trPr>
        <w:tc>
          <w:tcPr>
            <w:tcW w:w="2174" w:type="dxa"/>
          </w:tcPr>
          <w:p w14:paraId="478144A0" w14:textId="766123C9"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45327A54" w14:textId="07A6BA94" w:rsidR="00460421" w:rsidRPr="003F34EB" w:rsidRDefault="00460421" w:rsidP="003F34EB">
            <w:r w:rsidRPr="003F34EB">
              <w:t>Rendre visibles les orphelins du Canada : Étude interdisciplinaire sur la santé et les besoins des jeunes qui ont perdu par décès un ou deux de leurs parents.</w:t>
            </w:r>
          </w:p>
        </w:tc>
        <w:tc>
          <w:tcPr>
            <w:tcW w:w="1329" w:type="dxa"/>
          </w:tcPr>
          <w:p w14:paraId="3C8BB7F1" w14:textId="22506A41" w:rsidR="00460421" w:rsidRPr="003F34EB" w:rsidRDefault="00460421" w:rsidP="003F34EB">
            <w:r w:rsidRPr="003F34EB">
              <w:t>527 821</w:t>
            </w:r>
          </w:p>
        </w:tc>
        <w:tc>
          <w:tcPr>
            <w:tcW w:w="469" w:type="dxa"/>
          </w:tcPr>
          <w:p w14:paraId="571C60B5" w14:textId="0208F2B8" w:rsidR="00460421" w:rsidRPr="003F34EB" w:rsidRDefault="00460421" w:rsidP="003F34EB">
            <w:proofErr w:type="gramStart"/>
            <w:r w:rsidRPr="003F34EB">
              <w:t>x</w:t>
            </w:r>
            <w:proofErr w:type="gramEnd"/>
          </w:p>
        </w:tc>
        <w:tc>
          <w:tcPr>
            <w:tcW w:w="571" w:type="dxa"/>
          </w:tcPr>
          <w:p w14:paraId="76B6D685" w14:textId="77777777" w:rsidR="00460421" w:rsidRPr="003F34EB" w:rsidRDefault="00460421" w:rsidP="003F34EB"/>
        </w:tc>
        <w:tc>
          <w:tcPr>
            <w:tcW w:w="760" w:type="dxa"/>
          </w:tcPr>
          <w:p w14:paraId="5F509331" w14:textId="77777777" w:rsidR="00460421" w:rsidRPr="003F34EB" w:rsidRDefault="00460421" w:rsidP="003F34EB"/>
        </w:tc>
      </w:tr>
      <w:tr w:rsidR="003F34EB" w:rsidRPr="003F34EB" w14:paraId="0A2A6C7B" w14:textId="77777777" w:rsidTr="00BB380A">
        <w:trPr>
          <w:trHeight w:val="454"/>
        </w:trPr>
        <w:tc>
          <w:tcPr>
            <w:tcW w:w="2174" w:type="dxa"/>
          </w:tcPr>
          <w:p w14:paraId="72D04320" w14:textId="2C542BAD" w:rsidR="00460421" w:rsidRPr="003F34EB" w:rsidRDefault="00460421" w:rsidP="00BB380A">
            <w:pPr>
              <w:jc w:val="left"/>
            </w:pPr>
            <w:r w:rsidRPr="003F34EB">
              <w:lastRenderedPageBreak/>
              <w:t xml:space="preserve">Ève Pouliot </w:t>
            </w:r>
            <w:r w:rsidRPr="003F34EB">
              <w:br/>
              <w:t>(Co-</w:t>
            </w:r>
            <w:proofErr w:type="gramStart"/>
            <w:r w:rsidRPr="003F34EB">
              <w:t>chercheur.e</w:t>
            </w:r>
            <w:proofErr w:type="gramEnd"/>
            <w:r w:rsidRPr="003F34EB">
              <w:t>)</w:t>
            </w:r>
          </w:p>
        </w:tc>
        <w:tc>
          <w:tcPr>
            <w:tcW w:w="4767" w:type="dxa"/>
          </w:tcPr>
          <w:p w14:paraId="3AAC078E" w14:textId="341C537C" w:rsidR="00460421" w:rsidRPr="003F34EB" w:rsidRDefault="00460421" w:rsidP="003F34EB">
            <w:r w:rsidRPr="003F34EB">
              <w:t>Évaluation du programme Mots d’enfants.</w:t>
            </w:r>
          </w:p>
        </w:tc>
        <w:tc>
          <w:tcPr>
            <w:tcW w:w="1329" w:type="dxa"/>
          </w:tcPr>
          <w:p w14:paraId="74AA9FD6" w14:textId="3DBB790A" w:rsidR="00460421" w:rsidRPr="003F34EB" w:rsidRDefault="00460421" w:rsidP="003F34EB">
            <w:r w:rsidRPr="003F34EB">
              <w:t>481 965</w:t>
            </w:r>
          </w:p>
        </w:tc>
        <w:tc>
          <w:tcPr>
            <w:tcW w:w="469" w:type="dxa"/>
          </w:tcPr>
          <w:p w14:paraId="50C2B8FF" w14:textId="5C1F48ED" w:rsidR="00460421" w:rsidRPr="003F34EB" w:rsidRDefault="00460421" w:rsidP="003F34EB">
            <w:proofErr w:type="gramStart"/>
            <w:r w:rsidRPr="003F34EB">
              <w:t>x</w:t>
            </w:r>
            <w:proofErr w:type="gramEnd"/>
          </w:p>
        </w:tc>
        <w:tc>
          <w:tcPr>
            <w:tcW w:w="571" w:type="dxa"/>
          </w:tcPr>
          <w:p w14:paraId="593FE9F9" w14:textId="77777777" w:rsidR="00460421" w:rsidRPr="003F34EB" w:rsidRDefault="00460421" w:rsidP="003F34EB"/>
        </w:tc>
        <w:tc>
          <w:tcPr>
            <w:tcW w:w="760" w:type="dxa"/>
          </w:tcPr>
          <w:p w14:paraId="03FFDF69" w14:textId="77777777" w:rsidR="00460421" w:rsidRPr="003F34EB" w:rsidRDefault="00460421" w:rsidP="003F34EB"/>
        </w:tc>
      </w:tr>
      <w:tr w:rsidR="003F34EB" w:rsidRPr="003F34EB" w14:paraId="0AE3A1E8" w14:textId="77777777" w:rsidTr="00BB380A">
        <w:trPr>
          <w:trHeight w:val="454"/>
        </w:trPr>
        <w:tc>
          <w:tcPr>
            <w:tcW w:w="2174" w:type="dxa"/>
          </w:tcPr>
          <w:p w14:paraId="18905A0A" w14:textId="373D9333"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74DB03AD" w14:textId="39A7827C" w:rsidR="00460421" w:rsidRPr="003F34EB" w:rsidRDefault="00460421" w:rsidP="003F34EB">
            <w:r w:rsidRPr="003F34EB">
              <w:t xml:space="preserve">Une approche collaborative contre la violence conjugale </w:t>
            </w:r>
            <w:r w:rsidR="007A1A28">
              <w:t>–</w:t>
            </w:r>
            <w:r w:rsidRPr="003F34EB">
              <w:t xml:space="preserve"> Codéveloppement d’outils pour soutenir les intervenantes et intervenants psychosociaux.</w:t>
            </w:r>
          </w:p>
        </w:tc>
        <w:tc>
          <w:tcPr>
            <w:tcW w:w="1329" w:type="dxa"/>
          </w:tcPr>
          <w:p w14:paraId="11290015" w14:textId="7DC41CF5" w:rsidR="00460421" w:rsidRPr="003F34EB" w:rsidRDefault="00460421" w:rsidP="003F34EB">
            <w:r w:rsidRPr="003F34EB">
              <w:t>25 000</w:t>
            </w:r>
          </w:p>
        </w:tc>
        <w:tc>
          <w:tcPr>
            <w:tcW w:w="469" w:type="dxa"/>
          </w:tcPr>
          <w:p w14:paraId="6CF4DF65" w14:textId="6797CD2D" w:rsidR="00460421" w:rsidRPr="003F34EB" w:rsidRDefault="00460421" w:rsidP="003F34EB">
            <w:proofErr w:type="gramStart"/>
            <w:r w:rsidRPr="003F34EB">
              <w:t>x</w:t>
            </w:r>
            <w:proofErr w:type="gramEnd"/>
          </w:p>
        </w:tc>
        <w:tc>
          <w:tcPr>
            <w:tcW w:w="571" w:type="dxa"/>
          </w:tcPr>
          <w:p w14:paraId="092B279F" w14:textId="77777777" w:rsidR="00460421" w:rsidRPr="003F34EB" w:rsidRDefault="00460421" w:rsidP="003F34EB"/>
        </w:tc>
        <w:tc>
          <w:tcPr>
            <w:tcW w:w="760" w:type="dxa"/>
          </w:tcPr>
          <w:p w14:paraId="579BB10A" w14:textId="77777777" w:rsidR="00460421" w:rsidRPr="003F34EB" w:rsidRDefault="00460421" w:rsidP="003F34EB"/>
        </w:tc>
      </w:tr>
      <w:tr w:rsidR="003F34EB" w:rsidRPr="003F34EB" w14:paraId="164FABAD" w14:textId="77777777" w:rsidTr="00BB380A">
        <w:trPr>
          <w:trHeight w:val="454"/>
        </w:trPr>
        <w:tc>
          <w:tcPr>
            <w:tcW w:w="2174" w:type="dxa"/>
          </w:tcPr>
          <w:p w14:paraId="59C6E984" w14:textId="45A72006"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3EF95B8C" w14:textId="7BD09FFD" w:rsidR="00460421" w:rsidRPr="003F34EB" w:rsidRDefault="00460421" w:rsidP="003F34EB">
            <w:r w:rsidRPr="003F34EB">
              <w:t>Connaissances, attitudes et comportements pro-environnementaux favorables au bien-être des familles en contexte de</w:t>
            </w:r>
          </w:p>
        </w:tc>
        <w:tc>
          <w:tcPr>
            <w:tcW w:w="1329" w:type="dxa"/>
          </w:tcPr>
          <w:p w14:paraId="7F39E797" w14:textId="6AF761E9" w:rsidR="00460421" w:rsidRPr="003F34EB" w:rsidRDefault="00460421" w:rsidP="003F34EB">
            <w:r w:rsidRPr="003F34EB">
              <w:t>6983</w:t>
            </w:r>
          </w:p>
        </w:tc>
        <w:tc>
          <w:tcPr>
            <w:tcW w:w="469" w:type="dxa"/>
          </w:tcPr>
          <w:p w14:paraId="6B7694F9" w14:textId="2F7419B0" w:rsidR="00460421" w:rsidRPr="003F34EB" w:rsidRDefault="00460421" w:rsidP="003F34EB">
            <w:proofErr w:type="gramStart"/>
            <w:r w:rsidRPr="003F34EB">
              <w:t>x</w:t>
            </w:r>
            <w:proofErr w:type="gramEnd"/>
          </w:p>
        </w:tc>
        <w:tc>
          <w:tcPr>
            <w:tcW w:w="571" w:type="dxa"/>
          </w:tcPr>
          <w:p w14:paraId="3F3DFDE2" w14:textId="77777777" w:rsidR="00460421" w:rsidRPr="003F34EB" w:rsidRDefault="00460421" w:rsidP="003F34EB"/>
        </w:tc>
        <w:tc>
          <w:tcPr>
            <w:tcW w:w="760" w:type="dxa"/>
          </w:tcPr>
          <w:p w14:paraId="48419075" w14:textId="77777777" w:rsidR="00460421" w:rsidRPr="003F34EB" w:rsidRDefault="00460421" w:rsidP="003F34EB"/>
        </w:tc>
      </w:tr>
      <w:tr w:rsidR="003F34EB" w:rsidRPr="003F34EB" w14:paraId="758250D6" w14:textId="77777777" w:rsidTr="00BB380A">
        <w:trPr>
          <w:trHeight w:val="454"/>
        </w:trPr>
        <w:tc>
          <w:tcPr>
            <w:tcW w:w="2174" w:type="dxa"/>
          </w:tcPr>
          <w:p w14:paraId="0979D727" w14:textId="140A3A19"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223FBBB3" w14:textId="0D969FEE" w:rsidR="00460421" w:rsidRPr="003F34EB" w:rsidRDefault="00460421" w:rsidP="003F34EB">
            <w:r w:rsidRPr="003F34EB">
              <w:t>Comprendre la mobilisation des familles envers le climat pour mieux la soutenir.</w:t>
            </w:r>
          </w:p>
        </w:tc>
        <w:tc>
          <w:tcPr>
            <w:tcW w:w="1329" w:type="dxa"/>
          </w:tcPr>
          <w:p w14:paraId="02109547" w14:textId="73A4284B" w:rsidR="00460421" w:rsidRPr="003F34EB" w:rsidRDefault="00460421" w:rsidP="003F34EB">
            <w:r w:rsidRPr="003F34EB">
              <w:t>5500</w:t>
            </w:r>
          </w:p>
        </w:tc>
        <w:tc>
          <w:tcPr>
            <w:tcW w:w="469" w:type="dxa"/>
          </w:tcPr>
          <w:p w14:paraId="513B70B3" w14:textId="7BAAC585" w:rsidR="00460421" w:rsidRPr="003F34EB" w:rsidRDefault="00460421" w:rsidP="003F34EB">
            <w:proofErr w:type="gramStart"/>
            <w:r w:rsidRPr="003F34EB">
              <w:t>x</w:t>
            </w:r>
            <w:proofErr w:type="gramEnd"/>
          </w:p>
        </w:tc>
        <w:tc>
          <w:tcPr>
            <w:tcW w:w="571" w:type="dxa"/>
          </w:tcPr>
          <w:p w14:paraId="705F6DCD" w14:textId="77777777" w:rsidR="00460421" w:rsidRPr="003F34EB" w:rsidRDefault="00460421" w:rsidP="003F34EB"/>
        </w:tc>
        <w:tc>
          <w:tcPr>
            <w:tcW w:w="760" w:type="dxa"/>
          </w:tcPr>
          <w:p w14:paraId="18043C19" w14:textId="77777777" w:rsidR="00460421" w:rsidRPr="003F34EB" w:rsidRDefault="00460421" w:rsidP="003F34EB"/>
        </w:tc>
      </w:tr>
      <w:tr w:rsidR="003F34EB" w:rsidRPr="003F34EB" w14:paraId="6A9E0382" w14:textId="77777777" w:rsidTr="00BB380A">
        <w:trPr>
          <w:trHeight w:val="454"/>
        </w:trPr>
        <w:tc>
          <w:tcPr>
            <w:tcW w:w="2174" w:type="dxa"/>
          </w:tcPr>
          <w:p w14:paraId="51EEF5E3" w14:textId="4AF9894A"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575BD87C" w14:textId="6214A769" w:rsidR="00460421" w:rsidRPr="003F34EB" w:rsidRDefault="00460421" w:rsidP="003F34EB">
            <w:r w:rsidRPr="003F34EB">
              <w:t>Faire famille en contexte de crise climatique.</w:t>
            </w:r>
          </w:p>
        </w:tc>
        <w:tc>
          <w:tcPr>
            <w:tcW w:w="1329" w:type="dxa"/>
          </w:tcPr>
          <w:p w14:paraId="798CF0C6" w14:textId="4D674494" w:rsidR="00460421" w:rsidRPr="003F34EB" w:rsidRDefault="00460421" w:rsidP="003F34EB">
            <w:r w:rsidRPr="003F34EB">
              <w:t>5000</w:t>
            </w:r>
          </w:p>
        </w:tc>
        <w:tc>
          <w:tcPr>
            <w:tcW w:w="469" w:type="dxa"/>
          </w:tcPr>
          <w:p w14:paraId="2EFDD311" w14:textId="0DBECF04" w:rsidR="00460421" w:rsidRPr="003F34EB" w:rsidRDefault="00460421" w:rsidP="003F34EB">
            <w:proofErr w:type="gramStart"/>
            <w:r w:rsidRPr="003F34EB">
              <w:t>x</w:t>
            </w:r>
            <w:proofErr w:type="gramEnd"/>
          </w:p>
        </w:tc>
        <w:tc>
          <w:tcPr>
            <w:tcW w:w="571" w:type="dxa"/>
          </w:tcPr>
          <w:p w14:paraId="5A9705D2" w14:textId="77777777" w:rsidR="00460421" w:rsidRPr="003F34EB" w:rsidRDefault="00460421" w:rsidP="003F34EB"/>
        </w:tc>
        <w:tc>
          <w:tcPr>
            <w:tcW w:w="760" w:type="dxa"/>
          </w:tcPr>
          <w:p w14:paraId="6EC7308A" w14:textId="77777777" w:rsidR="00460421" w:rsidRPr="003F34EB" w:rsidRDefault="00460421" w:rsidP="003F34EB"/>
        </w:tc>
      </w:tr>
      <w:tr w:rsidR="003F34EB" w:rsidRPr="003F34EB" w14:paraId="20F07345" w14:textId="77777777" w:rsidTr="00BB380A">
        <w:trPr>
          <w:trHeight w:val="454"/>
        </w:trPr>
        <w:tc>
          <w:tcPr>
            <w:tcW w:w="2174" w:type="dxa"/>
          </w:tcPr>
          <w:p w14:paraId="264755A4" w14:textId="4382D510"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19AD34CC" w14:textId="66821A0B" w:rsidR="00460421" w:rsidRPr="003F34EB" w:rsidRDefault="00460421" w:rsidP="003F34EB">
            <w:r w:rsidRPr="003F34EB">
              <w:t>Observatoire sur le bien-être et la santé mentale étudiante en enseignement supérieur : des connaissances au service de l’action.</w:t>
            </w:r>
          </w:p>
        </w:tc>
        <w:tc>
          <w:tcPr>
            <w:tcW w:w="1329" w:type="dxa"/>
          </w:tcPr>
          <w:p w14:paraId="24CF2847" w14:textId="38E122DF" w:rsidR="00460421" w:rsidRPr="003F34EB" w:rsidRDefault="00460421" w:rsidP="003F34EB">
            <w:r w:rsidRPr="003F34EB">
              <w:t>2 800 000</w:t>
            </w:r>
          </w:p>
        </w:tc>
        <w:tc>
          <w:tcPr>
            <w:tcW w:w="469" w:type="dxa"/>
          </w:tcPr>
          <w:p w14:paraId="3A48E36E" w14:textId="3003A4D9" w:rsidR="00460421" w:rsidRPr="003F34EB" w:rsidRDefault="00460421" w:rsidP="003F34EB">
            <w:proofErr w:type="gramStart"/>
            <w:r w:rsidRPr="003F34EB">
              <w:t>x</w:t>
            </w:r>
            <w:proofErr w:type="gramEnd"/>
          </w:p>
        </w:tc>
        <w:tc>
          <w:tcPr>
            <w:tcW w:w="571" w:type="dxa"/>
          </w:tcPr>
          <w:p w14:paraId="1949B490" w14:textId="77777777" w:rsidR="00460421" w:rsidRPr="003F34EB" w:rsidRDefault="00460421" w:rsidP="003F34EB"/>
        </w:tc>
        <w:tc>
          <w:tcPr>
            <w:tcW w:w="760" w:type="dxa"/>
          </w:tcPr>
          <w:p w14:paraId="3BA0BFF2" w14:textId="77777777" w:rsidR="00460421" w:rsidRPr="003F34EB" w:rsidRDefault="00460421" w:rsidP="003F34EB"/>
        </w:tc>
      </w:tr>
      <w:tr w:rsidR="003F34EB" w:rsidRPr="003F34EB" w14:paraId="00C0A1CF" w14:textId="77777777" w:rsidTr="00BB380A">
        <w:trPr>
          <w:trHeight w:val="454"/>
        </w:trPr>
        <w:tc>
          <w:tcPr>
            <w:tcW w:w="2174" w:type="dxa"/>
          </w:tcPr>
          <w:p w14:paraId="34278536" w14:textId="790C2689" w:rsidR="00460421" w:rsidRPr="003F34EB" w:rsidRDefault="00460421" w:rsidP="00BB380A">
            <w:pPr>
              <w:jc w:val="left"/>
            </w:pPr>
            <w:r w:rsidRPr="003F34EB">
              <w:t>Ève Pouliot</w:t>
            </w:r>
          </w:p>
        </w:tc>
        <w:tc>
          <w:tcPr>
            <w:tcW w:w="4767" w:type="dxa"/>
          </w:tcPr>
          <w:p w14:paraId="6B2E4B39" w14:textId="622F59A5" w:rsidR="00460421" w:rsidRPr="003F34EB" w:rsidRDefault="00460421" w:rsidP="003F34EB">
            <w:r w:rsidRPr="003F34EB">
              <w:t>Caractéristiques et trajectoires de service des adolescents et adolescentes placés en contexte de pandémie.</w:t>
            </w:r>
          </w:p>
        </w:tc>
        <w:tc>
          <w:tcPr>
            <w:tcW w:w="1329" w:type="dxa"/>
          </w:tcPr>
          <w:p w14:paraId="6A08BC0C" w14:textId="4D8EE855" w:rsidR="00460421" w:rsidRPr="003F34EB" w:rsidRDefault="00460421" w:rsidP="003F34EB">
            <w:r w:rsidRPr="003F34EB">
              <w:t>10 000</w:t>
            </w:r>
          </w:p>
        </w:tc>
        <w:tc>
          <w:tcPr>
            <w:tcW w:w="469" w:type="dxa"/>
          </w:tcPr>
          <w:p w14:paraId="6C22F964" w14:textId="7E73D31A" w:rsidR="00460421" w:rsidRPr="003F34EB" w:rsidRDefault="00460421" w:rsidP="003F34EB">
            <w:proofErr w:type="gramStart"/>
            <w:r w:rsidRPr="003F34EB">
              <w:t>x</w:t>
            </w:r>
            <w:proofErr w:type="gramEnd"/>
          </w:p>
        </w:tc>
        <w:tc>
          <w:tcPr>
            <w:tcW w:w="571" w:type="dxa"/>
          </w:tcPr>
          <w:p w14:paraId="14C653C9" w14:textId="77777777" w:rsidR="00460421" w:rsidRPr="003F34EB" w:rsidRDefault="00460421" w:rsidP="003F34EB"/>
        </w:tc>
        <w:tc>
          <w:tcPr>
            <w:tcW w:w="760" w:type="dxa"/>
          </w:tcPr>
          <w:p w14:paraId="17891393" w14:textId="77777777" w:rsidR="00460421" w:rsidRPr="003F34EB" w:rsidRDefault="00460421" w:rsidP="003F34EB"/>
        </w:tc>
      </w:tr>
      <w:tr w:rsidR="003F34EB" w:rsidRPr="003F34EB" w14:paraId="4D3AB7B2" w14:textId="77777777" w:rsidTr="00BB380A">
        <w:trPr>
          <w:trHeight w:val="454"/>
        </w:trPr>
        <w:tc>
          <w:tcPr>
            <w:tcW w:w="2174" w:type="dxa"/>
          </w:tcPr>
          <w:p w14:paraId="2514CA54" w14:textId="60A60A0B"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29A2B3A3" w14:textId="5CDC34CA" w:rsidR="00460421" w:rsidRPr="003F34EB" w:rsidRDefault="00460421" w:rsidP="003F34EB">
            <w:r w:rsidRPr="003F34EB">
              <w:t>I-LUM-</w:t>
            </w:r>
            <w:proofErr w:type="gramStart"/>
            <w:r w:rsidRPr="003F34EB">
              <w:t>IN:</w:t>
            </w:r>
            <w:proofErr w:type="gramEnd"/>
            <w:r w:rsidRPr="003F34EB">
              <w:t xml:space="preserve"> Une station de promotion de la santé mentale au cœur de l’université.</w:t>
            </w:r>
          </w:p>
        </w:tc>
        <w:tc>
          <w:tcPr>
            <w:tcW w:w="1329" w:type="dxa"/>
          </w:tcPr>
          <w:p w14:paraId="61D23F41" w14:textId="06E21FB3" w:rsidR="00460421" w:rsidRPr="003F34EB" w:rsidRDefault="00460421" w:rsidP="003F34EB">
            <w:r w:rsidRPr="003F34EB">
              <w:t>125 465</w:t>
            </w:r>
          </w:p>
        </w:tc>
        <w:tc>
          <w:tcPr>
            <w:tcW w:w="469" w:type="dxa"/>
          </w:tcPr>
          <w:p w14:paraId="59D18A4C" w14:textId="2BE6C23D" w:rsidR="00460421" w:rsidRPr="003F34EB" w:rsidRDefault="00460421" w:rsidP="003F34EB">
            <w:proofErr w:type="gramStart"/>
            <w:r w:rsidRPr="003F34EB">
              <w:t>x</w:t>
            </w:r>
            <w:proofErr w:type="gramEnd"/>
          </w:p>
        </w:tc>
        <w:tc>
          <w:tcPr>
            <w:tcW w:w="571" w:type="dxa"/>
          </w:tcPr>
          <w:p w14:paraId="56B37A7F" w14:textId="77777777" w:rsidR="00460421" w:rsidRPr="003F34EB" w:rsidRDefault="00460421" w:rsidP="003F34EB"/>
        </w:tc>
        <w:tc>
          <w:tcPr>
            <w:tcW w:w="760" w:type="dxa"/>
          </w:tcPr>
          <w:p w14:paraId="3E6F41C3" w14:textId="77777777" w:rsidR="00460421" w:rsidRPr="003F34EB" w:rsidRDefault="00460421" w:rsidP="003F34EB"/>
        </w:tc>
      </w:tr>
      <w:tr w:rsidR="003F34EB" w:rsidRPr="003F34EB" w14:paraId="7229E06E" w14:textId="77777777" w:rsidTr="00BB380A">
        <w:trPr>
          <w:trHeight w:val="454"/>
        </w:trPr>
        <w:tc>
          <w:tcPr>
            <w:tcW w:w="2174" w:type="dxa"/>
          </w:tcPr>
          <w:p w14:paraId="249CFE73" w14:textId="4B93D438"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35DA442A" w14:textId="014156B8" w:rsidR="00460421" w:rsidRPr="003F34EB" w:rsidRDefault="00460421" w:rsidP="003F34EB">
            <w:r w:rsidRPr="003F34EB">
              <w:t>Résilience familiale en contexte de pandémie de COVID-19.</w:t>
            </w:r>
          </w:p>
        </w:tc>
        <w:tc>
          <w:tcPr>
            <w:tcW w:w="1329" w:type="dxa"/>
          </w:tcPr>
          <w:p w14:paraId="1175D68D" w14:textId="42A87350" w:rsidR="00460421" w:rsidRPr="003F34EB" w:rsidRDefault="00460421" w:rsidP="003F34EB">
            <w:r w:rsidRPr="003F34EB">
              <w:t>52 800</w:t>
            </w:r>
          </w:p>
        </w:tc>
        <w:tc>
          <w:tcPr>
            <w:tcW w:w="469" w:type="dxa"/>
          </w:tcPr>
          <w:p w14:paraId="70B4AA26" w14:textId="535C8CD1" w:rsidR="00460421" w:rsidRPr="003F34EB" w:rsidRDefault="00460421" w:rsidP="003F34EB">
            <w:proofErr w:type="gramStart"/>
            <w:r w:rsidRPr="003F34EB">
              <w:t>x</w:t>
            </w:r>
            <w:proofErr w:type="gramEnd"/>
          </w:p>
        </w:tc>
        <w:tc>
          <w:tcPr>
            <w:tcW w:w="571" w:type="dxa"/>
          </w:tcPr>
          <w:p w14:paraId="5DF06638" w14:textId="77777777" w:rsidR="00460421" w:rsidRPr="003F34EB" w:rsidRDefault="00460421" w:rsidP="003F34EB"/>
        </w:tc>
        <w:tc>
          <w:tcPr>
            <w:tcW w:w="760" w:type="dxa"/>
          </w:tcPr>
          <w:p w14:paraId="6A8E5A44" w14:textId="77777777" w:rsidR="00460421" w:rsidRPr="003F34EB" w:rsidRDefault="00460421" w:rsidP="003F34EB"/>
        </w:tc>
      </w:tr>
      <w:tr w:rsidR="003F34EB" w:rsidRPr="003F34EB" w14:paraId="3471F116" w14:textId="77777777" w:rsidTr="00BB380A">
        <w:trPr>
          <w:trHeight w:val="454"/>
        </w:trPr>
        <w:tc>
          <w:tcPr>
            <w:tcW w:w="2174" w:type="dxa"/>
          </w:tcPr>
          <w:p w14:paraId="6D343F85" w14:textId="123AAF2A"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0875C10A" w14:textId="282DF4C2" w:rsidR="00460421" w:rsidRPr="003F34EB" w:rsidRDefault="00460421" w:rsidP="003F34EB">
            <w:r w:rsidRPr="003F34EB">
              <w:t>Laboratoire Vivant d’Innovation en Éducation (LaVIE).</w:t>
            </w:r>
          </w:p>
        </w:tc>
        <w:tc>
          <w:tcPr>
            <w:tcW w:w="1329" w:type="dxa"/>
          </w:tcPr>
          <w:p w14:paraId="287B4984" w14:textId="7662F277" w:rsidR="00460421" w:rsidRPr="003F34EB" w:rsidRDefault="00460421" w:rsidP="003F34EB">
            <w:r w:rsidRPr="003F34EB">
              <w:t>513 650</w:t>
            </w:r>
          </w:p>
        </w:tc>
        <w:tc>
          <w:tcPr>
            <w:tcW w:w="469" w:type="dxa"/>
          </w:tcPr>
          <w:p w14:paraId="1CC01F3A" w14:textId="4CFCC7D3" w:rsidR="00460421" w:rsidRPr="003F34EB" w:rsidRDefault="00460421" w:rsidP="003F34EB">
            <w:proofErr w:type="gramStart"/>
            <w:r w:rsidRPr="003F34EB">
              <w:t>x</w:t>
            </w:r>
            <w:proofErr w:type="gramEnd"/>
          </w:p>
        </w:tc>
        <w:tc>
          <w:tcPr>
            <w:tcW w:w="571" w:type="dxa"/>
          </w:tcPr>
          <w:p w14:paraId="117AB87C" w14:textId="77777777" w:rsidR="00460421" w:rsidRPr="003F34EB" w:rsidRDefault="00460421" w:rsidP="003F34EB"/>
        </w:tc>
        <w:tc>
          <w:tcPr>
            <w:tcW w:w="760" w:type="dxa"/>
          </w:tcPr>
          <w:p w14:paraId="2C041A4E" w14:textId="77777777" w:rsidR="00460421" w:rsidRPr="003F34EB" w:rsidRDefault="00460421" w:rsidP="003F34EB"/>
        </w:tc>
      </w:tr>
      <w:tr w:rsidR="003F34EB" w:rsidRPr="003F34EB" w14:paraId="215E96DA" w14:textId="77777777" w:rsidTr="00BB380A">
        <w:trPr>
          <w:trHeight w:val="454"/>
        </w:trPr>
        <w:tc>
          <w:tcPr>
            <w:tcW w:w="2174" w:type="dxa"/>
          </w:tcPr>
          <w:p w14:paraId="5D40A278" w14:textId="33C9A56E" w:rsidR="00460421" w:rsidRPr="003F34EB" w:rsidRDefault="00460421" w:rsidP="00BB380A">
            <w:pPr>
              <w:jc w:val="left"/>
            </w:pPr>
            <w:r w:rsidRPr="003F34EB">
              <w:t xml:space="preserve">Ève Pouliot </w:t>
            </w:r>
            <w:r w:rsidRPr="003F34EB">
              <w:br/>
              <w:t>(Co-</w:t>
            </w:r>
            <w:proofErr w:type="gramStart"/>
            <w:r w:rsidRPr="003F34EB">
              <w:t>chercheur.e</w:t>
            </w:r>
            <w:proofErr w:type="gramEnd"/>
            <w:r w:rsidRPr="003F34EB">
              <w:t>)</w:t>
            </w:r>
          </w:p>
        </w:tc>
        <w:tc>
          <w:tcPr>
            <w:tcW w:w="4767" w:type="dxa"/>
          </w:tcPr>
          <w:p w14:paraId="13A5B761" w14:textId="06138B60" w:rsidR="00460421" w:rsidRPr="003F34EB" w:rsidRDefault="00460421" w:rsidP="003F34EB">
            <w:r w:rsidRPr="003F34EB">
              <w:t>Processus de médicalisation durant l’enfance : Étude qualitative longitudinale des résistances parentales et du vécu des enfants.</w:t>
            </w:r>
          </w:p>
        </w:tc>
        <w:tc>
          <w:tcPr>
            <w:tcW w:w="1329" w:type="dxa"/>
          </w:tcPr>
          <w:p w14:paraId="5778B949" w14:textId="6FD797B3" w:rsidR="00460421" w:rsidRPr="003F34EB" w:rsidRDefault="00460421" w:rsidP="003F34EB">
            <w:r w:rsidRPr="003F34EB">
              <w:t>98 892</w:t>
            </w:r>
          </w:p>
        </w:tc>
        <w:tc>
          <w:tcPr>
            <w:tcW w:w="469" w:type="dxa"/>
          </w:tcPr>
          <w:p w14:paraId="4D691670" w14:textId="3CE38F82" w:rsidR="00460421" w:rsidRPr="003F34EB" w:rsidRDefault="00460421" w:rsidP="003F34EB">
            <w:proofErr w:type="gramStart"/>
            <w:r w:rsidRPr="003F34EB">
              <w:t>x</w:t>
            </w:r>
            <w:proofErr w:type="gramEnd"/>
          </w:p>
        </w:tc>
        <w:tc>
          <w:tcPr>
            <w:tcW w:w="571" w:type="dxa"/>
          </w:tcPr>
          <w:p w14:paraId="538E9643" w14:textId="77777777" w:rsidR="00460421" w:rsidRPr="003F34EB" w:rsidRDefault="00460421" w:rsidP="003F34EB"/>
        </w:tc>
        <w:tc>
          <w:tcPr>
            <w:tcW w:w="760" w:type="dxa"/>
          </w:tcPr>
          <w:p w14:paraId="20275E6F" w14:textId="77777777" w:rsidR="00460421" w:rsidRPr="003F34EB" w:rsidRDefault="00460421" w:rsidP="003F34EB"/>
        </w:tc>
      </w:tr>
      <w:tr w:rsidR="003F34EB" w:rsidRPr="003F34EB" w14:paraId="537F719D" w14:textId="77777777" w:rsidTr="00BB380A">
        <w:trPr>
          <w:trHeight w:val="454"/>
        </w:trPr>
        <w:tc>
          <w:tcPr>
            <w:tcW w:w="2174" w:type="dxa"/>
          </w:tcPr>
          <w:p w14:paraId="44CDEA75" w14:textId="3FB432E7" w:rsidR="00460421" w:rsidRPr="003F34EB" w:rsidRDefault="00460421" w:rsidP="00BB380A">
            <w:pPr>
              <w:jc w:val="left"/>
            </w:pPr>
            <w:r w:rsidRPr="003F34EB">
              <w:t xml:space="preserve">Jacques Roy (Chercheur.e </w:t>
            </w:r>
            <w:proofErr w:type="gramStart"/>
            <w:r w:rsidRPr="003F34EB">
              <w:t>principal.e</w:t>
            </w:r>
            <w:proofErr w:type="gramEnd"/>
            <w:r w:rsidRPr="003F34EB">
              <w:t>)</w:t>
            </w:r>
          </w:p>
        </w:tc>
        <w:tc>
          <w:tcPr>
            <w:tcW w:w="4767" w:type="dxa"/>
          </w:tcPr>
          <w:p w14:paraId="2AA86C5D" w14:textId="7F1197B7" w:rsidR="00460421" w:rsidRPr="003F34EB" w:rsidRDefault="00460421" w:rsidP="003F34EB">
            <w:r w:rsidRPr="003F34EB">
              <w:t>Évaluation du programme en périnatalité La route de la paternité</w:t>
            </w:r>
          </w:p>
        </w:tc>
        <w:tc>
          <w:tcPr>
            <w:tcW w:w="1329" w:type="dxa"/>
          </w:tcPr>
          <w:p w14:paraId="1A51E7CE" w14:textId="60F6327A" w:rsidR="00460421" w:rsidRPr="003F34EB" w:rsidRDefault="00460421" w:rsidP="003F34EB">
            <w:r w:rsidRPr="003F34EB">
              <w:t>22 200</w:t>
            </w:r>
          </w:p>
        </w:tc>
        <w:tc>
          <w:tcPr>
            <w:tcW w:w="469" w:type="dxa"/>
          </w:tcPr>
          <w:p w14:paraId="53369045" w14:textId="77777777" w:rsidR="00460421" w:rsidRPr="003F34EB" w:rsidRDefault="00460421" w:rsidP="003F34EB"/>
        </w:tc>
        <w:tc>
          <w:tcPr>
            <w:tcW w:w="571" w:type="dxa"/>
          </w:tcPr>
          <w:p w14:paraId="6F497703" w14:textId="77777777" w:rsidR="00460421" w:rsidRPr="003F34EB" w:rsidRDefault="00460421" w:rsidP="003F34EB"/>
        </w:tc>
        <w:tc>
          <w:tcPr>
            <w:tcW w:w="760" w:type="dxa"/>
          </w:tcPr>
          <w:p w14:paraId="7067A706" w14:textId="77777777" w:rsidR="00460421" w:rsidRPr="003F34EB" w:rsidRDefault="00460421" w:rsidP="003F34EB"/>
        </w:tc>
      </w:tr>
      <w:tr w:rsidR="003F34EB" w:rsidRPr="003F34EB" w14:paraId="1D62B135" w14:textId="77777777" w:rsidTr="00BB380A">
        <w:trPr>
          <w:trHeight w:val="454"/>
        </w:trPr>
        <w:tc>
          <w:tcPr>
            <w:tcW w:w="2174" w:type="dxa"/>
          </w:tcPr>
          <w:p w14:paraId="5B36652E" w14:textId="5FFB5AD8" w:rsidR="00460421" w:rsidRPr="003F34EB" w:rsidRDefault="00460421" w:rsidP="00BB380A">
            <w:pPr>
              <w:jc w:val="left"/>
            </w:pPr>
            <w:r w:rsidRPr="003F34EB">
              <w:t xml:space="preserve">Frantz Siméon (Chercheur.e </w:t>
            </w:r>
            <w:proofErr w:type="gramStart"/>
            <w:r w:rsidRPr="003F34EB">
              <w:t>principal.e</w:t>
            </w:r>
            <w:proofErr w:type="gramEnd"/>
            <w:r w:rsidRPr="003F34EB">
              <w:t>)</w:t>
            </w:r>
          </w:p>
        </w:tc>
        <w:tc>
          <w:tcPr>
            <w:tcW w:w="4767" w:type="dxa"/>
          </w:tcPr>
          <w:p w14:paraId="50D48B0C" w14:textId="48D8F938" w:rsidR="00460421" w:rsidRPr="003F34EB" w:rsidRDefault="00460421" w:rsidP="003F34EB">
            <w:r w:rsidRPr="003F34EB">
              <w:t>Apports du réseau de proximité dans le soutien à domicile des francophones en contexte minoritaire, les leçons de l’expérience du Club amical de Sudbury en temps de pandémie.</w:t>
            </w:r>
          </w:p>
        </w:tc>
        <w:tc>
          <w:tcPr>
            <w:tcW w:w="1329" w:type="dxa"/>
          </w:tcPr>
          <w:p w14:paraId="04E73670" w14:textId="46DDB0A3" w:rsidR="00460421" w:rsidRPr="003F34EB" w:rsidRDefault="00460421" w:rsidP="003F34EB">
            <w:r w:rsidRPr="003F34EB">
              <w:t>96 300</w:t>
            </w:r>
          </w:p>
        </w:tc>
        <w:tc>
          <w:tcPr>
            <w:tcW w:w="469" w:type="dxa"/>
          </w:tcPr>
          <w:p w14:paraId="35200975" w14:textId="41CE2825" w:rsidR="00460421" w:rsidRPr="003F34EB" w:rsidRDefault="00460421" w:rsidP="003F34EB">
            <w:proofErr w:type="gramStart"/>
            <w:r w:rsidRPr="003F34EB">
              <w:t>x</w:t>
            </w:r>
            <w:proofErr w:type="gramEnd"/>
          </w:p>
        </w:tc>
        <w:tc>
          <w:tcPr>
            <w:tcW w:w="571" w:type="dxa"/>
          </w:tcPr>
          <w:p w14:paraId="29178BC5" w14:textId="77777777" w:rsidR="00460421" w:rsidRPr="003F34EB" w:rsidRDefault="00460421" w:rsidP="003F34EB"/>
        </w:tc>
        <w:tc>
          <w:tcPr>
            <w:tcW w:w="760" w:type="dxa"/>
          </w:tcPr>
          <w:p w14:paraId="0759DC3C" w14:textId="77777777" w:rsidR="00460421" w:rsidRPr="003F34EB" w:rsidRDefault="00460421" w:rsidP="003F34EB"/>
        </w:tc>
      </w:tr>
      <w:tr w:rsidR="003F34EB" w:rsidRPr="003F34EB" w14:paraId="778F7C55" w14:textId="77777777" w:rsidTr="00BB380A">
        <w:trPr>
          <w:trHeight w:val="454"/>
        </w:trPr>
        <w:tc>
          <w:tcPr>
            <w:tcW w:w="2174" w:type="dxa"/>
          </w:tcPr>
          <w:p w14:paraId="6E34F5B3" w14:textId="1CE6DF7F" w:rsidR="00460421" w:rsidRPr="003F34EB" w:rsidRDefault="00460421" w:rsidP="00BB380A">
            <w:pPr>
              <w:jc w:val="left"/>
            </w:pPr>
            <w:r w:rsidRPr="003F34EB">
              <w:lastRenderedPageBreak/>
              <w:t xml:space="preserve">Pierre-André Tremblay </w:t>
            </w:r>
            <w:r w:rsidRPr="003F34EB">
              <w:br/>
              <w:t>(Co-</w:t>
            </w:r>
            <w:proofErr w:type="gramStart"/>
            <w:r w:rsidRPr="003F34EB">
              <w:t>chercheur.e</w:t>
            </w:r>
            <w:proofErr w:type="gramEnd"/>
            <w:r w:rsidRPr="003F34EB">
              <w:t>)</w:t>
            </w:r>
          </w:p>
        </w:tc>
        <w:tc>
          <w:tcPr>
            <w:tcW w:w="4767" w:type="dxa"/>
          </w:tcPr>
          <w:p w14:paraId="00C2BDC1" w14:textId="6018CC9F" w:rsidR="00460421" w:rsidRPr="003F34EB" w:rsidRDefault="00460421" w:rsidP="003F34EB">
            <w:r w:rsidRPr="003F34EB">
              <w:t>Les Ateliers des savoirs partagés 3.0 : une expérience innovante de coconstruction de la transition socioécologique des communautés rurales</w:t>
            </w:r>
          </w:p>
        </w:tc>
        <w:tc>
          <w:tcPr>
            <w:tcW w:w="1329" w:type="dxa"/>
          </w:tcPr>
          <w:p w14:paraId="49F653FA" w14:textId="326EE686" w:rsidR="00460421" w:rsidRPr="003F34EB" w:rsidRDefault="00460421" w:rsidP="003F34EB">
            <w:r w:rsidRPr="003F34EB">
              <w:t>374 822</w:t>
            </w:r>
          </w:p>
        </w:tc>
        <w:tc>
          <w:tcPr>
            <w:tcW w:w="469" w:type="dxa"/>
          </w:tcPr>
          <w:p w14:paraId="0A0086E0" w14:textId="638E78B2" w:rsidR="00460421" w:rsidRPr="003F34EB" w:rsidRDefault="00460421" w:rsidP="003F34EB">
            <w:proofErr w:type="gramStart"/>
            <w:r w:rsidRPr="003F34EB">
              <w:t>x</w:t>
            </w:r>
            <w:proofErr w:type="gramEnd"/>
          </w:p>
        </w:tc>
        <w:tc>
          <w:tcPr>
            <w:tcW w:w="571" w:type="dxa"/>
          </w:tcPr>
          <w:p w14:paraId="5142F147" w14:textId="77777777" w:rsidR="00460421" w:rsidRPr="003F34EB" w:rsidRDefault="00460421" w:rsidP="003F34EB"/>
        </w:tc>
        <w:tc>
          <w:tcPr>
            <w:tcW w:w="760" w:type="dxa"/>
          </w:tcPr>
          <w:p w14:paraId="102F0996" w14:textId="77777777" w:rsidR="00460421" w:rsidRPr="003F34EB" w:rsidRDefault="00460421" w:rsidP="003F34EB"/>
        </w:tc>
      </w:tr>
      <w:tr w:rsidR="003F34EB" w:rsidRPr="003F34EB" w14:paraId="103CD60C" w14:textId="77777777" w:rsidTr="00BB380A">
        <w:trPr>
          <w:trHeight w:val="454"/>
        </w:trPr>
        <w:tc>
          <w:tcPr>
            <w:tcW w:w="2174" w:type="dxa"/>
          </w:tcPr>
          <w:p w14:paraId="56A1B599" w14:textId="6BB93295" w:rsidR="00460421" w:rsidRPr="003F34EB" w:rsidRDefault="00460421" w:rsidP="00BB380A">
            <w:pPr>
              <w:jc w:val="left"/>
            </w:pPr>
            <w:r w:rsidRPr="003F34EB">
              <w:t xml:space="preserve">Pierre-André Tremblay </w:t>
            </w:r>
            <w:r w:rsidRPr="003F34EB">
              <w:br/>
              <w:t>(Co-</w:t>
            </w:r>
            <w:proofErr w:type="gramStart"/>
            <w:r w:rsidRPr="003F34EB">
              <w:t>chercheur.e</w:t>
            </w:r>
            <w:proofErr w:type="gramEnd"/>
            <w:r w:rsidRPr="003F34EB">
              <w:t>)</w:t>
            </w:r>
          </w:p>
        </w:tc>
        <w:tc>
          <w:tcPr>
            <w:tcW w:w="4767" w:type="dxa"/>
          </w:tcPr>
          <w:p w14:paraId="14C09E01" w14:textId="3AD669E0" w:rsidR="00460421" w:rsidRPr="003F34EB" w:rsidRDefault="00460421" w:rsidP="003F34EB">
            <w:r w:rsidRPr="003F34EB">
              <w:t>Ateliers des savoirs partagés 3.0</w:t>
            </w:r>
          </w:p>
        </w:tc>
        <w:tc>
          <w:tcPr>
            <w:tcW w:w="1329" w:type="dxa"/>
          </w:tcPr>
          <w:p w14:paraId="3C7A43A9" w14:textId="4EA89802" w:rsidR="00460421" w:rsidRPr="003F34EB" w:rsidRDefault="00460421" w:rsidP="003F34EB">
            <w:r w:rsidRPr="003F34EB">
              <w:t>1 400 000</w:t>
            </w:r>
          </w:p>
        </w:tc>
        <w:tc>
          <w:tcPr>
            <w:tcW w:w="469" w:type="dxa"/>
          </w:tcPr>
          <w:p w14:paraId="3982862F" w14:textId="34DC5234" w:rsidR="00460421" w:rsidRPr="003F34EB" w:rsidRDefault="00460421" w:rsidP="003F34EB">
            <w:proofErr w:type="gramStart"/>
            <w:r w:rsidRPr="003F34EB">
              <w:t>x</w:t>
            </w:r>
            <w:proofErr w:type="gramEnd"/>
          </w:p>
        </w:tc>
        <w:tc>
          <w:tcPr>
            <w:tcW w:w="571" w:type="dxa"/>
          </w:tcPr>
          <w:p w14:paraId="5F62801B" w14:textId="77777777" w:rsidR="00460421" w:rsidRPr="003F34EB" w:rsidRDefault="00460421" w:rsidP="003F34EB"/>
        </w:tc>
        <w:tc>
          <w:tcPr>
            <w:tcW w:w="760" w:type="dxa"/>
          </w:tcPr>
          <w:p w14:paraId="60D96D24" w14:textId="77777777" w:rsidR="00460421" w:rsidRPr="003F34EB" w:rsidRDefault="00460421" w:rsidP="003F34EB"/>
        </w:tc>
      </w:tr>
      <w:tr w:rsidR="003F34EB" w:rsidRPr="003F34EB" w14:paraId="3CD3D5E2" w14:textId="77777777" w:rsidTr="00BB380A">
        <w:trPr>
          <w:trHeight w:val="454"/>
        </w:trPr>
        <w:tc>
          <w:tcPr>
            <w:tcW w:w="2174" w:type="dxa"/>
          </w:tcPr>
          <w:p w14:paraId="08EC4748" w14:textId="034A67B1" w:rsidR="00460421" w:rsidRPr="003F34EB" w:rsidRDefault="00460421" w:rsidP="00BB380A">
            <w:pPr>
              <w:jc w:val="left"/>
            </w:pPr>
            <w:r w:rsidRPr="003F34EB">
              <w:t xml:space="preserve">Pierre-André Tremblay </w:t>
            </w:r>
            <w:r w:rsidRPr="003F34EB">
              <w:br/>
              <w:t>(Co-</w:t>
            </w:r>
            <w:proofErr w:type="gramStart"/>
            <w:r w:rsidRPr="003F34EB">
              <w:t>chercheur.e</w:t>
            </w:r>
            <w:proofErr w:type="gramEnd"/>
            <w:r w:rsidRPr="003F34EB">
              <w:t>)</w:t>
            </w:r>
          </w:p>
        </w:tc>
        <w:tc>
          <w:tcPr>
            <w:tcW w:w="4767" w:type="dxa"/>
          </w:tcPr>
          <w:p w14:paraId="6B773C1E" w14:textId="587899C3" w:rsidR="00460421" w:rsidRPr="003F34EB" w:rsidRDefault="00460421" w:rsidP="003F34EB">
            <w:r w:rsidRPr="003F34EB">
              <w:t>Transformer les pratiques de la municipalité de Petit-Saguenay en matière de Développement durable et de participation citoyenne</w:t>
            </w:r>
          </w:p>
        </w:tc>
        <w:tc>
          <w:tcPr>
            <w:tcW w:w="1329" w:type="dxa"/>
          </w:tcPr>
          <w:p w14:paraId="584A361F" w14:textId="25AFAAFB" w:rsidR="00460421" w:rsidRPr="003F34EB" w:rsidRDefault="00460421" w:rsidP="003F34EB">
            <w:r w:rsidRPr="003F34EB">
              <w:t>45 000</w:t>
            </w:r>
          </w:p>
        </w:tc>
        <w:tc>
          <w:tcPr>
            <w:tcW w:w="469" w:type="dxa"/>
          </w:tcPr>
          <w:p w14:paraId="320B1A68" w14:textId="5F3F2132" w:rsidR="00460421" w:rsidRPr="003F34EB" w:rsidRDefault="00460421" w:rsidP="003F34EB">
            <w:proofErr w:type="gramStart"/>
            <w:r w:rsidRPr="003F34EB">
              <w:t>x</w:t>
            </w:r>
            <w:proofErr w:type="gramEnd"/>
          </w:p>
        </w:tc>
        <w:tc>
          <w:tcPr>
            <w:tcW w:w="571" w:type="dxa"/>
          </w:tcPr>
          <w:p w14:paraId="6F00C4C5" w14:textId="77777777" w:rsidR="00460421" w:rsidRPr="003F34EB" w:rsidRDefault="00460421" w:rsidP="003F34EB"/>
        </w:tc>
        <w:tc>
          <w:tcPr>
            <w:tcW w:w="760" w:type="dxa"/>
          </w:tcPr>
          <w:p w14:paraId="0B89B43A" w14:textId="77777777" w:rsidR="00460421" w:rsidRPr="003F34EB" w:rsidRDefault="00460421" w:rsidP="003F34EB"/>
        </w:tc>
      </w:tr>
      <w:tr w:rsidR="003F34EB" w:rsidRPr="003F34EB" w14:paraId="1BB1B19C" w14:textId="77777777" w:rsidTr="00BB380A">
        <w:trPr>
          <w:trHeight w:val="454"/>
        </w:trPr>
        <w:tc>
          <w:tcPr>
            <w:tcW w:w="2174" w:type="dxa"/>
          </w:tcPr>
          <w:p w14:paraId="25C11D83" w14:textId="13E955FB" w:rsidR="00460421" w:rsidRPr="003F34EB" w:rsidRDefault="00460421" w:rsidP="00BB380A">
            <w:pPr>
              <w:jc w:val="left"/>
            </w:pPr>
            <w:r w:rsidRPr="003F34EB">
              <w:t>Suzanne Tremblay (Co-</w:t>
            </w:r>
            <w:proofErr w:type="gramStart"/>
            <w:r w:rsidRPr="003F34EB">
              <w:t>chercheur.e</w:t>
            </w:r>
            <w:proofErr w:type="gramEnd"/>
            <w:r w:rsidRPr="003F34EB">
              <w:t xml:space="preserve"> </w:t>
            </w:r>
            <w:proofErr w:type="gramStart"/>
            <w:r w:rsidRPr="003F34EB">
              <w:t>principal.e</w:t>
            </w:r>
            <w:proofErr w:type="gramEnd"/>
            <w:r w:rsidRPr="003F34EB">
              <w:t>)</w:t>
            </w:r>
          </w:p>
        </w:tc>
        <w:tc>
          <w:tcPr>
            <w:tcW w:w="4767" w:type="dxa"/>
          </w:tcPr>
          <w:p w14:paraId="7C95FF55" w14:textId="7994375A" w:rsidR="00460421" w:rsidRPr="003F34EB" w:rsidRDefault="00460421" w:rsidP="003F34EB">
            <w:r w:rsidRPr="003F34EB">
              <w:t>L’accessibilité des services de proximité et des services sociaux et de santé dans la MRC du Fjord-du-Saguenay</w:t>
            </w:r>
          </w:p>
        </w:tc>
        <w:tc>
          <w:tcPr>
            <w:tcW w:w="1329" w:type="dxa"/>
          </w:tcPr>
          <w:p w14:paraId="21714A6E" w14:textId="461C683D" w:rsidR="00460421" w:rsidRPr="003F34EB" w:rsidRDefault="00460421" w:rsidP="003F34EB">
            <w:r w:rsidRPr="003F34EB">
              <w:t>23 000</w:t>
            </w:r>
          </w:p>
        </w:tc>
        <w:tc>
          <w:tcPr>
            <w:tcW w:w="469" w:type="dxa"/>
          </w:tcPr>
          <w:p w14:paraId="12411CD4" w14:textId="4AD7BF68" w:rsidR="00460421" w:rsidRPr="003F34EB" w:rsidRDefault="00460421" w:rsidP="003F34EB">
            <w:proofErr w:type="gramStart"/>
            <w:r w:rsidRPr="003F34EB">
              <w:t>x</w:t>
            </w:r>
            <w:proofErr w:type="gramEnd"/>
          </w:p>
        </w:tc>
        <w:tc>
          <w:tcPr>
            <w:tcW w:w="571" w:type="dxa"/>
          </w:tcPr>
          <w:p w14:paraId="66FBB3B3" w14:textId="77777777" w:rsidR="00460421" w:rsidRPr="003F34EB" w:rsidRDefault="00460421" w:rsidP="003F34EB"/>
        </w:tc>
        <w:tc>
          <w:tcPr>
            <w:tcW w:w="760" w:type="dxa"/>
          </w:tcPr>
          <w:p w14:paraId="6129CD31" w14:textId="77777777" w:rsidR="00460421" w:rsidRPr="003F34EB" w:rsidRDefault="00460421" w:rsidP="003F34EB"/>
        </w:tc>
      </w:tr>
      <w:tr w:rsidR="003F34EB" w:rsidRPr="003F34EB" w14:paraId="4DDD9AB5" w14:textId="77777777" w:rsidTr="00BB380A">
        <w:trPr>
          <w:trHeight w:val="454"/>
        </w:trPr>
        <w:tc>
          <w:tcPr>
            <w:tcW w:w="2174" w:type="dxa"/>
          </w:tcPr>
          <w:p w14:paraId="0AF77B3A" w14:textId="51D6CB0D" w:rsidR="00460421" w:rsidRPr="003F34EB" w:rsidRDefault="00460421" w:rsidP="00BB380A">
            <w:pPr>
              <w:jc w:val="left"/>
            </w:pPr>
            <w:r w:rsidRPr="003F34EB">
              <w:t xml:space="preserve">Suzanne Tremblay (Chercheur.e </w:t>
            </w:r>
            <w:proofErr w:type="gramStart"/>
            <w:r w:rsidRPr="003F34EB">
              <w:t>principal.e</w:t>
            </w:r>
            <w:proofErr w:type="gramEnd"/>
            <w:r w:rsidRPr="003F34EB">
              <w:t>)</w:t>
            </w:r>
          </w:p>
        </w:tc>
        <w:tc>
          <w:tcPr>
            <w:tcW w:w="4767" w:type="dxa"/>
          </w:tcPr>
          <w:p w14:paraId="533F1378" w14:textId="38389C7F" w:rsidR="00460421" w:rsidRPr="003F34EB" w:rsidRDefault="00460421" w:rsidP="003F34EB">
            <w:r w:rsidRPr="003F34EB">
              <w:t>La contribution des organismes de crédit communautaire du Bas-Saint-Laurent, de la Gaspésie et de Chaudière-Appalaches à l’innovation sociale</w:t>
            </w:r>
          </w:p>
        </w:tc>
        <w:tc>
          <w:tcPr>
            <w:tcW w:w="1329" w:type="dxa"/>
          </w:tcPr>
          <w:p w14:paraId="35DAD3A9" w14:textId="77777777" w:rsidR="00460421" w:rsidRPr="003F34EB" w:rsidRDefault="00460421" w:rsidP="003F34EB"/>
        </w:tc>
        <w:tc>
          <w:tcPr>
            <w:tcW w:w="469" w:type="dxa"/>
          </w:tcPr>
          <w:p w14:paraId="26F6D7E8" w14:textId="77777777" w:rsidR="00460421" w:rsidRPr="003F34EB" w:rsidRDefault="00460421" w:rsidP="003F34EB"/>
        </w:tc>
        <w:tc>
          <w:tcPr>
            <w:tcW w:w="571" w:type="dxa"/>
          </w:tcPr>
          <w:p w14:paraId="66C5AD21" w14:textId="77777777" w:rsidR="00460421" w:rsidRPr="003F34EB" w:rsidRDefault="00460421" w:rsidP="003F34EB"/>
        </w:tc>
        <w:tc>
          <w:tcPr>
            <w:tcW w:w="760" w:type="dxa"/>
          </w:tcPr>
          <w:p w14:paraId="488FC0A0" w14:textId="77777777" w:rsidR="00460421" w:rsidRPr="003F34EB" w:rsidRDefault="00460421" w:rsidP="003F34EB"/>
        </w:tc>
      </w:tr>
      <w:tr w:rsidR="003F34EB" w:rsidRPr="003F34EB" w14:paraId="0BC954C0" w14:textId="77777777" w:rsidTr="00BB380A">
        <w:trPr>
          <w:trHeight w:val="454"/>
        </w:trPr>
        <w:tc>
          <w:tcPr>
            <w:tcW w:w="2174" w:type="dxa"/>
          </w:tcPr>
          <w:p w14:paraId="4984F0C3" w14:textId="1E063057" w:rsidR="00460421" w:rsidRPr="003F34EB" w:rsidRDefault="00460421" w:rsidP="00BB380A">
            <w:pPr>
              <w:jc w:val="left"/>
            </w:pPr>
            <w:r w:rsidRPr="003F34EB">
              <w:t xml:space="preserve">Suzanne Tremblay </w:t>
            </w:r>
            <w:r w:rsidRPr="003F34EB">
              <w:br/>
              <w:t>(Co-</w:t>
            </w:r>
            <w:proofErr w:type="gramStart"/>
            <w:r w:rsidRPr="003F34EB">
              <w:t>chercheur.e</w:t>
            </w:r>
            <w:proofErr w:type="gramEnd"/>
            <w:r w:rsidRPr="003F34EB">
              <w:t>)</w:t>
            </w:r>
          </w:p>
        </w:tc>
        <w:tc>
          <w:tcPr>
            <w:tcW w:w="4767" w:type="dxa"/>
          </w:tcPr>
          <w:p w14:paraId="0C154EF8" w14:textId="6E794428" w:rsidR="00460421" w:rsidRPr="003F34EB" w:rsidRDefault="00460421" w:rsidP="003F34EB">
            <w:r w:rsidRPr="003F34EB">
              <w:t>Les ateliers des savoirs partagés 3.0 : une expérience innovante de coconstruction vers la</w:t>
            </w:r>
            <w:r w:rsidRPr="003F34EB">
              <w:br/>
              <w:t>transition socioécologique des communautés rurales</w:t>
            </w:r>
          </w:p>
        </w:tc>
        <w:tc>
          <w:tcPr>
            <w:tcW w:w="1329" w:type="dxa"/>
          </w:tcPr>
          <w:p w14:paraId="288349AD" w14:textId="3D38A878" w:rsidR="00460421" w:rsidRPr="003F34EB" w:rsidRDefault="00460421" w:rsidP="003F34EB">
            <w:r w:rsidRPr="003F34EB">
              <w:t>124 940</w:t>
            </w:r>
          </w:p>
        </w:tc>
        <w:tc>
          <w:tcPr>
            <w:tcW w:w="469" w:type="dxa"/>
          </w:tcPr>
          <w:p w14:paraId="4FAE338F" w14:textId="41A3D9D6" w:rsidR="00460421" w:rsidRPr="003F34EB" w:rsidRDefault="00460421" w:rsidP="003F34EB">
            <w:proofErr w:type="gramStart"/>
            <w:r w:rsidRPr="003F34EB">
              <w:t>x</w:t>
            </w:r>
            <w:proofErr w:type="gramEnd"/>
          </w:p>
        </w:tc>
        <w:tc>
          <w:tcPr>
            <w:tcW w:w="571" w:type="dxa"/>
          </w:tcPr>
          <w:p w14:paraId="68FCDA40" w14:textId="77777777" w:rsidR="00460421" w:rsidRPr="003F34EB" w:rsidRDefault="00460421" w:rsidP="003F34EB"/>
        </w:tc>
        <w:tc>
          <w:tcPr>
            <w:tcW w:w="760" w:type="dxa"/>
          </w:tcPr>
          <w:p w14:paraId="474DB945" w14:textId="77777777" w:rsidR="00460421" w:rsidRPr="003F34EB" w:rsidRDefault="00460421" w:rsidP="003F34EB"/>
        </w:tc>
      </w:tr>
      <w:tr w:rsidR="003F34EB" w:rsidRPr="003F34EB" w14:paraId="6EE2720B" w14:textId="77777777" w:rsidTr="00BB380A">
        <w:trPr>
          <w:trHeight w:val="454"/>
        </w:trPr>
        <w:tc>
          <w:tcPr>
            <w:tcW w:w="2174" w:type="dxa"/>
          </w:tcPr>
          <w:p w14:paraId="45C50492" w14:textId="45E8C334" w:rsidR="00460421" w:rsidRPr="003F34EB" w:rsidRDefault="00460421" w:rsidP="00BB380A">
            <w:pPr>
              <w:jc w:val="left"/>
            </w:pPr>
            <w:r w:rsidRPr="003F34EB">
              <w:t xml:space="preserve">Suzanne Tremblay </w:t>
            </w:r>
            <w:r w:rsidRPr="003F34EB">
              <w:br/>
              <w:t>(Co-</w:t>
            </w:r>
            <w:proofErr w:type="gramStart"/>
            <w:r w:rsidRPr="003F34EB">
              <w:t>chercheur.e</w:t>
            </w:r>
            <w:proofErr w:type="gramEnd"/>
            <w:r w:rsidRPr="003F34EB">
              <w:t>)</w:t>
            </w:r>
          </w:p>
        </w:tc>
        <w:tc>
          <w:tcPr>
            <w:tcW w:w="4767" w:type="dxa"/>
          </w:tcPr>
          <w:p w14:paraId="324D1F12" w14:textId="0D958147" w:rsidR="00460421" w:rsidRPr="003F34EB" w:rsidRDefault="00460421" w:rsidP="003F34EB">
            <w:r w:rsidRPr="003F34EB">
              <w:t>Multifonctionnalité de l’agriculture dans la MRC de Maria-Chapdelaine</w:t>
            </w:r>
          </w:p>
        </w:tc>
        <w:tc>
          <w:tcPr>
            <w:tcW w:w="1329" w:type="dxa"/>
          </w:tcPr>
          <w:p w14:paraId="53ADBAB2" w14:textId="3B8D3D09" w:rsidR="00460421" w:rsidRPr="003F34EB" w:rsidRDefault="00460421" w:rsidP="003F34EB">
            <w:r w:rsidRPr="003F34EB">
              <w:t>16 600</w:t>
            </w:r>
          </w:p>
        </w:tc>
        <w:tc>
          <w:tcPr>
            <w:tcW w:w="469" w:type="dxa"/>
          </w:tcPr>
          <w:p w14:paraId="4AE0319B" w14:textId="346B5D9C" w:rsidR="00460421" w:rsidRPr="003F34EB" w:rsidRDefault="00460421" w:rsidP="003F34EB">
            <w:proofErr w:type="gramStart"/>
            <w:r w:rsidRPr="003F34EB">
              <w:t>x</w:t>
            </w:r>
            <w:proofErr w:type="gramEnd"/>
          </w:p>
        </w:tc>
        <w:tc>
          <w:tcPr>
            <w:tcW w:w="571" w:type="dxa"/>
          </w:tcPr>
          <w:p w14:paraId="15DBD337" w14:textId="77777777" w:rsidR="00460421" w:rsidRPr="003F34EB" w:rsidRDefault="00460421" w:rsidP="003F34EB"/>
        </w:tc>
        <w:tc>
          <w:tcPr>
            <w:tcW w:w="760" w:type="dxa"/>
          </w:tcPr>
          <w:p w14:paraId="2D429888" w14:textId="77777777" w:rsidR="00460421" w:rsidRPr="003F34EB" w:rsidRDefault="00460421" w:rsidP="003F34EB"/>
        </w:tc>
      </w:tr>
      <w:tr w:rsidR="003F34EB" w:rsidRPr="003F34EB" w14:paraId="63A1F08C" w14:textId="77777777" w:rsidTr="00BB380A">
        <w:trPr>
          <w:trHeight w:val="454"/>
        </w:trPr>
        <w:tc>
          <w:tcPr>
            <w:tcW w:w="2174" w:type="dxa"/>
          </w:tcPr>
          <w:p w14:paraId="003E0BA2" w14:textId="15F2ED43" w:rsidR="00460421" w:rsidRPr="003F34EB" w:rsidRDefault="00460421" w:rsidP="00BB380A">
            <w:pPr>
              <w:jc w:val="left"/>
            </w:pPr>
            <w:r w:rsidRPr="003F34EB">
              <w:t>Hélène Vézina (Co-</w:t>
            </w:r>
            <w:proofErr w:type="gramStart"/>
            <w:r w:rsidRPr="003F34EB">
              <w:t>chercheur.e</w:t>
            </w:r>
            <w:proofErr w:type="gramEnd"/>
            <w:r w:rsidRPr="003F34EB">
              <w:t>)</w:t>
            </w:r>
          </w:p>
        </w:tc>
        <w:tc>
          <w:tcPr>
            <w:tcW w:w="4767" w:type="dxa"/>
          </w:tcPr>
          <w:p w14:paraId="6750EE3C" w14:textId="2384D0AC" w:rsidR="00460421" w:rsidRPr="003F34EB" w:rsidRDefault="00460421" w:rsidP="003F34EB">
            <w:r w:rsidRPr="003F34EB">
              <w:t>Trois siècles de migrations francophones en Amérique du Nord (1640-1940)</w:t>
            </w:r>
          </w:p>
        </w:tc>
        <w:tc>
          <w:tcPr>
            <w:tcW w:w="1329" w:type="dxa"/>
          </w:tcPr>
          <w:p w14:paraId="26D07055" w14:textId="39462C34" w:rsidR="00460421" w:rsidRPr="003F34EB" w:rsidRDefault="00460421" w:rsidP="003F34EB">
            <w:r w:rsidRPr="003F34EB">
              <w:t>2 495 100</w:t>
            </w:r>
          </w:p>
        </w:tc>
        <w:tc>
          <w:tcPr>
            <w:tcW w:w="469" w:type="dxa"/>
          </w:tcPr>
          <w:p w14:paraId="25722A66" w14:textId="541A98F0" w:rsidR="00460421" w:rsidRPr="003F34EB" w:rsidRDefault="00460421" w:rsidP="003F34EB">
            <w:proofErr w:type="gramStart"/>
            <w:r w:rsidRPr="003F34EB">
              <w:t>x</w:t>
            </w:r>
            <w:proofErr w:type="gramEnd"/>
          </w:p>
        </w:tc>
        <w:tc>
          <w:tcPr>
            <w:tcW w:w="571" w:type="dxa"/>
          </w:tcPr>
          <w:p w14:paraId="27D14367" w14:textId="77777777" w:rsidR="00460421" w:rsidRPr="003F34EB" w:rsidRDefault="00460421" w:rsidP="003F34EB"/>
        </w:tc>
        <w:tc>
          <w:tcPr>
            <w:tcW w:w="760" w:type="dxa"/>
          </w:tcPr>
          <w:p w14:paraId="221390AD" w14:textId="77777777" w:rsidR="00460421" w:rsidRPr="003F34EB" w:rsidRDefault="00460421" w:rsidP="003F34EB"/>
        </w:tc>
      </w:tr>
      <w:tr w:rsidR="003F34EB" w:rsidRPr="003F34EB" w14:paraId="551187FC" w14:textId="77777777" w:rsidTr="00BB380A">
        <w:trPr>
          <w:trHeight w:val="454"/>
        </w:trPr>
        <w:tc>
          <w:tcPr>
            <w:tcW w:w="2174" w:type="dxa"/>
          </w:tcPr>
          <w:p w14:paraId="5696116F" w14:textId="1B6A050F" w:rsidR="00460421" w:rsidRPr="003F34EB" w:rsidRDefault="00460421" w:rsidP="00BB380A">
            <w:pPr>
              <w:jc w:val="left"/>
            </w:pPr>
            <w:r w:rsidRPr="003F34EB">
              <w:t>Hélène Vézina (Co-</w:t>
            </w:r>
            <w:proofErr w:type="gramStart"/>
            <w:r w:rsidRPr="003F34EB">
              <w:t>chercheur.e</w:t>
            </w:r>
            <w:proofErr w:type="gramEnd"/>
            <w:r w:rsidRPr="003F34EB">
              <w:t>)</w:t>
            </w:r>
          </w:p>
        </w:tc>
        <w:tc>
          <w:tcPr>
            <w:tcW w:w="4767" w:type="dxa"/>
          </w:tcPr>
          <w:p w14:paraId="5627C2B6" w14:textId="4D50CA12" w:rsidR="00460421" w:rsidRPr="003F34EB" w:rsidRDefault="00460421" w:rsidP="003F34EB">
            <w:r w:rsidRPr="003F34EB">
              <w:t>Mise en œuvre régionale d’une plateforme de science collaborative pour le développement du fichier BALSAC</w:t>
            </w:r>
          </w:p>
        </w:tc>
        <w:tc>
          <w:tcPr>
            <w:tcW w:w="1329" w:type="dxa"/>
          </w:tcPr>
          <w:p w14:paraId="4E65B5D4" w14:textId="2F64E22B" w:rsidR="00460421" w:rsidRPr="003F34EB" w:rsidRDefault="00460421" w:rsidP="003F34EB">
            <w:r w:rsidRPr="003F34EB">
              <w:t>50 000</w:t>
            </w:r>
          </w:p>
        </w:tc>
        <w:tc>
          <w:tcPr>
            <w:tcW w:w="469" w:type="dxa"/>
          </w:tcPr>
          <w:p w14:paraId="2EFD6D91" w14:textId="77777777" w:rsidR="00460421" w:rsidRPr="003F34EB" w:rsidRDefault="00460421" w:rsidP="003F34EB"/>
        </w:tc>
        <w:tc>
          <w:tcPr>
            <w:tcW w:w="571" w:type="dxa"/>
          </w:tcPr>
          <w:p w14:paraId="4B612E90" w14:textId="77777777" w:rsidR="00460421" w:rsidRPr="003F34EB" w:rsidRDefault="00460421" w:rsidP="003F34EB"/>
        </w:tc>
        <w:tc>
          <w:tcPr>
            <w:tcW w:w="760" w:type="dxa"/>
          </w:tcPr>
          <w:p w14:paraId="6A4430D0" w14:textId="77777777" w:rsidR="00460421" w:rsidRPr="003F34EB" w:rsidRDefault="00460421" w:rsidP="003F34EB"/>
        </w:tc>
      </w:tr>
      <w:tr w:rsidR="003F34EB" w:rsidRPr="003F34EB" w14:paraId="0F8F86AE" w14:textId="77777777" w:rsidTr="00BB380A">
        <w:trPr>
          <w:trHeight w:val="454"/>
        </w:trPr>
        <w:tc>
          <w:tcPr>
            <w:tcW w:w="2174" w:type="dxa"/>
          </w:tcPr>
          <w:p w14:paraId="1C9AA205" w14:textId="4C4545FD" w:rsidR="00460421" w:rsidRPr="003F34EB" w:rsidRDefault="00460421" w:rsidP="00BB380A">
            <w:pPr>
              <w:jc w:val="left"/>
            </w:pPr>
            <w:r w:rsidRPr="003F34EB">
              <w:t>Hélène Vézina (Co-</w:t>
            </w:r>
            <w:proofErr w:type="gramStart"/>
            <w:r w:rsidRPr="003F34EB">
              <w:t>chercheur.e</w:t>
            </w:r>
            <w:proofErr w:type="gramEnd"/>
            <w:r w:rsidRPr="003F34EB">
              <w:t>)</w:t>
            </w:r>
          </w:p>
        </w:tc>
        <w:tc>
          <w:tcPr>
            <w:tcW w:w="4767" w:type="dxa"/>
          </w:tcPr>
          <w:p w14:paraId="73465AA0" w14:textId="1540A6AF" w:rsidR="00460421" w:rsidRPr="003F34EB" w:rsidRDefault="00460421" w:rsidP="003F34EB">
            <w:r w:rsidRPr="003F34EB">
              <w:t>COPAC : Un projet de science citoyenne à la jonction entre sciences humaines et sciences de la santé</w:t>
            </w:r>
          </w:p>
        </w:tc>
        <w:tc>
          <w:tcPr>
            <w:tcW w:w="1329" w:type="dxa"/>
          </w:tcPr>
          <w:p w14:paraId="6D0FB0E5" w14:textId="09BD9A73" w:rsidR="00460421" w:rsidRPr="003F34EB" w:rsidRDefault="00460421" w:rsidP="003F34EB">
            <w:r w:rsidRPr="003F34EB">
              <w:t>376 580</w:t>
            </w:r>
          </w:p>
        </w:tc>
        <w:tc>
          <w:tcPr>
            <w:tcW w:w="469" w:type="dxa"/>
          </w:tcPr>
          <w:p w14:paraId="0E023C4D" w14:textId="77777777" w:rsidR="00460421" w:rsidRPr="003F34EB" w:rsidRDefault="00460421" w:rsidP="003F34EB"/>
        </w:tc>
        <w:tc>
          <w:tcPr>
            <w:tcW w:w="571" w:type="dxa"/>
          </w:tcPr>
          <w:p w14:paraId="06D01A3C" w14:textId="77777777" w:rsidR="00460421" w:rsidRPr="003F34EB" w:rsidRDefault="00460421" w:rsidP="003F34EB"/>
        </w:tc>
        <w:tc>
          <w:tcPr>
            <w:tcW w:w="760" w:type="dxa"/>
          </w:tcPr>
          <w:p w14:paraId="788B357A" w14:textId="77777777" w:rsidR="00460421" w:rsidRPr="003F34EB" w:rsidRDefault="00460421" w:rsidP="003F34EB"/>
        </w:tc>
      </w:tr>
    </w:tbl>
    <w:p w14:paraId="6C0F84D1" w14:textId="18652D23" w:rsidR="00DC136A" w:rsidRPr="003F34EB" w:rsidRDefault="00DC136A" w:rsidP="00460421">
      <w:pPr>
        <w:pStyle w:val="Tableau"/>
        <w:jc w:val="both"/>
        <w:rPr>
          <w:color w:val="auto"/>
          <w:lang w:val="fr-CA"/>
        </w:rPr>
      </w:pPr>
    </w:p>
    <w:p w14:paraId="65655CE5" w14:textId="3E818E69" w:rsidR="00B13023" w:rsidRPr="003F34EB" w:rsidRDefault="00B13023" w:rsidP="00AC3904">
      <w:pPr>
        <w:pStyle w:val="Titre2"/>
        <w:rPr>
          <w:rFonts w:ascii="Times New Roman" w:hAnsi="Times New Roman" w:cs="Times New Roman"/>
          <w:i/>
          <w:sz w:val="24"/>
          <w:szCs w:val="24"/>
        </w:rPr>
      </w:pPr>
      <w:bookmarkStart w:id="34" w:name="_Toc197954387"/>
      <w:r w:rsidRPr="003F34EB">
        <w:rPr>
          <w:rFonts w:ascii="Times New Roman" w:hAnsi="Times New Roman" w:cs="Times New Roman"/>
          <w:sz w:val="24"/>
          <w:szCs w:val="24"/>
        </w:rPr>
        <w:t>4.2</w:t>
      </w:r>
      <w:r w:rsidRPr="003F34EB">
        <w:rPr>
          <w:rFonts w:ascii="Times New Roman" w:hAnsi="Times New Roman" w:cs="Times New Roman"/>
          <w:i/>
          <w:sz w:val="24"/>
          <w:szCs w:val="24"/>
        </w:rPr>
        <w:t xml:space="preserve"> </w:t>
      </w:r>
      <w:r w:rsidRPr="003F34EB">
        <w:rPr>
          <w:rFonts w:ascii="Times New Roman" w:hAnsi="Times New Roman" w:cs="Times New Roman"/>
          <w:sz w:val="24"/>
          <w:szCs w:val="24"/>
        </w:rPr>
        <w:t>Financement des projets de recherche</w:t>
      </w:r>
      <w:bookmarkEnd w:id="34"/>
    </w:p>
    <w:p w14:paraId="7043A026" w14:textId="17FE1AAA" w:rsidR="00CC18CF" w:rsidRPr="003F34EB" w:rsidRDefault="00C2235E" w:rsidP="006A3342">
      <w:pPr>
        <w:spacing w:line="360" w:lineRule="auto"/>
        <w:rPr>
          <w:rFonts w:eastAsia="Batang"/>
          <w:sz w:val="24"/>
          <w:highlight w:val="yellow"/>
        </w:rPr>
      </w:pPr>
      <w:r w:rsidRPr="003F34EB">
        <w:rPr>
          <w:sz w:val="24"/>
        </w:rPr>
        <w:t>Selon les informations données par les membres, la somme des montants accordés</w:t>
      </w:r>
      <w:r w:rsidR="009825C1" w:rsidRPr="003F34EB">
        <w:rPr>
          <w:sz w:val="24"/>
        </w:rPr>
        <w:t xml:space="preserve"> </w:t>
      </w:r>
      <w:r w:rsidR="00AC3904" w:rsidRPr="003F34EB">
        <w:rPr>
          <w:sz w:val="24"/>
        </w:rPr>
        <w:t xml:space="preserve">pour les projets de recherche auxquels les membres du GRIR </w:t>
      </w:r>
      <w:r w:rsidR="005D3208" w:rsidRPr="003F34EB">
        <w:rPr>
          <w:sz w:val="24"/>
        </w:rPr>
        <w:t xml:space="preserve">sont chercheur.es ou co-chercheur.es </w:t>
      </w:r>
      <w:r w:rsidR="009825C1" w:rsidRPr="003F34EB">
        <w:rPr>
          <w:sz w:val="24"/>
        </w:rPr>
        <w:t xml:space="preserve">pour la période du </w:t>
      </w:r>
      <w:r w:rsidR="002C5FA5" w:rsidRPr="003F34EB">
        <w:rPr>
          <w:sz w:val="24"/>
        </w:rPr>
        <w:t>1er</w:t>
      </w:r>
      <w:r w:rsidR="008364FC" w:rsidRPr="003F34EB">
        <w:rPr>
          <w:sz w:val="24"/>
        </w:rPr>
        <w:t> </w:t>
      </w:r>
      <w:r w:rsidR="002C5FA5" w:rsidRPr="003F34EB">
        <w:rPr>
          <w:sz w:val="24"/>
        </w:rPr>
        <w:t xml:space="preserve">juin 2023 </w:t>
      </w:r>
      <w:r w:rsidR="009825C1" w:rsidRPr="003F34EB">
        <w:rPr>
          <w:sz w:val="24"/>
        </w:rPr>
        <w:t xml:space="preserve">au </w:t>
      </w:r>
      <w:r w:rsidR="002C5FA5" w:rsidRPr="003F34EB">
        <w:rPr>
          <w:sz w:val="24"/>
        </w:rPr>
        <w:t>31</w:t>
      </w:r>
      <w:r w:rsidR="008364FC" w:rsidRPr="003F34EB">
        <w:rPr>
          <w:sz w:val="24"/>
        </w:rPr>
        <w:t> </w:t>
      </w:r>
      <w:r w:rsidR="002C5FA5" w:rsidRPr="003F34EB">
        <w:rPr>
          <w:sz w:val="24"/>
        </w:rPr>
        <w:t>mai 2024</w:t>
      </w:r>
      <w:r w:rsidR="009825C1" w:rsidRPr="003F34EB">
        <w:rPr>
          <w:sz w:val="24"/>
        </w:rPr>
        <w:t xml:space="preserve"> est de plus de</w:t>
      </w:r>
      <w:r w:rsidR="009825C1" w:rsidRPr="003F34EB">
        <w:rPr>
          <w:rFonts w:eastAsia="Batang"/>
          <w:sz w:val="24"/>
        </w:rPr>
        <w:t xml:space="preserve"> </w:t>
      </w:r>
      <w:r w:rsidR="00E366E7" w:rsidRPr="003F34EB">
        <w:rPr>
          <w:rFonts w:eastAsia="Batang"/>
          <w:sz w:val="24"/>
        </w:rPr>
        <w:t>10</w:t>
      </w:r>
      <w:r w:rsidR="00434D9E" w:rsidRPr="003F34EB">
        <w:rPr>
          <w:rFonts w:eastAsia="Batang"/>
          <w:sz w:val="24"/>
        </w:rPr>
        <w:t> 532 </w:t>
      </w:r>
      <w:r w:rsidR="004D5D55" w:rsidRPr="003F34EB">
        <w:rPr>
          <w:rFonts w:eastAsia="Batang"/>
          <w:sz w:val="24"/>
        </w:rPr>
        <w:t>459</w:t>
      </w:r>
      <w:r w:rsidR="00ED7952" w:rsidRPr="003F34EB">
        <w:rPr>
          <w:rFonts w:eastAsia="Batang"/>
          <w:sz w:val="24"/>
        </w:rPr>
        <w:t> </w:t>
      </w:r>
      <w:r w:rsidR="00E366E7" w:rsidRPr="003F34EB">
        <w:rPr>
          <w:rFonts w:eastAsia="Batang"/>
          <w:sz w:val="24"/>
        </w:rPr>
        <w:t>$.</w:t>
      </w:r>
    </w:p>
    <w:p w14:paraId="665644DA" w14:textId="77777777" w:rsidR="00CC18CF" w:rsidRPr="003F34EB" w:rsidRDefault="00CC18CF" w:rsidP="006A3342">
      <w:pPr>
        <w:spacing w:before="0" w:after="200" w:line="360" w:lineRule="auto"/>
        <w:jc w:val="left"/>
        <w:rPr>
          <w:rFonts w:eastAsia="Batang"/>
          <w:sz w:val="24"/>
          <w:highlight w:val="yellow"/>
        </w:rPr>
      </w:pPr>
      <w:r w:rsidRPr="003F34EB">
        <w:rPr>
          <w:rFonts w:eastAsia="Batang"/>
          <w:sz w:val="24"/>
          <w:highlight w:val="yellow"/>
        </w:rPr>
        <w:br w:type="page"/>
      </w:r>
    </w:p>
    <w:p w14:paraId="3579CC8E" w14:textId="211A7111" w:rsidR="00986CD8" w:rsidRPr="003F34EB" w:rsidRDefault="00986CD8" w:rsidP="00986CD8">
      <w:pPr>
        <w:pStyle w:val="Titre2"/>
        <w:rPr>
          <w:rFonts w:ascii="Times New Roman" w:hAnsi="Times New Roman" w:cs="Times New Roman"/>
          <w:sz w:val="24"/>
          <w:szCs w:val="24"/>
        </w:rPr>
      </w:pPr>
      <w:bookmarkStart w:id="35" w:name="_Toc197954388"/>
      <w:r w:rsidRPr="003F34EB">
        <w:rPr>
          <w:rFonts w:ascii="Times New Roman" w:hAnsi="Times New Roman" w:cs="Times New Roman"/>
          <w:sz w:val="24"/>
          <w:szCs w:val="24"/>
        </w:rPr>
        <w:lastRenderedPageBreak/>
        <w:t>4.3 Projets de recherche des étudiants membres</w:t>
      </w:r>
      <w:bookmarkEnd w:id="35"/>
    </w:p>
    <w:p w14:paraId="4A1216B6" w14:textId="2B386613" w:rsidR="00986CD8" w:rsidRPr="003F34EB" w:rsidRDefault="00186A1F" w:rsidP="00986CD8">
      <w:pPr>
        <w:rPr>
          <w:rFonts w:eastAsia="Batang"/>
        </w:rPr>
      </w:pPr>
      <w:r w:rsidRPr="003F34EB">
        <w:rPr>
          <w:rFonts w:eastAsia="Batang"/>
        </w:rPr>
        <w:t>Le tableau</w:t>
      </w:r>
      <w:r w:rsidR="00A519A8">
        <w:rPr>
          <w:rFonts w:eastAsia="Batang"/>
        </w:rPr>
        <w:t> </w:t>
      </w:r>
      <w:r w:rsidR="006A3342" w:rsidRPr="003F34EB">
        <w:rPr>
          <w:rFonts w:eastAsia="Batang"/>
        </w:rPr>
        <w:t>6</w:t>
      </w:r>
      <w:r w:rsidRPr="003F34EB">
        <w:rPr>
          <w:rFonts w:eastAsia="Batang"/>
        </w:rPr>
        <w:t xml:space="preserve"> présente </w:t>
      </w:r>
      <w:r w:rsidR="006A3342" w:rsidRPr="003F34EB">
        <w:rPr>
          <w:rFonts w:eastAsia="Batang"/>
        </w:rPr>
        <w:t xml:space="preserve">les </w:t>
      </w:r>
      <w:r w:rsidRPr="003F34EB">
        <w:rPr>
          <w:rFonts w:eastAsia="Batang"/>
        </w:rPr>
        <w:t>projet</w:t>
      </w:r>
      <w:r w:rsidR="006A3342" w:rsidRPr="003F34EB">
        <w:rPr>
          <w:rFonts w:eastAsia="Batang"/>
        </w:rPr>
        <w:t>s</w:t>
      </w:r>
      <w:r w:rsidRPr="003F34EB">
        <w:rPr>
          <w:rFonts w:eastAsia="Batang"/>
        </w:rPr>
        <w:t xml:space="preserve"> de recherche</w:t>
      </w:r>
      <w:r w:rsidR="006A3342" w:rsidRPr="003F34EB">
        <w:rPr>
          <w:rFonts w:eastAsia="Batang"/>
        </w:rPr>
        <w:t xml:space="preserve"> des membres étudiants compilés pour ce rapport</w:t>
      </w:r>
      <w:r w:rsidRPr="003F34EB">
        <w:rPr>
          <w:rFonts w:eastAsia="Batang"/>
        </w:rPr>
        <w:t xml:space="preserve">. </w:t>
      </w:r>
    </w:p>
    <w:p w14:paraId="0BFF6F9D" w14:textId="2EBAB99C" w:rsidR="005378EF" w:rsidRPr="003F34EB" w:rsidRDefault="005378EF" w:rsidP="008C0EB3">
      <w:pPr>
        <w:pStyle w:val="Tableau"/>
      </w:pPr>
      <w:bookmarkStart w:id="36" w:name="_Toc197954403"/>
      <w:r w:rsidRPr="003F34EB">
        <w:t>Tableau</w:t>
      </w:r>
      <w:r w:rsidR="00E12EF1" w:rsidRPr="003F34EB">
        <w:t> </w:t>
      </w:r>
      <w:r w:rsidR="00370F33" w:rsidRPr="003F34EB">
        <w:t>6</w:t>
      </w:r>
      <w:r w:rsidRPr="003F34EB">
        <w:t xml:space="preserve"> Projets de recherche des étudiants membres du GRIR</w:t>
      </w:r>
      <w:bookmarkEnd w:id="36"/>
    </w:p>
    <w:tbl>
      <w:tblPr>
        <w:tblStyle w:val="Grilledutableau"/>
        <w:tblW w:w="37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2"/>
        <w:gridCol w:w="5270"/>
      </w:tblGrid>
      <w:tr w:rsidR="00986CD8" w:rsidRPr="003F34EB" w14:paraId="0804B10C" w14:textId="77777777" w:rsidTr="00941588">
        <w:trPr>
          <w:trHeight w:val="916"/>
          <w:jc w:val="center"/>
        </w:trPr>
        <w:tc>
          <w:tcPr>
            <w:tcW w:w="1497" w:type="pct"/>
            <w:tcBorders>
              <w:top w:val="double" w:sz="4" w:space="0" w:color="auto"/>
              <w:bottom w:val="single" w:sz="4" w:space="0" w:color="auto"/>
            </w:tcBorders>
          </w:tcPr>
          <w:p w14:paraId="60128D17" w14:textId="77777777" w:rsidR="00986CD8" w:rsidRPr="003F34EB" w:rsidRDefault="00986CD8" w:rsidP="00A307F6">
            <w:pPr>
              <w:rPr>
                <w:sz w:val="24"/>
              </w:rPr>
            </w:pPr>
            <w:r w:rsidRPr="003F34EB">
              <w:rPr>
                <w:sz w:val="24"/>
              </w:rPr>
              <w:t>Emmanuel Trotobas</w:t>
            </w:r>
          </w:p>
          <w:p w14:paraId="42BB97ED" w14:textId="715851D1" w:rsidR="00986CD8" w:rsidRPr="003F34EB" w:rsidRDefault="00986CD8" w:rsidP="00A307F6">
            <w:pPr>
              <w:jc w:val="left"/>
              <w:rPr>
                <w:sz w:val="24"/>
              </w:rPr>
            </w:pPr>
            <w:r w:rsidRPr="003F34EB">
              <w:rPr>
                <w:sz w:val="24"/>
              </w:rPr>
              <w:t>(</w:t>
            </w:r>
            <w:proofErr w:type="gramStart"/>
            <w:r w:rsidR="007674F2" w:rsidRPr="003F34EB">
              <w:rPr>
                <w:sz w:val="24"/>
              </w:rPr>
              <w:t>projet</w:t>
            </w:r>
            <w:proofErr w:type="gramEnd"/>
            <w:r w:rsidR="007674F2" w:rsidRPr="003F34EB">
              <w:rPr>
                <w:sz w:val="24"/>
              </w:rPr>
              <w:t xml:space="preserve"> de maîtrise</w:t>
            </w:r>
            <w:r w:rsidRPr="003F34EB">
              <w:rPr>
                <w:sz w:val="24"/>
              </w:rPr>
              <w:t>)</w:t>
            </w:r>
          </w:p>
          <w:p w14:paraId="31C04081" w14:textId="77777777" w:rsidR="00986CD8" w:rsidRPr="003F34EB" w:rsidRDefault="00986CD8" w:rsidP="00A307F6">
            <w:pPr>
              <w:rPr>
                <w:sz w:val="24"/>
              </w:rPr>
            </w:pPr>
          </w:p>
        </w:tc>
        <w:tc>
          <w:tcPr>
            <w:tcW w:w="3503" w:type="pct"/>
            <w:tcBorders>
              <w:top w:val="double" w:sz="4" w:space="0" w:color="auto"/>
              <w:bottom w:val="single" w:sz="4" w:space="0" w:color="auto"/>
            </w:tcBorders>
          </w:tcPr>
          <w:p w14:paraId="377773CC" w14:textId="787F6F17" w:rsidR="00986CD8" w:rsidRPr="003F34EB" w:rsidRDefault="00986CD8" w:rsidP="00A307F6">
            <w:pPr>
              <w:rPr>
                <w:sz w:val="24"/>
              </w:rPr>
            </w:pPr>
            <w:r w:rsidRPr="003F34EB">
              <w:rPr>
                <w:sz w:val="24"/>
              </w:rPr>
              <w:t>L</w:t>
            </w:r>
            <w:r w:rsidR="00EF2312" w:rsidRPr="003F34EB">
              <w:rPr>
                <w:sz w:val="24"/>
              </w:rPr>
              <w:t>’</w:t>
            </w:r>
            <w:r w:rsidRPr="003F34EB">
              <w:rPr>
                <w:sz w:val="24"/>
              </w:rPr>
              <w:t>émergence du narratif de la transition socioécologique dans la région du Saguenay</w:t>
            </w:r>
            <w:r w:rsidR="00E8362C" w:rsidRPr="003F34EB">
              <w:rPr>
                <w:sz w:val="24"/>
              </w:rPr>
              <w:t>–</w:t>
            </w:r>
            <w:r w:rsidRPr="003F34EB">
              <w:rPr>
                <w:sz w:val="24"/>
              </w:rPr>
              <w:t>Lac-Saint-Jean</w:t>
            </w:r>
          </w:p>
        </w:tc>
      </w:tr>
      <w:tr w:rsidR="00986CD8" w:rsidRPr="003F34EB" w14:paraId="6348DCF5" w14:textId="77777777" w:rsidTr="00941588">
        <w:trPr>
          <w:trHeight w:val="971"/>
          <w:jc w:val="center"/>
        </w:trPr>
        <w:tc>
          <w:tcPr>
            <w:tcW w:w="1497" w:type="pct"/>
            <w:tcBorders>
              <w:top w:val="single" w:sz="4" w:space="0" w:color="auto"/>
              <w:bottom w:val="single" w:sz="4" w:space="0" w:color="auto"/>
            </w:tcBorders>
          </w:tcPr>
          <w:p w14:paraId="3708DC6C" w14:textId="77777777" w:rsidR="00986CD8" w:rsidRPr="003F34EB" w:rsidRDefault="00986CD8" w:rsidP="00A307F6">
            <w:pPr>
              <w:rPr>
                <w:sz w:val="24"/>
              </w:rPr>
            </w:pPr>
            <w:r w:rsidRPr="003F34EB">
              <w:rPr>
                <w:sz w:val="24"/>
              </w:rPr>
              <w:t>Christophe Lévesque</w:t>
            </w:r>
          </w:p>
          <w:p w14:paraId="69FCE483" w14:textId="77777777" w:rsidR="00986CD8" w:rsidRPr="003F34EB" w:rsidRDefault="00986CD8" w:rsidP="00A307F6">
            <w:pPr>
              <w:jc w:val="left"/>
              <w:rPr>
                <w:sz w:val="24"/>
              </w:rPr>
            </w:pPr>
            <w:r w:rsidRPr="003F34EB">
              <w:rPr>
                <w:sz w:val="24"/>
              </w:rPr>
              <w:t>(</w:t>
            </w:r>
            <w:proofErr w:type="gramStart"/>
            <w:r w:rsidRPr="003F34EB">
              <w:rPr>
                <w:sz w:val="24"/>
              </w:rPr>
              <w:t>projet</w:t>
            </w:r>
            <w:proofErr w:type="gramEnd"/>
            <w:r w:rsidRPr="003F34EB">
              <w:rPr>
                <w:sz w:val="24"/>
              </w:rPr>
              <w:t xml:space="preserve"> de maîtrise)</w:t>
            </w:r>
          </w:p>
          <w:p w14:paraId="25D76828" w14:textId="77777777" w:rsidR="00986CD8" w:rsidRPr="003F34EB" w:rsidRDefault="00986CD8" w:rsidP="00A307F6">
            <w:pPr>
              <w:rPr>
                <w:sz w:val="24"/>
              </w:rPr>
            </w:pPr>
          </w:p>
        </w:tc>
        <w:tc>
          <w:tcPr>
            <w:tcW w:w="3503" w:type="pct"/>
            <w:tcBorders>
              <w:top w:val="single" w:sz="4" w:space="0" w:color="auto"/>
              <w:bottom w:val="single" w:sz="4" w:space="0" w:color="auto"/>
            </w:tcBorders>
          </w:tcPr>
          <w:p w14:paraId="53C395F4" w14:textId="77777777" w:rsidR="00986CD8" w:rsidRPr="003F34EB" w:rsidRDefault="00986CD8" w:rsidP="00A307F6">
            <w:pPr>
              <w:rPr>
                <w:sz w:val="24"/>
              </w:rPr>
            </w:pPr>
            <w:r w:rsidRPr="003F34EB">
              <w:rPr>
                <w:sz w:val="24"/>
              </w:rPr>
              <w:t>Démarche de réflexion autour de la posture d’allié dans la lutte aux violences faites aux femmes et aux filles en contexte régional</w:t>
            </w:r>
          </w:p>
        </w:tc>
      </w:tr>
      <w:tr w:rsidR="00986CD8" w:rsidRPr="003F34EB" w14:paraId="5B778161" w14:textId="77777777" w:rsidTr="00941588">
        <w:trPr>
          <w:trHeight w:val="844"/>
          <w:jc w:val="center"/>
        </w:trPr>
        <w:tc>
          <w:tcPr>
            <w:tcW w:w="1497" w:type="pct"/>
            <w:tcBorders>
              <w:top w:val="single" w:sz="4" w:space="0" w:color="auto"/>
              <w:bottom w:val="single" w:sz="4" w:space="0" w:color="auto"/>
            </w:tcBorders>
          </w:tcPr>
          <w:p w14:paraId="7D518C0D" w14:textId="77777777" w:rsidR="00986CD8" w:rsidRPr="003F34EB" w:rsidRDefault="00986CD8" w:rsidP="00A307F6">
            <w:pPr>
              <w:rPr>
                <w:sz w:val="24"/>
              </w:rPr>
            </w:pPr>
            <w:r w:rsidRPr="003F34EB">
              <w:rPr>
                <w:sz w:val="24"/>
              </w:rPr>
              <w:t xml:space="preserve">Geneviève Dick </w:t>
            </w:r>
          </w:p>
          <w:p w14:paraId="3C76C1E3" w14:textId="77777777" w:rsidR="00986CD8" w:rsidRPr="003F34EB" w:rsidRDefault="00986CD8" w:rsidP="00A307F6">
            <w:pPr>
              <w:jc w:val="left"/>
              <w:rPr>
                <w:sz w:val="24"/>
              </w:rPr>
            </w:pPr>
            <w:r w:rsidRPr="003F34EB">
              <w:rPr>
                <w:sz w:val="24"/>
              </w:rPr>
              <w:t>(</w:t>
            </w:r>
            <w:proofErr w:type="gramStart"/>
            <w:r w:rsidRPr="003F34EB">
              <w:rPr>
                <w:sz w:val="24"/>
              </w:rPr>
              <w:t>projet</w:t>
            </w:r>
            <w:proofErr w:type="gramEnd"/>
            <w:r w:rsidRPr="003F34EB">
              <w:rPr>
                <w:sz w:val="24"/>
              </w:rPr>
              <w:t xml:space="preserve"> de maîtrise)</w:t>
            </w:r>
          </w:p>
          <w:p w14:paraId="32F90259" w14:textId="77777777" w:rsidR="00986CD8" w:rsidRPr="003F34EB" w:rsidRDefault="00986CD8" w:rsidP="00A307F6">
            <w:pPr>
              <w:rPr>
                <w:sz w:val="24"/>
              </w:rPr>
            </w:pPr>
          </w:p>
        </w:tc>
        <w:tc>
          <w:tcPr>
            <w:tcW w:w="3503" w:type="pct"/>
            <w:tcBorders>
              <w:top w:val="single" w:sz="4" w:space="0" w:color="auto"/>
              <w:bottom w:val="single" w:sz="4" w:space="0" w:color="auto"/>
            </w:tcBorders>
          </w:tcPr>
          <w:p w14:paraId="15DBE4DB" w14:textId="4D21D4D1" w:rsidR="00986CD8" w:rsidRPr="003F34EB" w:rsidRDefault="00986CD8" w:rsidP="00A307F6">
            <w:pPr>
              <w:rPr>
                <w:sz w:val="24"/>
              </w:rPr>
            </w:pPr>
            <w:r w:rsidRPr="003F34EB">
              <w:rPr>
                <w:sz w:val="24"/>
              </w:rPr>
              <w:t>Intervention sociale et mobilité</w:t>
            </w:r>
            <w:r w:rsidR="00D209EA" w:rsidRPr="003F34EB">
              <w:rPr>
                <w:sz w:val="24"/>
              </w:rPr>
              <w:t> </w:t>
            </w:r>
            <w:r w:rsidRPr="003F34EB">
              <w:rPr>
                <w:sz w:val="24"/>
              </w:rPr>
              <w:t>: les enjeux de transport en contexte nord-côtier</w:t>
            </w:r>
          </w:p>
        </w:tc>
      </w:tr>
      <w:tr w:rsidR="00986CD8" w:rsidRPr="003F34EB" w14:paraId="50890136" w14:textId="77777777" w:rsidTr="00941588">
        <w:trPr>
          <w:trHeight w:val="1268"/>
          <w:jc w:val="center"/>
        </w:trPr>
        <w:tc>
          <w:tcPr>
            <w:tcW w:w="1497" w:type="pct"/>
            <w:tcBorders>
              <w:top w:val="single" w:sz="4" w:space="0" w:color="auto"/>
              <w:bottom w:val="single" w:sz="4" w:space="0" w:color="auto"/>
            </w:tcBorders>
          </w:tcPr>
          <w:p w14:paraId="12AB5B94" w14:textId="77777777" w:rsidR="00986CD8" w:rsidRPr="003F34EB" w:rsidRDefault="00986CD8" w:rsidP="00A307F6">
            <w:pPr>
              <w:jc w:val="left"/>
              <w:rPr>
                <w:sz w:val="24"/>
              </w:rPr>
            </w:pPr>
            <w:r w:rsidRPr="003F34EB">
              <w:rPr>
                <w:sz w:val="24"/>
              </w:rPr>
              <w:t>Guy Hansy Petit-Noel</w:t>
            </w:r>
          </w:p>
          <w:p w14:paraId="52E50179" w14:textId="77777777" w:rsidR="00986CD8" w:rsidRPr="003F34EB" w:rsidRDefault="00986CD8" w:rsidP="00A307F6">
            <w:pPr>
              <w:jc w:val="left"/>
              <w:rPr>
                <w:sz w:val="24"/>
              </w:rPr>
            </w:pPr>
            <w:r w:rsidRPr="003F34EB">
              <w:rPr>
                <w:sz w:val="24"/>
              </w:rPr>
              <w:t>(</w:t>
            </w:r>
            <w:proofErr w:type="gramStart"/>
            <w:r w:rsidRPr="003F34EB">
              <w:rPr>
                <w:sz w:val="24"/>
              </w:rPr>
              <w:t>projet</w:t>
            </w:r>
            <w:proofErr w:type="gramEnd"/>
            <w:r w:rsidRPr="003F34EB">
              <w:rPr>
                <w:sz w:val="24"/>
              </w:rPr>
              <w:t xml:space="preserve"> de maîtrise)</w:t>
            </w:r>
          </w:p>
          <w:p w14:paraId="36766E74" w14:textId="77777777" w:rsidR="00986CD8" w:rsidRPr="003F34EB" w:rsidRDefault="00986CD8" w:rsidP="00A307F6">
            <w:pPr>
              <w:rPr>
                <w:sz w:val="24"/>
              </w:rPr>
            </w:pPr>
          </w:p>
        </w:tc>
        <w:tc>
          <w:tcPr>
            <w:tcW w:w="3503" w:type="pct"/>
            <w:tcBorders>
              <w:top w:val="single" w:sz="4" w:space="0" w:color="auto"/>
              <w:bottom w:val="single" w:sz="4" w:space="0" w:color="auto"/>
            </w:tcBorders>
          </w:tcPr>
          <w:p w14:paraId="78781667" w14:textId="1A22B9EE" w:rsidR="00986CD8" w:rsidRPr="003F34EB" w:rsidRDefault="00986CD8" w:rsidP="00A307F6">
            <w:pPr>
              <w:rPr>
                <w:sz w:val="24"/>
              </w:rPr>
            </w:pPr>
            <w:r w:rsidRPr="003F34EB">
              <w:rPr>
                <w:sz w:val="24"/>
              </w:rPr>
              <w:t>La problématique du service de l</w:t>
            </w:r>
            <w:r w:rsidR="00EF2312" w:rsidRPr="003F34EB">
              <w:rPr>
                <w:sz w:val="24"/>
              </w:rPr>
              <w:t>’</w:t>
            </w:r>
            <w:r w:rsidRPr="003F34EB">
              <w:rPr>
                <w:sz w:val="24"/>
              </w:rPr>
              <w:t xml:space="preserve">eau potable, liée </w:t>
            </w:r>
            <w:r w:rsidR="009E6DE5" w:rsidRPr="003F34EB">
              <w:rPr>
                <w:sz w:val="24"/>
              </w:rPr>
              <w:t>à la</w:t>
            </w:r>
            <w:r w:rsidRPr="003F34EB">
              <w:rPr>
                <w:sz w:val="24"/>
              </w:rPr>
              <w:t xml:space="preserve"> faible alimentation dans la </w:t>
            </w:r>
            <w:r w:rsidR="009E6DE5" w:rsidRPr="003F34EB">
              <w:rPr>
                <w:sz w:val="24"/>
              </w:rPr>
              <w:t>r</w:t>
            </w:r>
            <w:r w:rsidRPr="003F34EB">
              <w:rPr>
                <w:sz w:val="24"/>
              </w:rPr>
              <w:t xml:space="preserve">égion </w:t>
            </w:r>
            <w:r w:rsidR="009E6DE5" w:rsidRPr="003F34EB">
              <w:rPr>
                <w:sz w:val="24"/>
              </w:rPr>
              <w:t>m</w:t>
            </w:r>
            <w:r w:rsidRPr="003F34EB">
              <w:rPr>
                <w:sz w:val="24"/>
              </w:rPr>
              <w:t>étropolitaine de Port-au-Prince</w:t>
            </w:r>
            <w:r w:rsidR="00D209EA" w:rsidRPr="003F34EB">
              <w:rPr>
                <w:sz w:val="24"/>
              </w:rPr>
              <w:t> </w:t>
            </w:r>
            <w:r w:rsidRPr="003F34EB">
              <w:rPr>
                <w:sz w:val="24"/>
              </w:rPr>
              <w:t>: cas de Baillergeau et Croix Desprez de 2015-2020</w:t>
            </w:r>
          </w:p>
        </w:tc>
      </w:tr>
      <w:tr w:rsidR="00986CD8" w:rsidRPr="003F34EB" w14:paraId="3E3680FA" w14:textId="77777777" w:rsidTr="00941588">
        <w:trPr>
          <w:trHeight w:val="988"/>
          <w:jc w:val="center"/>
        </w:trPr>
        <w:tc>
          <w:tcPr>
            <w:tcW w:w="1497" w:type="pct"/>
            <w:tcBorders>
              <w:top w:val="single" w:sz="4" w:space="0" w:color="auto"/>
              <w:bottom w:val="double" w:sz="4" w:space="0" w:color="auto"/>
            </w:tcBorders>
          </w:tcPr>
          <w:p w14:paraId="33004FA8" w14:textId="77777777" w:rsidR="00986CD8" w:rsidRPr="003F34EB" w:rsidRDefault="00986CD8" w:rsidP="00A307F6">
            <w:pPr>
              <w:rPr>
                <w:sz w:val="24"/>
              </w:rPr>
            </w:pPr>
            <w:r w:rsidRPr="003F34EB">
              <w:rPr>
                <w:sz w:val="24"/>
              </w:rPr>
              <w:t>Patrick Doh</w:t>
            </w:r>
          </w:p>
          <w:p w14:paraId="2DFCAE1C" w14:textId="77777777" w:rsidR="00986CD8" w:rsidRPr="003F34EB" w:rsidRDefault="00986CD8" w:rsidP="00A307F6">
            <w:pPr>
              <w:jc w:val="left"/>
              <w:rPr>
                <w:sz w:val="24"/>
              </w:rPr>
            </w:pPr>
            <w:r w:rsidRPr="003F34EB">
              <w:rPr>
                <w:sz w:val="24"/>
              </w:rPr>
              <w:t>(</w:t>
            </w:r>
            <w:proofErr w:type="gramStart"/>
            <w:r w:rsidRPr="003F34EB">
              <w:rPr>
                <w:sz w:val="24"/>
              </w:rPr>
              <w:t>projet</w:t>
            </w:r>
            <w:proofErr w:type="gramEnd"/>
            <w:r w:rsidRPr="003F34EB">
              <w:rPr>
                <w:sz w:val="24"/>
              </w:rPr>
              <w:t xml:space="preserve"> de maîtrise)</w:t>
            </w:r>
          </w:p>
          <w:p w14:paraId="51B025FD" w14:textId="77777777" w:rsidR="00986CD8" w:rsidRPr="003F34EB" w:rsidRDefault="00986CD8" w:rsidP="00A307F6">
            <w:pPr>
              <w:rPr>
                <w:sz w:val="24"/>
              </w:rPr>
            </w:pPr>
          </w:p>
        </w:tc>
        <w:tc>
          <w:tcPr>
            <w:tcW w:w="3503" w:type="pct"/>
            <w:tcBorders>
              <w:top w:val="single" w:sz="4" w:space="0" w:color="auto"/>
              <w:bottom w:val="double" w:sz="4" w:space="0" w:color="auto"/>
            </w:tcBorders>
          </w:tcPr>
          <w:p w14:paraId="6DAE2F21" w14:textId="3E495CC3" w:rsidR="00986CD8" w:rsidRPr="003F34EB" w:rsidRDefault="00986CD8" w:rsidP="00A307F6">
            <w:pPr>
              <w:rPr>
                <w:sz w:val="24"/>
              </w:rPr>
            </w:pPr>
            <w:r w:rsidRPr="003F34EB">
              <w:rPr>
                <w:sz w:val="24"/>
              </w:rPr>
              <w:t>Immigration et conflits fonciers dans l’ouest de la Côte d’Ivoire de 1960 à nos jours</w:t>
            </w:r>
            <w:r w:rsidR="00D209EA" w:rsidRPr="003F34EB">
              <w:rPr>
                <w:sz w:val="24"/>
              </w:rPr>
              <w:t> </w:t>
            </w:r>
            <w:r w:rsidRPr="003F34EB">
              <w:rPr>
                <w:sz w:val="24"/>
              </w:rPr>
              <w:t>: Le cas de la région du Cavally</w:t>
            </w:r>
          </w:p>
        </w:tc>
      </w:tr>
      <w:bookmarkEnd w:id="32"/>
    </w:tbl>
    <w:p w14:paraId="3F7EFD06" w14:textId="77777777" w:rsidR="00FE1659" w:rsidRPr="003F34EB" w:rsidRDefault="00FE1659" w:rsidP="00852264">
      <w:pPr>
        <w:pStyle w:val="Titre2"/>
        <w:rPr>
          <w:rFonts w:ascii="Times New Roman" w:hAnsi="Times New Roman" w:cs="Times New Roman"/>
          <w:sz w:val="24"/>
          <w:szCs w:val="24"/>
        </w:rPr>
      </w:pPr>
    </w:p>
    <w:p w14:paraId="4228AB06" w14:textId="752C4C7B" w:rsidR="00852264" w:rsidRPr="003F34EB" w:rsidRDefault="00852264" w:rsidP="00852264">
      <w:pPr>
        <w:pStyle w:val="Titre2"/>
        <w:rPr>
          <w:rFonts w:ascii="Times New Roman" w:hAnsi="Times New Roman" w:cs="Times New Roman"/>
          <w:sz w:val="24"/>
          <w:szCs w:val="24"/>
        </w:rPr>
      </w:pPr>
      <w:bookmarkStart w:id="37" w:name="_Toc197954389"/>
      <w:r w:rsidRPr="003F34EB">
        <w:rPr>
          <w:rFonts w:ascii="Times New Roman" w:hAnsi="Times New Roman" w:cs="Times New Roman"/>
          <w:sz w:val="24"/>
          <w:szCs w:val="24"/>
        </w:rPr>
        <w:t>4.</w:t>
      </w:r>
      <w:r w:rsidR="00986CD8" w:rsidRPr="003F34EB">
        <w:rPr>
          <w:rFonts w:ascii="Times New Roman" w:hAnsi="Times New Roman" w:cs="Times New Roman"/>
          <w:sz w:val="24"/>
          <w:szCs w:val="24"/>
        </w:rPr>
        <w:t>4</w:t>
      </w:r>
      <w:r w:rsidRPr="003F34EB">
        <w:rPr>
          <w:rFonts w:ascii="Times New Roman" w:hAnsi="Times New Roman" w:cs="Times New Roman"/>
          <w:sz w:val="24"/>
          <w:szCs w:val="24"/>
        </w:rPr>
        <w:t xml:space="preserve"> Productions scientifiques des membres</w:t>
      </w:r>
      <w:bookmarkEnd w:id="37"/>
    </w:p>
    <w:p w14:paraId="4C58B868" w14:textId="16B7C895" w:rsidR="003F59CB" w:rsidRPr="003F34EB" w:rsidRDefault="00EE2C39" w:rsidP="006A3342">
      <w:pPr>
        <w:spacing w:line="360" w:lineRule="auto"/>
        <w:rPr>
          <w:sz w:val="24"/>
        </w:rPr>
      </w:pPr>
      <w:r w:rsidRPr="003F34EB">
        <w:t xml:space="preserve">Les membres du GRIR ont </w:t>
      </w:r>
      <w:r w:rsidR="005E6E4B" w:rsidRPr="003F34EB">
        <w:t xml:space="preserve">produit plus </w:t>
      </w:r>
      <w:r w:rsidRPr="003F34EB">
        <w:t>1</w:t>
      </w:r>
      <w:r w:rsidR="005E6E4B" w:rsidRPr="003F34EB">
        <w:t>85</w:t>
      </w:r>
      <w:r w:rsidR="00ED7952" w:rsidRPr="003F34EB">
        <w:t> </w:t>
      </w:r>
      <w:r w:rsidR="006A3342" w:rsidRPr="003F34EB">
        <w:t>publications</w:t>
      </w:r>
      <w:r w:rsidR="009E6DE5" w:rsidRPr="003F34EB">
        <w:t>,</w:t>
      </w:r>
      <w:r w:rsidR="006A3342" w:rsidRPr="003F34EB">
        <w:t xml:space="preserve"> dont des </w:t>
      </w:r>
      <w:r w:rsidR="005E6E4B" w:rsidRPr="003F34EB">
        <w:t xml:space="preserve">livres, chapitres de livres, articles, conférences, </w:t>
      </w:r>
      <w:r w:rsidR="00BA2BC7" w:rsidRPr="003F34EB">
        <w:t>et autres productions</w:t>
      </w:r>
      <w:r w:rsidRPr="003F34EB">
        <w:t xml:space="preserve">. </w:t>
      </w:r>
      <w:r w:rsidR="006A3342" w:rsidRPr="003F34EB">
        <w:t xml:space="preserve">Le </w:t>
      </w:r>
      <w:r w:rsidR="00606045" w:rsidRPr="003F34EB">
        <w:t>tableau suivant</w:t>
      </w:r>
      <w:r w:rsidR="006A3342" w:rsidRPr="003F34EB">
        <w:t xml:space="preserve"> présente</w:t>
      </w:r>
      <w:r w:rsidRPr="003F34EB">
        <w:t>, l</w:t>
      </w:r>
      <w:r w:rsidR="00606045" w:rsidRPr="003F34EB">
        <w:t xml:space="preserve">es </w:t>
      </w:r>
      <w:r w:rsidR="006A3342" w:rsidRPr="003F34EB">
        <w:t xml:space="preserve">productions compilées </w:t>
      </w:r>
      <w:r w:rsidR="00606045" w:rsidRPr="003F34EB">
        <w:rPr>
          <w:sz w:val="24"/>
        </w:rPr>
        <w:t>aux fins du rapport annuel</w:t>
      </w:r>
      <w:r w:rsidR="006A3342" w:rsidRPr="003F34EB">
        <w:rPr>
          <w:sz w:val="24"/>
        </w:rPr>
        <w:t xml:space="preserve"> du GRIR. Elles</w:t>
      </w:r>
      <w:r w:rsidR="00606045" w:rsidRPr="003F34EB">
        <w:rPr>
          <w:sz w:val="24"/>
        </w:rPr>
        <w:t xml:space="preserve"> sont </w:t>
      </w:r>
      <w:r w:rsidR="006A3342" w:rsidRPr="003F34EB">
        <w:rPr>
          <w:sz w:val="24"/>
        </w:rPr>
        <w:t>réparties</w:t>
      </w:r>
      <w:r w:rsidR="00606045" w:rsidRPr="003F34EB">
        <w:rPr>
          <w:sz w:val="24"/>
        </w:rPr>
        <w:t xml:space="preserve"> selon le</w:t>
      </w:r>
      <w:r w:rsidR="006A3342" w:rsidRPr="003F34EB">
        <w:rPr>
          <w:sz w:val="24"/>
        </w:rPr>
        <w:t xml:space="preserve"> </w:t>
      </w:r>
      <w:r w:rsidR="00606045" w:rsidRPr="003F34EB">
        <w:rPr>
          <w:sz w:val="24"/>
        </w:rPr>
        <w:t>type</w:t>
      </w:r>
      <w:r w:rsidR="006A3342" w:rsidRPr="003F34EB">
        <w:rPr>
          <w:sz w:val="24"/>
        </w:rPr>
        <w:t xml:space="preserve"> de productions</w:t>
      </w:r>
      <w:r w:rsidR="00606045" w:rsidRPr="003F34EB">
        <w:rPr>
          <w:sz w:val="24"/>
        </w:rPr>
        <w:t xml:space="preserve">. Les références se retrouvent </w:t>
      </w:r>
      <w:r w:rsidR="005E1EC3" w:rsidRPr="003F34EB">
        <w:rPr>
          <w:sz w:val="24"/>
        </w:rPr>
        <w:t>à l’annexe</w:t>
      </w:r>
      <w:r w:rsidR="00E12EF1" w:rsidRPr="003F34EB">
        <w:rPr>
          <w:sz w:val="24"/>
        </w:rPr>
        <w:t> </w:t>
      </w:r>
      <w:r w:rsidR="00736578" w:rsidRPr="003F34EB">
        <w:rPr>
          <w:sz w:val="24"/>
        </w:rPr>
        <w:t>2</w:t>
      </w:r>
      <w:r w:rsidR="00606045" w:rsidRPr="003F34EB">
        <w:rPr>
          <w:sz w:val="24"/>
        </w:rPr>
        <w:t xml:space="preserve">. </w:t>
      </w:r>
    </w:p>
    <w:p w14:paraId="0D2A72CC" w14:textId="77777777" w:rsidR="003F59CB" w:rsidRPr="003F34EB" w:rsidRDefault="003F59CB" w:rsidP="006A3342">
      <w:pPr>
        <w:spacing w:before="0" w:after="200" w:line="360" w:lineRule="auto"/>
        <w:jc w:val="left"/>
        <w:rPr>
          <w:sz w:val="24"/>
        </w:rPr>
      </w:pPr>
      <w:r w:rsidRPr="003F34EB">
        <w:rPr>
          <w:sz w:val="24"/>
        </w:rPr>
        <w:br w:type="page"/>
      </w:r>
    </w:p>
    <w:p w14:paraId="31C3E21F" w14:textId="123853C3" w:rsidR="00B13023" w:rsidRPr="003F34EB" w:rsidRDefault="00BD36DA" w:rsidP="008C0EB3">
      <w:pPr>
        <w:pStyle w:val="Tableau"/>
        <w:rPr>
          <w:i/>
        </w:rPr>
      </w:pPr>
      <w:bookmarkStart w:id="38" w:name="_Toc197954404"/>
      <w:r w:rsidRPr="003F34EB">
        <w:lastRenderedPageBreak/>
        <w:t>Tableau</w:t>
      </w:r>
      <w:r w:rsidR="00E12EF1" w:rsidRPr="003F34EB">
        <w:t> </w:t>
      </w:r>
      <w:r w:rsidR="00370F33" w:rsidRPr="003F34EB">
        <w:t>7</w:t>
      </w:r>
      <w:r w:rsidRPr="003F34EB">
        <w:t xml:space="preserve"> Synthèse des publications des membres pour l’année</w:t>
      </w:r>
      <w:r w:rsidR="00277F55" w:rsidRPr="003F34EB">
        <w:t> </w:t>
      </w:r>
      <w:r w:rsidR="002C5FA5" w:rsidRPr="003F34EB">
        <w:t>2023-2024</w:t>
      </w:r>
      <w:bookmarkEnd w:id="38"/>
    </w:p>
    <w:tbl>
      <w:tblPr>
        <w:tblW w:w="0" w:type="auto"/>
        <w:jc w:val="center"/>
        <w:tblLook w:val="01E0" w:firstRow="1" w:lastRow="1" w:firstColumn="1" w:lastColumn="1" w:noHBand="0" w:noVBand="0"/>
      </w:tblPr>
      <w:tblGrid>
        <w:gridCol w:w="4082"/>
        <w:gridCol w:w="1370"/>
      </w:tblGrid>
      <w:tr w:rsidR="003F59CB" w:rsidRPr="003F34EB" w14:paraId="182E16B7" w14:textId="77777777" w:rsidTr="00E00C81">
        <w:trPr>
          <w:trHeight w:val="397"/>
          <w:jc w:val="center"/>
        </w:trPr>
        <w:tc>
          <w:tcPr>
            <w:tcW w:w="4082" w:type="dxa"/>
            <w:tcBorders>
              <w:top w:val="single" w:sz="4" w:space="0" w:color="auto"/>
              <w:bottom w:val="double" w:sz="4" w:space="0" w:color="auto"/>
            </w:tcBorders>
            <w:vAlign w:val="center"/>
          </w:tcPr>
          <w:p w14:paraId="67F3EAC7" w14:textId="3BEA3CD2" w:rsidR="003F59CB" w:rsidRPr="003F34EB" w:rsidRDefault="003F59CB" w:rsidP="00E00C81">
            <w:pPr>
              <w:spacing w:before="0" w:after="0"/>
              <w:jc w:val="left"/>
              <w:rPr>
                <w:b/>
                <w:bCs/>
                <w:sz w:val="24"/>
              </w:rPr>
            </w:pPr>
            <w:r w:rsidRPr="003F34EB">
              <w:rPr>
                <w:b/>
                <w:bCs/>
                <w:sz w:val="24"/>
              </w:rPr>
              <w:t>Types de publications</w:t>
            </w:r>
          </w:p>
        </w:tc>
        <w:tc>
          <w:tcPr>
            <w:tcW w:w="1370" w:type="dxa"/>
            <w:tcBorders>
              <w:top w:val="single" w:sz="4" w:space="0" w:color="auto"/>
              <w:bottom w:val="double" w:sz="4" w:space="0" w:color="auto"/>
            </w:tcBorders>
            <w:vAlign w:val="center"/>
          </w:tcPr>
          <w:p w14:paraId="1382B388" w14:textId="38BEF7D2" w:rsidR="003F59CB" w:rsidRPr="003F34EB" w:rsidRDefault="003F59CB" w:rsidP="00E00C81">
            <w:pPr>
              <w:spacing w:before="0" w:after="0"/>
              <w:jc w:val="center"/>
              <w:rPr>
                <w:b/>
                <w:bCs/>
                <w:sz w:val="24"/>
              </w:rPr>
            </w:pPr>
            <w:r w:rsidRPr="003F34EB">
              <w:rPr>
                <w:b/>
                <w:bCs/>
                <w:sz w:val="24"/>
              </w:rPr>
              <w:t>Nombre</w:t>
            </w:r>
          </w:p>
        </w:tc>
      </w:tr>
      <w:tr w:rsidR="00B13023" w:rsidRPr="003F34EB" w14:paraId="2976D667" w14:textId="77777777" w:rsidTr="00E00C81">
        <w:trPr>
          <w:trHeight w:val="397"/>
          <w:jc w:val="center"/>
        </w:trPr>
        <w:tc>
          <w:tcPr>
            <w:tcW w:w="4082" w:type="dxa"/>
            <w:tcBorders>
              <w:top w:val="double" w:sz="4" w:space="0" w:color="auto"/>
            </w:tcBorders>
            <w:vAlign w:val="center"/>
          </w:tcPr>
          <w:p w14:paraId="5A971463" w14:textId="77777777" w:rsidR="00B13023" w:rsidRPr="003F34EB" w:rsidRDefault="00B13023" w:rsidP="00E00C81">
            <w:pPr>
              <w:spacing w:before="0" w:after="0"/>
              <w:jc w:val="left"/>
              <w:rPr>
                <w:sz w:val="24"/>
              </w:rPr>
            </w:pPr>
            <w:r w:rsidRPr="003F34EB">
              <w:rPr>
                <w:sz w:val="24"/>
              </w:rPr>
              <w:t>Livres</w:t>
            </w:r>
          </w:p>
        </w:tc>
        <w:tc>
          <w:tcPr>
            <w:tcW w:w="1370" w:type="dxa"/>
            <w:tcBorders>
              <w:top w:val="double" w:sz="4" w:space="0" w:color="auto"/>
            </w:tcBorders>
            <w:vAlign w:val="center"/>
          </w:tcPr>
          <w:p w14:paraId="70F606FC" w14:textId="039B9F44" w:rsidR="00B13023" w:rsidRPr="003F34EB" w:rsidRDefault="00981C09" w:rsidP="00E00C81">
            <w:pPr>
              <w:spacing w:before="0" w:after="0"/>
              <w:jc w:val="center"/>
              <w:rPr>
                <w:sz w:val="24"/>
              </w:rPr>
            </w:pPr>
            <w:r w:rsidRPr="003F34EB">
              <w:rPr>
                <w:sz w:val="24"/>
              </w:rPr>
              <w:t>5</w:t>
            </w:r>
          </w:p>
        </w:tc>
      </w:tr>
      <w:tr w:rsidR="00B13023" w:rsidRPr="003F34EB" w14:paraId="7C5C6E1E" w14:textId="77777777" w:rsidTr="00E00C81">
        <w:trPr>
          <w:trHeight w:val="397"/>
          <w:jc w:val="center"/>
        </w:trPr>
        <w:tc>
          <w:tcPr>
            <w:tcW w:w="4082" w:type="dxa"/>
            <w:vAlign w:val="center"/>
          </w:tcPr>
          <w:p w14:paraId="4F0BF3C6" w14:textId="77777777" w:rsidR="00B13023" w:rsidRPr="003F34EB" w:rsidRDefault="00B13023" w:rsidP="00E00C81">
            <w:pPr>
              <w:spacing w:before="0" w:after="0"/>
              <w:jc w:val="left"/>
              <w:rPr>
                <w:sz w:val="24"/>
              </w:rPr>
            </w:pPr>
            <w:r w:rsidRPr="003F34EB">
              <w:rPr>
                <w:sz w:val="24"/>
              </w:rPr>
              <w:t>Contributions à un ouvrage collectif</w:t>
            </w:r>
          </w:p>
        </w:tc>
        <w:tc>
          <w:tcPr>
            <w:tcW w:w="1370" w:type="dxa"/>
            <w:vAlign w:val="center"/>
          </w:tcPr>
          <w:p w14:paraId="1893E247" w14:textId="348FCD35" w:rsidR="00B13023" w:rsidRPr="003F34EB" w:rsidRDefault="00AC3904" w:rsidP="00E00C81">
            <w:pPr>
              <w:spacing w:before="0" w:after="0"/>
              <w:jc w:val="center"/>
              <w:rPr>
                <w:sz w:val="24"/>
              </w:rPr>
            </w:pPr>
            <w:r w:rsidRPr="003F34EB">
              <w:rPr>
                <w:sz w:val="24"/>
              </w:rPr>
              <w:t>1</w:t>
            </w:r>
            <w:r w:rsidR="00981C09" w:rsidRPr="003F34EB">
              <w:rPr>
                <w:sz w:val="24"/>
              </w:rPr>
              <w:t>8</w:t>
            </w:r>
          </w:p>
        </w:tc>
      </w:tr>
      <w:tr w:rsidR="00B13023" w:rsidRPr="003F34EB" w14:paraId="09D33170" w14:textId="77777777" w:rsidTr="00E00C81">
        <w:trPr>
          <w:trHeight w:val="397"/>
          <w:jc w:val="center"/>
        </w:trPr>
        <w:tc>
          <w:tcPr>
            <w:tcW w:w="4082" w:type="dxa"/>
            <w:vAlign w:val="center"/>
          </w:tcPr>
          <w:p w14:paraId="00F97B2D" w14:textId="77777777" w:rsidR="00B13023" w:rsidRPr="003F34EB" w:rsidRDefault="00B13023" w:rsidP="00E00C81">
            <w:pPr>
              <w:spacing w:before="0" w:after="0"/>
              <w:jc w:val="left"/>
              <w:rPr>
                <w:sz w:val="24"/>
              </w:rPr>
            </w:pPr>
            <w:r w:rsidRPr="003F34EB">
              <w:rPr>
                <w:sz w:val="24"/>
              </w:rPr>
              <w:t>Articles de revue avec comité de lecture</w:t>
            </w:r>
          </w:p>
        </w:tc>
        <w:tc>
          <w:tcPr>
            <w:tcW w:w="1370" w:type="dxa"/>
            <w:vAlign w:val="center"/>
          </w:tcPr>
          <w:p w14:paraId="7DF70DA3" w14:textId="6B544F21" w:rsidR="00B13023" w:rsidRPr="003F34EB" w:rsidRDefault="00495B26" w:rsidP="00E00C81">
            <w:pPr>
              <w:spacing w:before="0" w:after="0"/>
              <w:jc w:val="center"/>
              <w:rPr>
                <w:sz w:val="24"/>
              </w:rPr>
            </w:pPr>
            <w:r w:rsidRPr="003F34EB">
              <w:rPr>
                <w:sz w:val="24"/>
              </w:rPr>
              <w:t>3</w:t>
            </w:r>
            <w:r w:rsidR="00981C09" w:rsidRPr="003F34EB">
              <w:rPr>
                <w:sz w:val="24"/>
              </w:rPr>
              <w:t>0</w:t>
            </w:r>
          </w:p>
        </w:tc>
      </w:tr>
      <w:tr w:rsidR="00B13023" w:rsidRPr="003F34EB" w14:paraId="66AF54A8" w14:textId="77777777" w:rsidTr="00E00C81">
        <w:trPr>
          <w:trHeight w:val="397"/>
          <w:jc w:val="center"/>
        </w:trPr>
        <w:tc>
          <w:tcPr>
            <w:tcW w:w="4082" w:type="dxa"/>
            <w:vAlign w:val="center"/>
          </w:tcPr>
          <w:p w14:paraId="061C4113" w14:textId="77777777" w:rsidR="00B13023" w:rsidRPr="003F34EB" w:rsidRDefault="00B13023" w:rsidP="00E00C81">
            <w:pPr>
              <w:spacing w:before="0" w:after="0"/>
              <w:jc w:val="left"/>
              <w:rPr>
                <w:sz w:val="24"/>
              </w:rPr>
            </w:pPr>
            <w:r w:rsidRPr="003F34EB">
              <w:rPr>
                <w:sz w:val="24"/>
              </w:rPr>
              <w:t>Articles de revue sans comité de lecture</w:t>
            </w:r>
          </w:p>
        </w:tc>
        <w:tc>
          <w:tcPr>
            <w:tcW w:w="1370" w:type="dxa"/>
            <w:vAlign w:val="center"/>
          </w:tcPr>
          <w:p w14:paraId="04F92FE7" w14:textId="70D7B3B3" w:rsidR="00B13023" w:rsidRPr="003F34EB" w:rsidRDefault="00981C09" w:rsidP="00E00C81">
            <w:pPr>
              <w:spacing w:before="0" w:after="0"/>
              <w:jc w:val="center"/>
              <w:rPr>
                <w:sz w:val="24"/>
              </w:rPr>
            </w:pPr>
            <w:r w:rsidRPr="003F34EB">
              <w:rPr>
                <w:sz w:val="24"/>
              </w:rPr>
              <w:t>15</w:t>
            </w:r>
          </w:p>
        </w:tc>
      </w:tr>
      <w:tr w:rsidR="00B13023" w:rsidRPr="003F34EB" w14:paraId="24AE4F12" w14:textId="77777777" w:rsidTr="00E00C81">
        <w:trPr>
          <w:trHeight w:val="397"/>
          <w:jc w:val="center"/>
        </w:trPr>
        <w:tc>
          <w:tcPr>
            <w:tcW w:w="4082" w:type="dxa"/>
            <w:vAlign w:val="center"/>
          </w:tcPr>
          <w:p w14:paraId="6F4FA385" w14:textId="77777777" w:rsidR="00B13023" w:rsidRPr="003F34EB" w:rsidRDefault="00B13023" w:rsidP="00E00C81">
            <w:pPr>
              <w:spacing w:before="0" w:after="0"/>
              <w:jc w:val="left"/>
              <w:rPr>
                <w:sz w:val="24"/>
              </w:rPr>
            </w:pPr>
            <w:r w:rsidRPr="003F34EB">
              <w:rPr>
                <w:sz w:val="24"/>
              </w:rPr>
              <w:t>Actes de colloque avec comité de lecture</w:t>
            </w:r>
          </w:p>
        </w:tc>
        <w:tc>
          <w:tcPr>
            <w:tcW w:w="1370" w:type="dxa"/>
            <w:vAlign w:val="center"/>
          </w:tcPr>
          <w:p w14:paraId="5D411422" w14:textId="48421118" w:rsidR="00B13023" w:rsidRPr="003F34EB" w:rsidRDefault="00981C09" w:rsidP="00E00C81">
            <w:pPr>
              <w:spacing w:before="0" w:after="0"/>
              <w:jc w:val="center"/>
              <w:rPr>
                <w:sz w:val="24"/>
              </w:rPr>
            </w:pPr>
            <w:r w:rsidRPr="003F34EB">
              <w:rPr>
                <w:sz w:val="24"/>
              </w:rPr>
              <w:t>5</w:t>
            </w:r>
          </w:p>
        </w:tc>
      </w:tr>
      <w:tr w:rsidR="00B13023" w:rsidRPr="003F34EB" w14:paraId="654595E0" w14:textId="77777777" w:rsidTr="00E00C81">
        <w:trPr>
          <w:trHeight w:val="397"/>
          <w:jc w:val="center"/>
        </w:trPr>
        <w:tc>
          <w:tcPr>
            <w:tcW w:w="4082" w:type="dxa"/>
            <w:vAlign w:val="center"/>
          </w:tcPr>
          <w:p w14:paraId="4E1C1C89" w14:textId="77777777" w:rsidR="00B13023" w:rsidRPr="003F34EB" w:rsidRDefault="00B13023" w:rsidP="00E00C81">
            <w:pPr>
              <w:spacing w:before="0" w:after="0"/>
              <w:jc w:val="left"/>
              <w:rPr>
                <w:sz w:val="24"/>
              </w:rPr>
            </w:pPr>
            <w:r w:rsidRPr="003F34EB">
              <w:rPr>
                <w:sz w:val="24"/>
              </w:rPr>
              <w:t>Conférences avec arbitrage</w:t>
            </w:r>
          </w:p>
        </w:tc>
        <w:tc>
          <w:tcPr>
            <w:tcW w:w="1370" w:type="dxa"/>
            <w:vAlign w:val="center"/>
          </w:tcPr>
          <w:p w14:paraId="277F9A0C" w14:textId="6FE60E55" w:rsidR="00B13023" w:rsidRPr="003F34EB" w:rsidRDefault="00981C09" w:rsidP="00E00C81">
            <w:pPr>
              <w:spacing w:before="0" w:after="0"/>
              <w:jc w:val="center"/>
              <w:rPr>
                <w:sz w:val="24"/>
              </w:rPr>
            </w:pPr>
            <w:r w:rsidRPr="003F34EB">
              <w:rPr>
                <w:sz w:val="24"/>
              </w:rPr>
              <w:t>5</w:t>
            </w:r>
            <w:r w:rsidR="005D050D" w:rsidRPr="003F34EB">
              <w:rPr>
                <w:sz w:val="24"/>
              </w:rPr>
              <w:t>7</w:t>
            </w:r>
          </w:p>
        </w:tc>
      </w:tr>
      <w:tr w:rsidR="00B13023" w:rsidRPr="003F34EB" w14:paraId="1F3C5650" w14:textId="77777777" w:rsidTr="00E00C81">
        <w:trPr>
          <w:trHeight w:val="397"/>
          <w:jc w:val="center"/>
        </w:trPr>
        <w:tc>
          <w:tcPr>
            <w:tcW w:w="4082" w:type="dxa"/>
            <w:vAlign w:val="center"/>
          </w:tcPr>
          <w:p w14:paraId="39939236" w14:textId="77777777" w:rsidR="00B13023" w:rsidRPr="003F34EB" w:rsidRDefault="00B13023" w:rsidP="00E00C81">
            <w:pPr>
              <w:spacing w:before="0" w:after="0"/>
              <w:jc w:val="left"/>
              <w:rPr>
                <w:sz w:val="24"/>
              </w:rPr>
            </w:pPr>
            <w:r w:rsidRPr="003F34EB">
              <w:rPr>
                <w:sz w:val="24"/>
              </w:rPr>
              <w:t>Conférences sans arbitrage</w:t>
            </w:r>
          </w:p>
        </w:tc>
        <w:tc>
          <w:tcPr>
            <w:tcW w:w="1370" w:type="dxa"/>
            <w:vAlign w:val="center"/>
          </w:tcPr>
          <w:p w14:paraId="6D5CE14E" w14:textId="67D3E7F6" w:rsidR="00B13023" w:rsidRPr="003F34EB" w:rsidRDefault="00981C09" w:rsidP="00E00C81">
            <w:pPr>
              <w:spacing w:before="0" w:after="0"/>
              <w:jc w:val="center"/>
              <w:rPr>
                <w:sz w:val="24"/>
              </w:rPr>
            </w:pPr>
            <w:r w:rsidRPr="003F34EB">
              <w:rPr>
                <w:sz w:val="24"/>
              </w:rPr>
              <w:t>3</w:t>
            </w:r>
            <w:r w:rsidR="005D050D" w:rsidRPr="003F34EB">
              <w:rPr>
                <w:sz w:val="24"/>
              </w:rPr>
              <w:t>4</w:t>
            </w:r>
          </w:p>
        </w:tc>
      </w:tr>
      <w:tr w:rsidR="00B13023" w:rsidRPr="003F34EB" w14:paraId="588A7A54" w14:textId="77777777" w:rsidTr="00E00C81">
        <w:trPr>
          <w:trHeight w:val="397"/>
          <w:jc w:val="center"/>
        </w:trPr>
        <w:tc>
          <w:tcPr>
            <w:tcW w:w="4082" w:type="dxa"/>
            <w:vAlign w:val="center"/>
          </w:tcPr>
          <w:p w14:paraId="68C800F8" w14:textId="77777777" w:rsidR="00B13023" w:rsidRPr="003F34EB" w:rsidRDefault="00B13023" w:rsidP="00E00C81">
            <w:pPr>
              <w:spacing w:before="0" w:after="0"/>
              <w:jc w:val="left"/>
              <w:rPr>
                <w:sz w:val="24"/>
              </w:rPr>
            </w:pPr>
            <w:r w:rsidRPr="003F34EB">
              <w:rPr>
                <w:sz w:val="24"/>
              </w:rPr>
              <w:t>Rapports de recherche</w:t>
            </w:r>
          </w:p>
        </w:tc>
        <w:tc>
          <w:tcPr>
            <w:tcW w:w="1370" w:type="dxa"/>
            <w:vAlign w:val="center"/>
          </w:tcPr>
          <w:p w14:paraId="5BDA15FD" w14:textId="610C74B5" w:rsidR="00B13023" w:rsidRPr="003F34EB" w:rsidRDefault="00DF1775" w:rsidP="00E00C81">
            <w:pPr>
              <w:spacing w:before="0" w:after="0"/>
              <w:jc w:val="center"/>
              <w:rPr>
                <w:sz w:val="24"/>
              </w:rPr>
            </w:pPr>
            <w:r w:rsidRPr="003F34EB">
              <w:rPr>
                <w:sz w:val="24"/>
              </w:rPr>
              <w:t>20</w:t>
            </w:r>
          </w:p>
        </w:tc>
      </w:tr>
      <w:tr w:rsidR="00B13023" w:rsidRPr="003F34EB" w14:paraId="6FB16DBF" w14:textId="77777777" w:rsidTr="00E00C81">
        <w:trPr>
          <w:trHeight w:val="397"/>
          <w:jc w:val="center"/>
        </w:trPr>
        <w:tc>
          <w:tcPr>
            <w:tcW w:w="4082" w:type="dxa"/>
            <w:vAlign w:val="center"/>
          </w:tcPr>
          <w:p w14:paraId="5383C62D" w14:textId="77777777" w:rsidR="00B13023" w:rsidRPr="003F34EB" w:rsidRDefault="00B13023" w:rsidP="00E00C81">
            <w:pPr>
              <w:spacing w:before="0" w:after="0"/>
              <w:jc w:val="left"/>
              <w:rPr>
                <w:sz w:val="24"/>
              </w:rPr>
            </w:pPr>
            <w:r w:rsidRPr="003F34EB">
              <w:rPr>
                <w:sz w:val="24"/>
              </w:rPr>
              <w:t>Mémoires de maîtrise</w:t>
            </w:r>
          </w:p>
        </w:tc>
        <w:tc>
          <w:tcPr>
            <w:tcW w:w="1370" w:type="dxa"/>
            <w:vAlign w:val="center"/>
          </w:tcPr>
          <w:p w14:paraId="01568824" w14:textId="59B94E7E" w:rsidR="00B13023" w:rsidRPr="003F34EB" w:rsidRDefault="00DF1775" w:rsidP="00E00C81">
            <w:pPr>
              <w:spacing w:before="0" w:after="0"/>
              <w:jc w:val="center"/>
              <w:rPr>
                <w:sz w:val="24"/>
              </w:rPr>
            </w:pPr>
            <w:r w:rsidRPr="003F34EB">
              <w:rPr>
                <w:sz w:val="24"/>
              </w:rPr>
              <w:t>3</w:t>
            </w:r>
          </w:p>
        </w:tc>
      </w:tr>
      <w:tr w:rsidR="00B13023" w:rsidRPr="003F34EB" w14:paraId="14089770" w14:textId="77777777" w:rsidTr="00E00C81">
        <w:trPr>
          <w:trHeight w:val="397"/>
          <w:jc w:val="center"/>
        </w:trPr>
        <w:tc>
          <w:tcPr>
            <w:tcW w:w="4082" w:type="dxa"/>
            <w:vAlign w:val="center"/>
          </w:tcPr>
          <w:p w14:paraId="04CC19B9" w14:textId="77777777" w:rsidR="00B13023" w:rsidRPr="003F34EB" w:rsidRDefault="00B13023" w:rsidP="00E00C81">
            <w:pPr>
              <w:spacing w:before="0" w:after="0"/>
              <w:jc w:val="left"/>
              <w:rPr>
                <w:sz w:val="24"/>
              </w:rPr>
            </w:pPr>
            <w:r w:rsidRPr="003F34EB">
              <w:rPr>
                <w:sz w:val="24"/>
              </w:rPr>
              <w:t>Thèses de doctorat</w:t>
            </w:r>
          </w:p>
        </w:tc>
        <w:tc>
          <w:tcPr>
            <w:tcW w:w="1370" w:type="dxa"/>
            <w:vAlign w:val="center"/>
          </w:tcPr>
          <w:p w14:paraId="25038B6D" w14:textId="35EDA792" w:rsidR="00B13023" w:rsidRPr="003F34EB" w:rsidRDefault="00981C09" w:rsidP="00E00C81">
            <w:pPr>
              <w:spacing w:before="0" w:after="0"/>
              <w:jc w:val="center"/>
              <w:rPr>
                <w:sz w:val="24"/>
              </w:rPr>
            </w:pPr>
            <w:r w:rsidRPr="003F34EB">
              <w:rPr>
                <w:sz w:val="24"/>
              </w:rPr>
              <w:t>2</w:t>
            </w:r>
          </w:p>
        </w:tc>
      </w:tr>
      <w:tr w:rsidR="00B13023" w:rsidRPr="003F34EB" w14:paraId="146BF58B" w14:textId="77777777" w:rsidTr="00E00C81">
        <w:trPr>
          <w:trHeight w:val="397"/>
          <w:jc w:val="center"/>
        </w:trPr>
        <w:tc>
          <w:tcPr>
            <w:tcW w:w="4082" w:type="dxa"/>
            <w:vAlign w:val="center"/>
          </w:tcPr>
          <w:p w14:paraId="28A65810" w14:textId="77777777" w:rsidR="00B13023" w:rsidRPr="003F34EB" w:rsidRDefault="00B13023" w:rsidP="00E00C81">
            <w:pPr>
              <w:spacing w:before="0" w:after="0"/>
              <w:jc w:val="left"/>
              <w:rPr>
                <w:sz w:val="24"/>
              </w:rPr>
            </w:pPr>
            <w:r w:rsidRPr="003F34EB">
              <w:rPr>
                <w:sz w:val="24"/>
              </w:rPr>
              <w:t>Brevets</w:t>
            </w:r>
          </w:p>
        </w:tc>
        <w:tc>
          <w:tcPr>
            <w:tcW w:w="1370" w:type="dxa"/>
            <w:vAlign w:val="center"/>
          </w:tcPr>
          <w:p w14:paraId="108D3662" w14:textId="7CE4FE67" w:rsidR="00B13023" w:rsidRPr="003F34EB" w:rsidRDefault="00916592" w:rsidP="00E00C81">
            <w:pPr>
              <w:spacing w:before="0" w:after="0"/>
              <w:jc w:val="center"/>
              <w:rPr>
                <w:sz w:val="24"/>
              </w:rPr>
            </w:pPr>
            <w:r w:rsidRPr="003F34EB">
              <w:rPr>
                <w:sz w:val="24"/>
              </w:rPr>
              <w:t>0</w:t>
            </w:r>
          </w:p>
        </w:tc>
      </w:tr>
      <w:tr w:rsidR="00B13023" w:rsidRPr="003F34EB" w14:paraId="74B4A1C3" w14:textId="77777777" w:rsidTr="00E00C81">
        <w:trPr>
          <w:trHeight w:val="397"/>
          <w:jc w:val="center"/>
        </w:trPr>
        <w:tc>
          <w:tcPr>
            <w:tcW w:w="4082" w:type="dxa"/>
            <w:vAlign w:val="center"/>
          </w:tcPr>
          <w:p w14:paraId="0CB781DB" w14:textId="77777777" w:rsidR="00B13023" w:rsidRPr="003F34EB" w:rsidRDefault="00B13023" w:rsidP="00E00C81">
            <w:pPr>
              <w:spacing w:before="0" w:after="0"/>
              <w:jc w:val="left"/>
              <w:rPr>
                <w:sz w:val="24"/>
              </w:rPr>
            </w:pPr>
            <w:r w:rsidRPr="003F34EB">
              <w:rPr>
                <w:sz w:val="24"/>
              </w:rPr>
              <w:t>Vidéos ou films</w:t>
            </w:r>
          </w:p>
        </w:tc>
        <w:tc>
          <w:tcPr>
            <w:tcW w:w="1370" w:type="dxa"/>
            <w:vAlign w:val="center"/>
          </w:tcPr>
          <w:p w14:paraId="76FD7669" w14:textId="0A93DE62" w:rsidR="00B13023" w:rsidRPr="003F34EB" w:rsidRDefault="00177739" w:rsidP="00E00C81">
            <w:pPr>
              <w:spacing w:before="0" w:after="0"/>
              <w:jc w:val="center"/>
              <w:rPr>
                <w:sz w:val="24"/>
              </w:rPr>
            </w:pPr>
            <w:r w:rsidRPr="003F34EB">
              <w:rPr>
                <w:sz w:val="24"/>
              </w:rPr>
              <w:t>0</w:t>
            </w:r>
          </w:p>
        </w:tc>
      </w:tr>
      <w:tr w:rsidR="00B13023" w:rsidRPr="003F34EB" w14:paraId="3CB77F11" w14:textId="77777777" w:rsidTr="00E00C81">
        <w:trPr>
          <w:trHeight w:val="397"/>
          <w:jc w:val="center"/>
        </w:trPr>
        <w:tc>
          <w:tcPr>
            <w:tcW w:w="4082" w:type="dxa"/>
            <w:vAlign w:val="center"/>
          </w:tcPr>
          <w:p w14:paraId="50AEAD5A" w14:textId="77777777" w:rsidR="00B13023" w:rsidRPr="003F34EB" w:rsidRDefault="00B13023" w:rsidP="00E00C81">
            <w:pPr>
              <w:spacing w:before="0" w:after="0"/>
              <w:jc w:val="left"/>
              <w:rPr>
                <w:sz w:val="24"/>
              </w:rPr>
            </w:pPr>
            <w:r w:rsidRPr="003F34EB">
              <w:rPr>
                <w:sz w:val="24"/>
              </w:rPr>
              <w:t>Création ou interprétation d’une œuvre théâtrale</w:t>
            </w:r>
          </w:p>
        </w:tc>
        <w:tc>
          <w:tcPr>
            <w:tcW w:w="1370" w:type="dxa"/>
            <w:vAlign w:val="center"/>
          </w:tcPr>
          <w:p w14:paraId="583D24BE" w14:textId="2D116752" w:rsidR="00B13023" w:rsidRPr="003F34EB" w:rsidRDefault="00916592" w:rsidP="00E00C81">
            <w:pPr>
              <w:spacing w:before="0" w:after="0"/>
              <w:jc w:val="center"/>
              <w:rPr>
                <w:sz w:val="24"/>
              </w:rPr>
            </w:pPr>
            <w:r w:rsidRPr="003F34EB">
              <w:rPr>
                <w:sz w:val="24"/>
              </w:rPr>
              <w:t>0</w:t>
            </w:r>
          </w:p>
        </w:tc>
      </w:tr>
      <w:tr w:rsidR="00B13023" w:rsidRPr="003F34EB" w14:paraId="1B8F176A" w14:textId="77777777" w:rsidTr="00E00C81">
        <w:trPr>
          <w:trHeight w:val="397"/>
          <w:jc w:val="center"/>
        </w:trPr>
        <w:tc>
          <w:tcPr>
            <w:tcW w:w="4082" w:type="dxa"/>
            <w:vAlign w:val="center"/>
          </w:tcPr>
          <w:p w14:paraId="6692742F" w14:textId="77777777" w:rsidR="00B13023" w:rsidRPr="003F34EB" w:rsidRDefault="00B13023" w:rsidP="00E00C81">
            <w:pPr>
              <w:spacing w:before="0" w:after="0"/>
              <w:jc w:val="left"/>
              <w:rPr>
                <w:sz w:val="24"/>
              </w:rPr>
            </w:pPr>
            <w:r w:rsidRPr="003F34EB">
              <w:rPr>
                <w:sz w:val="24"/>
              </w:rPr>
              <w:t>Expositions individuelles ou de groupes</w:t>
            </w:r>
          </w:p>
        </w:tc>
        <w:tc>
          <w:tcPr>
            <w:tcW w:w="1370" w:type="dxa"/>
            <w:vAlign w:val="center"/>
          </w:tcPr>
          <w:p w14:paraId="1B801415" w14:textId="39762F06" w:rsidR="00B13023" w:rsidRPr="003F34EB" w:rsidRDefault="001026AE" w:rsidP="00E00C81">
            <w:pPr>
              <w:spacing w:before="0" w:after="0"/>
              <w:jc w:val="center"/>
              <w:rPr>
                <w:sz w:val="24"/>
              </w:rPr>
            </w:pPr>
            <w:r w:rsidRPr="003F34EB">
              <w:rPr>
                <w:sz w:val="24"/>
              </w:rPr>
              <w:t>1</w:t>
            </w:r>
          </w:p>
        </w:tc>
      </w:tr>
      <w:tr w:rsidR="00B13023" w:rsidRPr="003F34EB" w14:paraId="754F15B7" w14:textId="77777777" w:rsidTr="00E00C81">
        <w:trPr>
          <w:trHeight w:val="397"/>
          <w:jc w:val="center"/>
        </w:trPr>
        <w:tc>
          <w:tcPr>
            <w:tcW w:w="4082" w:type="dxa"/>
            <w:vAlign w:val="center"/>
          </w:tcPr>
          <w:p w14:paraId="5B81F04F" w14:textId="77777777" w:rsidR="00B13023" w:rsidRPr="003F34EB" w:rsidRDefault="00B13023" w:rsidP="00E00C81">
            <w:pPr>
              <w:spacing w:before="0" w:after="0"/>
              <w:jc w:val="left"/>
              <w:rPr>
                <w:sz w:val="24"/>
              </w:rPr>
            </w:pPr>
            <w:r w:rsidRPr="003F34EB">
              <w:rPr>
                <w:sz w:val="24"/>
              </w:rPr>
              <w:t>Réalisations en design</w:t>
            </w:r>
          </w:p>
        </w:tc>
        <w:tc>
          <w:tcPr>
            <w:tcW w:w="1370" w:type="dxa"/>
            <w:vAlign w:val="center"/>
          </w:tcPr>
          <w:p w14:paraId="22ECE662" w14:textId="2BFAA8D5" w:rsidR="00B13023" w:rsidRPr="003F34EB" w:rsidRDefault="00BA1EF1" w:rsidP="00E00C81">
            <w:pPr>
              <w:spacing w:before="0" w:after="0"/>
              <w:jc w:val="center"/>
              <w:rPr>
                <w:sz w:val="24"/>
              </w:rPr>
            </w:pPr>
            <w:r w:rsidRPr="003F34EB">
              <w:rPr>
                <w:sz w:val="24"/>
              </w:rPr>
              <w:t>0</w:t>
            </w:r>
          </w:p>
        </w:tc>
      </w:tr>
      <w:tr w:rsidR="00B13023" w:rsidRPr="003F34EB" w14:paraId="3D53A417" w14:textId="77777777" w:rsidTr="00E00C81">
        <w:trPr>
          <w:trHeight w:val="397"/>
          <w:jc w:val="center"/>
        </w:trPr>
        <w:tc>
          <w:tcPr>
            <w:tcW w:w="4082" w:type="dxa"/>
            <w:tcBorders>
              <w:bottom w:val="double" w:sz="4" w:space="0" w:color="auto"/>
            </w:tcBorders>
            <w:vAlign w:val="center"/>
          </w:tcPr>
          <w:p w14:paraId="7600FEB2" w14:textId="77777777" w:rsidR="00B13023" w:rsidRPr="003F34EB" w:rsidRDefault="00B13023" w:rsidP="00E00C81">
            <w:pPr>
              <w:spacing w:before="0" w:after="0"/>
              <w:jc w:val="left"/>
              <w:rPr>
                <w:sz w:val="24"/>
              </w:rPr>
            </w:pPr>
            <w:r w:rsidRPr="003F34EB">
              <w:rPr>
                <w:sz w:val="24"/>
              </w:rPr>
              <w:t>Autres productions</w:t>
            </w:r>
          </w:p>
        </w:tc>
        <w:tc>
          <w:tcPr>
            <w:tcW w:w="1370" w:type="dxa"/>
            <w:tcBorders>
              <w:bottom w:val="double" w:sz="4" w:space="0" w:color="auto"/>
            </w:tcBorders>
            <w:vAlign w:val="center"/>
          </w:tcPr>
          <w:p w14:paraId="1F37DE30" w14:textId="28FCFD23" w:rsidR="00B13023" w:rsidRPr="003F34EB" w:rsidRDefault="001026AE" w:rsidP="00E00C81">
            <w:pPr>
              <w:spacing w:before="0" w:after="0"/>
              <w:jc w:val="center"/>
              <w:rPr>
                <w:sz w:val="24"/>
              </w:rPr>
            </w:pPr>
            <w:r w:rsidRPr="003F34EB">
              <w:rPr>
                <w:sz w:val="24"/>
              </w:rPr>
              <w:t>13</w:t>
            </w:r>
          </w:p>
        </w:tc>
      </w:tr>
      <w:tr w:rsidR="00B13023" w:rsidRPr="003F34EB" w14:paraId="185D064D" w14:textId="77777777" w:rsidTr="00E00C81">
        <w:trPr>
          <w:trHeight w:val="397"/>
          <w:jc w:val="center"/>
        </w:trPr>
        <w:tc>
          <w:tcPr>
            <w:tcW w:w="4082" w:type="dxa"/>
            <w:tcBorders>
              <w:top w:val="double" w:sz="4" w:space="0" w:color="auto"/>
              <w:bottom w:val="single" w:sz="4" w:space="0" w:color="auto"/>
            </w:tcBorders>
            <w:vAlign w:val="center"/>
          </w:tcPr>
          <w:p w14:paraId="4CCAD93A" w14:textId="77777777" w:rsidR="00B13023" w:rsidRPr="003F34EB" w:rsidRDefault="00B13023" w:rsidP="00E00C81">
            <w:pPr>
              <w:spacing w:before="0" w:after="0"/>
              <w:jc w:val="left"/>
              <w:rPr>
                <w:b/>
                <w:sz w:val="24"/>
              </w:rPr>
            </w:pPr>
            <w:r w:rsidRPr="003F34EB">
              <w:rPr>
                <w:b/>
                <w:sz w:val="24"/>
              </w:rPr>
              <w:t>Total</w:t>
            </w:r>
          </w:p>
        </w:tc>
        <w:tc>
          <w:tcPr>
            <w:tcW w:w="1370" w:type="dxa"/>
            <w:tcBorders>
              <w:top w:val="double" w:sz="4" w:space="0" w:color="auto"/>
              <w:bottom w:val="single" w:sz="4" w:space="0" w:color="auto"/>
            </w:tcBorders>
            <w:vAlign w:val="center"/>
          </w:tcPr>
          <w:p w14:paraId="1CFC5BDE" w14:textId="625C2EB0" w:rsidR="00B13023" w:rsidRPr="003F34EB" w:rsidRDefault="00805082" w:rsidP="00E00C81">
            <w:pPr>
              <w:spacing w:before="0" w:after="0"/>
              <w:jc w:val="center"/>
              <w:rPr>
                <w:b/>
                <w:sz w:val="24"/>
              </w:rPr>
            </w:pPr>
            <w:r w:rsidRPr="003F34EB">
              <w:rPr>
                <w:b/>
                <w:sz w:val="24"/>
              </w:rPr>
              <w:t>1</w:t>
            </w:r>
            <w:r w:rsidR="00DF1775" w:rsidRPr="003F34EB">
              <w:rPr>
                <w:b/>
                <w:sz w:val="24"/>
              </w:rPr>
              <w:t>85</w:t>
            </w:r>
          </w:p>
        </w:tc>
      </w:tr>
    </w:tbl>
    <w:p w14:paraId="43C789B8" w14:textId="1DCEBD0D" w:rsidR="005E1EC3" w:rsidRPr="003F34EB" w:rsidRDefault="005E1EC3" w:rsidP="005E1EC3">
      <w:pPr>
        <w:rPr>
          <w:sz w:val="24"/>
        </w:rPr>
      </w:pPr>
    </w:p>
    <w:p w14:paraId="24B83FCB" w14:textId="3F25D3E2" w:rsidR="009C33E0" w:rsidRPr="003F34EB" w:rsidRDefault="009C33E0" w:rsidP="009C33E0">
      <w:pPr>
        <w:pStyle w:val="Titre2"/>
        <w:rPr>
          <w:rFonts w:ascii="Times New Roman" w:hAnsi="Times New Roman" w:cs="Times New Roman"/>
          <w:sz w:val="24"/>
          <w:szCs w:val="24"/>
        </w:rPr>
      </w:pPr>
      <w:bookmarkStart w:id="39" w:name="_Toc197954390"/>
      <w:r w:rsidRPr="003F34EB">
        <w:rPr>
          <w:rFonts w:ascii="Times New Roman" w:hAnsi="Times New Roman" w:cs="Times New Roman"/>
          <w:sz w:val="24"/>
          <w:szCs w:val="24"/>
        </w:rPr>
        <w:t>4.</w:t>
      </w:r>
      <w:r w:rsidR="00B40403" w:rsidRPr="003F34EB">
        <w:rPr>
          <w:rFonts w:ascii="Times New Roman" w:hAnsi="Times New Roman" w:cs="Times New Roman"/>
          <w:sz w:val="24"/>
          <w:szCs w:val="24"/>
        </w:rPr>
        <w:t>5</w:t>
      </w:r>
      <w:r w:rsidRPr="003F34EB">
        <w:rPr>
          <w:rFonts w:ascii="Times New Roman" w:hAnsi="Times New Roman" w:cs="Times New Roman"/>
          <w:sz w:val="24"/>
          <w:szCs w:val="24"/>
        </w:rPr>
        <w:t xml:space="preserve"> C</w:t>
      </w:r>
      <w:r w:rsidR="00B40403" w:rsidRPr="003F34EB">
        <w:rPr>
          <w:rFonts w:ascii="Times New Roman" w:hAnsi="Times New Roman" w:cs="Times New Roman"/>
          <w:sz w:val="24"/>
          <w:szCs w:val="24"/>
        </w:rPr>
        <w:t>ontribution à la recherche</w:t>
      </w:r>
      <w:bookmarkEnd w:id="39"/>
      <w:r w:rsidR="00B40403" w:rsidRPr="003F34EB">
        <w:rPr>
          <w:rFonts w:ascii="Times New Roman" w:hAnsi="Times New Roman" w:cs="Times New Roman"/>
          <w:sz w:val="24"/>
          <w:szCs w:val="24"/>
        </w:rPr>
        <w:t xml:space="preserve"> </w:t>
      </w:r>
    </w:p>
    <w:p w14:paraId="2FB105E7" w14:textId="6D24B5A1" w:rsidR="009C33E0" w:rsidRPr="003F34EB" w:rsidRDefault="00BA2BC7" w:rsidP="008C62F7">
      <w:pPr>
        <w:spacing w:line="360" w:lineRule="auto"/>
        <w:rPr>
          <w:sz w:val="24"/>
        </w:rPr>
      </w:pPr>
      <w:r w:rsidRPr="003F34EB">
        <w:t>Cette</w:t>
      </w:r>
      <w:r w:rsidR="00FF528B" w:rsidRPr="003F34EB">
        <w:t xml:space="preserve"> section</w:t>
      </w:r>
      <w:r w:rsidRPr="003F34EB">
        <w:t xml:space="preserve"> présente</w:t>
      </w:r>
      <w:r w:rsidR="008C62F7" w:rsidRPr="003F34EB">
        <w:t xml:space="preserve"> le nombre d’étudiant.es et de professionnel.les </w:t>
      </w:r>
      <w:r w:rsidR="009E6DE5" w:rsidRPr="003F34EB">
        <w:t>(voir tableau</w:t>
      </w:r>
      <w:r w:rsidR="00A519A8">
        <w:t> </w:t>
      </w:r>
      <w:r w:rsidR="009E6DE5" w:rsidRPr="003F34EB">
        <w:t xml:space="preserve">8) </w:t>
      </w:r>
      <w:r w:rsidR="008C62F7" w:rsidRPr="003F34EB">
        <w:t>engagés dans les projets de recherche des membres.</w:t>
      </w:r>
    </w:p>
    <w:p w14:paraId="3B7EB879" w14:textId="02887FDA" w:rsidR="00FF528B" w:rsidRPr="003F34EB" w:rsidRDefault="00FF528B" w:rsidP="008C0EB3">
      <w:pPr>
        <w:pStyle w:val="Tableau"/>
      </w:pPr>
      <w:bookmarkStart w:id="40" w:name="_Toc197954405"/>
      <w:r w:rsidRPr="003F34EB">
        <w:t>Tableau</w:t>
      </w:r>
      <w:r w:rsidR="00E12EF1" w:rsidRPr="003F34EB">
        <w:t> </w:t>
      </w:r>
      <w:r w:rsidR="00370F33" w:rsidRPr="003F34EB">
        <w:t>8</w:t>
      </w:r>
      <w:r w:rsidRPr="003F34EB">
        <w:t xml:space="preserve"> Personnel embauché par les membres du GRIR entre le 1er</w:t>
      </w:r>
      <w:r w:rsidR="008364FC" w:rsidRPr="003F34EB">
        <w:t> </w:t>
      </w:r>
      <w:r w:rsidRPr="003F34EB">
        <w:t>juin 2023 et le 31</w:t>
      </w:r>
      <w:r w:rsidR="008364FC" w:rsidRPr="003F34EB">
        <w:t> </w:t>
      </w:r>
      <w:r w:rsidRPr="003F34EB">
        <w:t>mai 2024</w:t>
      </w:r>
      <w:bookmarkEnd w:id="40"/>
    </w:p>
    <w:tbl>
      <w:tblPr>
        <w:tblStyle w:val="Grilledutableau"/>
        <w:tblW w:w="0" w:type="auto"/>
        <w:jc w:val="center"/>
        <w:tblBorders>
          <w:left w:val="none" w:sz="0" w:space="0" w:color="auto"/>
          <w:insideV w:val="none" w:sz="0" w:space="0" w:color="auto"/>
        </w:tblBorders>
        <w:tblLook w:val="04A0" w:firstRow="1" w:lastRow="0" w:firstColumn="1" w:lastColumn="0" w:noHBand="0" w:noVBand="1"/>
      </w:tblPr>
      <w:tblGrid>
        <w:gridCol w:w="2878"/>
        <w:gridCol w:w="2879"/>
        <w:gridCol w:w="2879"/>
      </w:tblGrid>
      <w:tr w:rsidR="009C33E0" w:rsidRPr="003F34EB" w14:paraId="6AC4BDBC" w14:textId="77777777" w:rsidTr="00E52095">
        <w:trPr>
          <w:jc w:val="center"/>
        </w:trPr>
        <w:tc>
          <w:tcPr>
            <w:tcW w:w="2878" w:type="dxa"/>
            <w:tcBorders>
              <w:left w:val="single" w:sz="4" w:space="0" w:color="auto"/>
              <w:right w:val="single" w:sz="4" w:space="0" w:color="auto"/>
            </w:tcBorders>
          </w:tcPr>
          <w:p w14:paraId="4B740DAF" w14:textId="77777777" w:rsidR="009C33E0" w:rsidRPr="003F34EB" w:rsidRDefault="009C33E0" w:rsidP="00BC3B5B">
            <w:pPr>
              <w:spacing w:before="0" w:after="0"/>
              <w:jc w:val="center"/>
              <w:rPr>
                <w:b/>
                <w:bCs/>
                <w:sz w:val="24"/>
              </w:rPr>
            </w:pPr>
            <w:r w:rsidRPr="003F34EB">
              <w:rPr>
                <w:b/>
                <w:bCs/>
                <w:sz w:val="24"/>
              </w:rPr>
              <w:t>Étudiant.es de premier cycle embauché.es</w:t>
            </w:r>
          </w:p>
        </w:tc>
        <w:tc>
          <w:tcPr>
            <w:tcW w:w="2879" w:type="dxa"/>
            <w:tcBorders>
              <w:left w:val="single" w:sz="4" w:space="0" w:color="auto"/>
              <w:right w:val="single" w:sz="4" w:space="0" w:color="auto"/>
            </w:tcBorders>
          </w:tcPr>
          <w:p w14:paraId="3E3DE298" w14:textId="1166BF9E" w:rsidR="009C33E0" w:rsidRPr="003F34EB" w:rsidRDefault="009C33E0" w:rsidP="00BC3B5B">
            <w:pPr>
              <w:spacing w:before="0" w:after="0"/>
              <w:jc w:val="center"/>
              <w:rPr>
                <w:b/>
                <w:bCs/>
                <w:sz w:val="24"/>
              </w:rPr>
            </w:pPr>
            <w:r w:rsidRPr="003F34EB">
              <w:rPr>
                <w:b/>
                <w:bCs/>
                <w:sz w:val="24"/>
              </w:rPr>
              <w:t>Étudiant.es de cycles supérieurs embauché.es</w:t>
            </w:r>
          </w:p>
        </w:tc>
        <w:tc>
          <w:tcPr>
            <w:tcW w:w="2879" w:type="dxa"/>
            <w:tcBorders>
              <w:left w:val="single" w:sz="4" w:space="0" w:color="auto"/>
            </w:tcBorders>
          </w:tcPr>
          <w:p w14:paraId="672AA9E6" w14:textId="706FF068" w:rsidR="009C33E0" w:rsidRPr="003F34EB" w:rsidRDefault="009C33E0" w:rsidP="00BC3B5B">
            <w:pPr>
              <w:spacing w:before="0" w:after="0"/>
              <w:jc w:val="center"/>
              <w:rPr>
                <w:b/>
                <w:bCs/>
                <w:sz w:val="24"/>
              </w:rPr>
            </w:pPr>
            <w:r w:rsidRPr="003F34EB">
              <w:rPr>
                <w:b/>
                <w:bCs/>
                <w:sz w:val="24"/>
              </w:rPr>
              <w:t>Professionnel.les de la recherche embauché.es</w:t>
            </w:r>
          </w:p>
        </w:tc>
      </w:tr>
      <w:tr w:rsidR="009C33E0" w:rsidRPr="003F34EB" w14:paraId="71024C50" w14:textId="77777777" w:rsidTr="00E52095">
        <w:trPr>
          <w:jc w:val="center"/>
        </w:trPr>
        <w:tc>
          <w:tcPr>
            <w:tcW w:w="2878" w:type="dxa"/>
            <w:tcBorders>
              <w:left w:val="single" w:sz="4" w:space="0" w:color="auto"/>
              <w:right w:val="single" w:sz="4" w:space="0" w:color="auto"/>
            </w:tcBorders>
          </w:tcPr>
          <w:p w14:paraId="18AFC5B1" w14:textId="0CAC3AB2" w:rsidR="009C33E0" w:rsidRPr="003F34EB" w:rsidRDefault="009C33E0" w:rsidP="00BC3B5B">
            <w:pPr>
              <w:spacing w:before="0" w:after="0"/>
              <w:jc w:val="center"/>
              <w:rPr>
                <w:sz w:val="24"/>
              </w:rPr>
            </w:pPr>
            <w:r w:rsidRPr="003F34EB">
              <w:rPr>
                <w:sz w:val="24"/>
              </w:rPr>
              <w:t>1</w:t>
            </w:r>
            <w:r w:rsidR="004B1C4A" w:rsidRPr="003F34EB">
              <w:rPr>
                <w:sz w:val="24"/>
              </w:rPr>
              <w:t>1</w:t>
            </w:r>
          </w:p>
        </w:tc>
        <w:tc>
          <w:tcPr>
            <w:tcW w:w="2879" w:type="dxa"/>
            <w:tcBorders>
              <w:left w:val="single" w:sz="4" w:space="0" w:color="auto"/>
              <w:right w:val="single" w:sz="4" w:space="0" w:color="auto"/>
            </w:tcBorders>
          </w:tcPr>
          <w:p w14:paraId="2A3FDC76" w14:textId="30414589" w:rsidR="009C33E0" w:rsidRPr="003F34EB" w:rsidRDefault="009C33E0" w:rsidP="00BC3B5B">
            <w:pPr>
              <w:spacing w:before="0" w:after="0"/>
              <w:jc w:val="center"/>
              <w:rPr>
                <w:sz w:val="24"/>
              </w:rPr>
            </w:pPr>
            <w:r w:rsidRPr="003F34EB">
              <w:rPr>
                <w:sz w:val="24"/>
              </w:rPr>
              <w:t>2</w:t>
            </w:r>
            <w:r w:rsidR="004B1C4A" w:rsidRPr="003F34EB">
              <w:rPr>
                <w:sz w:val="24"/>
              </w:rPr>
              <w:t>5</w:t>
            </w:r>
          </w:p>
        </w:tc>
        <w:tc>
          <w:tcPr>
            <w:tcW w:w="2879" w:type="dxa"/>
            <w:tcBorders>
              <w:left w:val="single" w:sz="4" w:space="0" w:color="auto"/>
            </w:tcBorders>
          </w:tcPr>
          <w:p w14:paraId="6EF96771" w14:textId="4672D970" w:rsidR="009C33E0" w:rsidRPr="003F34EB" w:rsidRDefault="004B1C4A" w:rsidP="00BC3B5B">
            <w:pPr>
              <w:spacing w:before="0" w:after="0"/>
              <w:jc w:val="center"/>
              <w:rPr>
                <w:sz w:val="24"/>
              </w:rPr>
            </w:pPr>
            <w:r w:rsidRPr="003F34EB">
              <w:rPr>
                <w:sz w:val="24"/>
              </w:rPr>
              <w:t>9</w:t>
            </w:r>
          </w:p>
        </w:tc>
      </w:tr>
    </w:tbl>
    <w:p w14:paraId="7F2FAC10" w14:textId="48495B0F" w:rsidR="00BC3B5B" w:rsidRPr="003F34EB" w:rsidRDefault="00BC3B5B">
      <w:pPr>
        <w:spacing w:after="200" w:line="276" w:lineRule="auto"/>
        <w:jc w:val="left"/>
        <w:rPr>
          <w:sz w:val="24"/>
        </w:rPr>
      </w:pPr>
    </w:p>
    <w:p w14:paraId="41373374" w14:textId="77777777" w:rsidR="00BC3B5B" w:rsidRPr="003F34EB" w:rsidRDefault="00BC3B5B">
      <w:pPr>
        <w:spacing w:before="0" w:after="200" w:line="276" w:lineRule="auto"/>
        <w:jc w:val="left"/>
        <w:rPr>
          <w:sz w:val="24"/>
        </w:rPr>
      </w:pPr>
      <w:r w:rsidRPr="003F34EB">
        <w:rPr>
          <w:sz w:val="24"/>
        </w:rPr>
        <w:br w:type="page"/>
      </w:r>
    </w:p>
    <w:p w14:paraId="227C2C6C" w14:textId="0BBCF12F" w:rsidR="00BA2BC7" w:rsidRPr="003F34EB" w:rsidRDefault="004F0092" w:rsidP="00BA2BC7">
      <w:pPr>
        <w:pStyle w:val="Titre2"/>
        <w:rPr>
          <w:rFonts w:ascii="Times New Roman" w:hAnsi="Times New Roman" w:cs="Times New Roman"/>
          <w:sz w:val="24"/>
          <w:szCs w:val="24"/>
        </w:rPr>
      </w:pPr>
      <w:bookmarkStart w:id="41" w:name="_Toc197954391"/>
      <w:r w:rsidRPr="003F34EB">
        <w:rPr>
          <w:rFonts w:ascii="Times New Roman" w:hAnsi="Times New Roman" w:cs="Times New Roman"/>
          <w:sz w:val="24"/>
          <w:szCs w:val="24"/>
        </w:rPr>
        <w:lastRenderedPageBreak/>
        <w:t>4.</w:t>
      </w:r>
      <w:r w:rsidR="00B40403" w:rsidRPr="003F34EB">
        <w:rPr>
          <w:rFonts w:ascii="Times New Roman" w:hAnsi="Times New Roman" w:cs="Times New Roman"/>
          <w:sz w:val="24"/>
          <w:szCs w:val="24"/>
        </w:rPr>
        <w:t>6</w:t>
      </w:r>
      <w:r w:rsidRPr="003F34EB">
        <w:rPr>
          <w:rFonts w:ascii="Times New Roman" w:hAnsi="Times New Roman" w:cs="Times New Roman"/>
          <w:sz w:val="24"/>
          <w:szCs w:val="24"/>
        </w:rPr>
        <w:t xml:space="preserve"> Contribution à l</w:t>
      </w:r>
      <w:r w:rsidR="00625417" w:rsidRPr="003F34EB">
        <w:rPr>
          <w:rFonts w:ascii="Times New Roman" w:hAnsi="Times New Roman" w:cs="Times New Roman"/>
          <w:sz w:val="24"/>
          <w:szCs w:val="24"/>
        </w:rPr>
        <w:t>’enseignement</w:t>
      </w:r>
      <w:r w:rsidR="00B40403" w:rsidRPr="003F34EB">
        <w:rPr>
          <w:rFonts w:ascii="Times New Roman" w:hAnsi="Times New Roman" w:cs="Times New Roman"/>
          <w:sz w:val="24"/>
          <w:szCs w:val="24"/>
        </w:rPr>
        <w:t xml:space="preserve"> entre le 1er</w:t>
      </w:r>
      <w:r w:rsidR="008364FC" w:rsidRPr="003F34EB">
        <w:rPr>
          <w:rFonts w:ascii="Times New Roman" w:hAnsi="Times New Roman" w:cs="Times New Roman"/>
          <w:sz w:val="24"/>
          <w:szCs w:val="24"/>
        </w:rPr>
        <w:t> </w:t>
      </w:r>
      <w:r w:rsidR="00B40403" w:rsidRPr="003F34EB">
        <w:rPr>
          <w:rFonts w:ascii="Times New Roman" w:hAnsi="Times New Roman" w:cs="Times New Roman"/>
          <w:sz w:val="24"/>
          <w:szCs w:val="24"/>
        </w:rPr>
        <w:t>juin 2023 et le 31</w:t>
      </w:r>
      <w:r w:rsidR="008364FC" w:rsidRPr="003F34EB">
        <w:rPr>
          <w:rFonts w:ascii="Times New Roman" w:hAnsi="Times New Roman" w:cs="Times New Roman"/>
          <w:sz w:val="24"/>
          <w:szCs w:val="24"/>
        </w:rPr>
        <w:t> </w:t>
      </w:r>
      <w:r w:rsidR="00B40403" w:rsidRPr="003F34EB">
        <w:rPr>
          <w:rFonts w:ascii="Times New Roman" w:hAnsi="Times New Roman" w:cs="Times New Roman"/>
          <w:sz w:val="24"/>
          <w:szCs w:val="24"/>
        </w:rPr>
        <w:t>mai 2024</w:t>
      </w:r>
      <w:bookmarkEnd w:id="41"/>
    </w:p>
    <w:p w14:paraId="281AE31F" w14:textId="0976F54F" w:rsidR="00BA2BC7" w:rsidRPr="003F34EB" w:rsidRDefault="00BA2BC7" w:rsidP="00F55C97">
      <w:pPr>
        <w:spacing w:line="360" w:lineRule="auto"/>
        <w:rPr>
          <w:sz w:val="24"/>
        </w:rPr>
      </w:pPr>
      <w:r w:rsidRPr="003F34EB">
        <w:t xml:space="preserve">La contribution à l’enseignement des membres </w:t>
      </w:r>
      <w:r w:rsidR="00FF3B3E" w:rsidRPr="003F34EB">
        <w:t>régulier</w:t>
      </w:r>
      <w:r w:rsidR="00736510" w:rsidRPr="003F34EB">
        <w:t>s</w:t>
      </w:r>
      <w:r w:rsidR="00FF3B3E" w:rsidRPr="003F34EB">
        <w:t xml:space="preserve"> et associés </w:t>
      </w:r>
      <w:r w:rsidRPr="003F34EB">
        <w:t xml:space="preserve">du GRIR est </w:t>
      </w:r>
      <w:r w:rsidR="00FF3B3E" w:rsidRPr="003F34EB">
        <w:t>présenté</w:t>
      </w:r>
      <w:r w:rsidR="00512C7E" w:rsidRPr="003F34EB">
        <w:t>e</w:t>
      </w:r>
      <w:r w:rsidR="00FF3B3E" w:rsidRPr="003F34EB">
        <w:t xml:space="preserve"> dans le tableau</w:t>
      </w:r>
      <w:r w:rsidR="00E12EF1" w:rsidRPr="003F34EB">
        <w:t> </w:t>
      </w:r>
      <w:r w:rsidR="00FF3B3E" w:rsidRPr="003F34EB">
        <w:t xml:space="preserve">9. </w:t>
      </w:r>
      <w:r w:rsidR="009E6DE5" w:rsidRPr="003F34EB">
        <w:rPr>
          <w:sz w:val="24"/>
        </w:rPr>
        <w:t>De plus,</w:t>
      </w:r>
      <w:r w:rsidR="00FF3B3E" w:rsidRPr="003F34EB">
        <w:rPr>
          <w:sz w:val="24"/>
        </w:rPr>
        <w:t xml:space="preserve"> les membres du GRIR ont supervisé 9</w:t>
      </w:r>
      <w:r w:rsidR="008364FC" w:rsidRPr="003F34EB">
        <w:rPr>
          <w:sz w:val="24"/>
        </w:rPr>
        <w:t> </w:t>
      </w:r>
      <w:r w:rsidR="00FF3B3E" w:rsidRPr="003F34EB">
        <w:rPr>
          <w:sz w:val="24"/>
        </w:rPr>
        <w:t>stages de 2</w:t>
      </w:r>
      <w:r w:rsidR="00FF3B3E" w:rsidRPr="003F34EB">
        <w:rPr>
          <w:sz w:val="24"/>
          <w:vertAlign w:val="superscript"/>
        </w:rPr>
        <w:t>e</w:t>
      </w:r>
      <w:r w:rsidR="008364FC" w:rsidRPr="003F34EB">
        <w:rPr>
          <w:sz w:val="24"/>
        </w:rPr>
        <w:t> </w:t>
      </w:r>
      <w:r w:rsidR="00FF3B3E" w:rsidRPr="003F34EB">
        <w:rPr>
          <w:sz w:val="24"/>
        </w:rPr>
        <w:t xml:space="preserve">cycle. Les membres étudiants ont aussi contribué à l’enseignement </w:t>
      </w:r>
      <w:r w:rsidR="00F55C97" w:rsidRPr="003F34EB">
        <w:rPr>
          <w:sz w:val="24"/>
        </w:rPr>
        <w:t xml:space="preserve">comme </w:t>
      </w:r>
      <w:r w:rsidR="00FF3B3E" w:rsidRPr="003F34EB">
        <w:rPr>
          <w:sz w:val="24"/>
        </w:rPr>
        <w:t>aide pédagogique dans le cadre de 2</w:t>
      </w:r>
      <w:r w:rsidR="008364FC" w:rsidRPr="003F34EB">
        <w:rPr>
          <w:sz w:val="24"/>
        </w:rPr>
        <w:t> </w:t>
      </w:r>
      <w:r w:rsidR="00FF3B3E" w:rsidRPr="003F34EB">
        <w:rPr>
          <w:sz w:val="24"/>
        </w:rPr>
        <w:t xml:space="preserve">cours. </w:t>
      </w:r>
    </w:p>
    <w:p w14:paraId="30466A7F" w14:textId="76923700" w:rsidR="00625417" w:rsidRPr="003F34EB" w:rsidRDefault="00625417" w:rsidP="008C0EB3">
      <w:pPr>
        <w:pStyle w:val="Tableau"/>
      </w:pPr>
      <w:bookmarkStart w:id="42" w:name="_Toc197954406"/>
      <w:r w:rsidRPr="003F34EB">
        <w:t>Tableau</w:t>
      </w:r>
      <w:r w:rsidR="00E12EF1" w:rsidRPr="003F34EB">
        <w:t> </w:t>
      </w:r>
      <w:r w:rsidR="00370F33" w:rsidRPr="003F34EB">
        <w:t>9</w:t>
      </w:r>
      <w:r w:rsidR="00DA7F9F" w:rsidRPr="003F34EB">
        <w:t xml:space="preserve"> </w:t>
      </w:r>
      <w:r w:rsidRPr="003F34EB">
        <w:t>E</w:t>
      </w:r>
      <w:r w:rsidR="00DA7F9F" w:rsidRPr="003F34EB">
        <w:t xml:space="preserve">ncadrements d’étudiants </w:t>
      </w:r>
      <w:r w:rsidRPr="003F34EB">
        <w:t xml:space="preserve">aux </w:t>
      </w:r>
      <w:r w:rsidR="00DA7F9F" w:rsidRPr="003F34EB">
        <w:t>cycles supérieurs</w:t>
      </w:r>
      <w:r w:rsidRPr="003F34EB">
        <w:t xml:space="preserve"> entre le 1er</w:t>
      </w:r>
      <w:r w:rsidR="008364FC" w:rsidRPr="003F34EB">
        <w:t> </w:t>
      </w:r>
      <w:r w:rsidRPr="003F34EB">
        <w:t>juin 2023 et le 31</w:t>
      </w:r>
      <w:r w:rsidR="008364FC" w:rsidRPr="003F34EB">
        <w:t> </w:t>
      </w:r>
      <w:r w:rsidRPr="003F34EB">
        <w:t>mai 2024</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5"/>
        <w:gridCol w:w="4281"/>
      </w:tblGrid>
      <w:tr w:rsidR="00625417" w:rsidRPr="003F34EB" w14:paraId="274E66CF" w14:textId="77777777" w:rsidTr="00DA7F9F">
        <w:trPr>
          <w:trHeight w:val="573"/>
          <w:jc w:val="center"/>
        </w:trPr>
        <w:tc>
          <w:tcPr>
            <w:tcW w:w="8636" w:type="dxa"/>
            <w:gridSpan w:val="2"/>
          </w:tcPr>
          <w:p w14:paraId="18704D33" w14:textId="77777777" w:rsidR="00625417" w:rsidRPr="003F34EB" w:rsidRDefault="00625417" w:rsidP="00BC3B5B">
            <w:pPr>
              <w:spacing w:before="0" w:after="0"/>
              <w:jc w:val="center"/>
              <w:rPr>
                <w:b/>
                <w:sz w:val="24"/>
              </w:rPr>
            </w:pPr>
            <w:r w:rsidRPr="003F34EB">
              <w:rPr>
                <w:b/>
                <w:sz w:val="24"/>
              </w:rPr>
              <w:t>Nombre de mémoires/essais/rapports de stage de 2</w:t>
            </w:r>
            <w:r w:rsidRPr="003F34EB">
              <w:rPr>
                <w:b/>
                <w:sz w:val="24"/>
                <w:vertAlign w:val="superscript"/>
              </w:rPr>
              <w:t>e</w:t>
            </w:r>
            <w:r w:rsidRPr="003F34EB">
              <w:rPr>
                <w:b/>
                <w:sz w:val="24"/>
              </w:rPr>
              <w:t> cycle en cours de rédaction pour lequel les membres agissent à titre de :</w:t>
            </w:r>
          </w:p>
        </w:tc>
      </w:tr>
      <w:tr w:rsidR="00625417" w:rsidRPr="003F34EB" w14:paraId="3AB091FB" w14:textId="77777777" w:rsidTr="00DA7F9F">
        <w:trPr>
          <w:trHeight w:val="757"/>
          <w:jc w:val="center"/>
        </w:trPr>
        <w:tc>
          <w:tcPr>
            <w:tcW w:w="4355" w:type="dxa"/>
          </w:tcPr>
          <w:p w14:paraId="05CADF68" w14:textId="2DD1D15D" w:rsidR="00625417" w:rsidRPr="003F34EB" w:rsidRDefault="00625417" w:rsidP="00BC3B5B">
            <w:pPr>
              <w:spacing w:before="0" w:after="0"/>
              <w:rPr>
                <w:sz w:val="24"/>
              </w:rPr>
            </w:pPr>
            <w:r w:rsidRPr="003F34EB">
              <w:rPr>
                <w:sz w:val="24"/>
              </w:rPr>
              <w:t>Directeur</w:t>
            </w:r>
            <w:r w:rsidR="00D3762C">
              <w:rPr>
                <w:sz w:val="24"/>
              </w:rPr>
              <w:t>.trice</w:t>
            </w:r>
          </w:p>
          <w:p w14:paraId="52E941D7" w14:textId="168478E6" w:rsidR="00625417" w:rsidRPr="003F34EB" w:rsidRDefault="00B35AF1" w:rsidP="00BC3B5B">
            <w:pPr>
              <w:spacing w:before="0" w:after="0"/>
              <w:jc w:val="center"/>
              <w:rPr>
                <w:sz w:val="24"/>
                <w:lang w:val="fr-CA"/>
              </w:rPr>
            </w:pPr>
            <w:r w:rsidRPr="003F34EB">
              <w:rPr>
                <w:sz w:val="24"/>
              </w:rPr>
              <w:t>38</w:t>
            </w:r>
          </w:p>
          <w:p w14:paraId="598FC3A0" w14:textId="77777777" w:rsidR="00625417" w:rsidRPr="003F34EB" w:rsidRDefault="00625417" w:rsidP="00BC3B5B">
            <w:pPr>
              <w:spacing w:before="0" w:after="0"/>
              <w:jc w:val="center"/>
              <w:rPr>
                <w:sz w:val="24"/>
              </w:rPr>
            </w:pPr>
          </w:p>
        </w:tc>
        <w:tc>
          <w:tcPr>
            <w:tcW w:w="4281" w:type="dxa"/>
          </w:tcPr>
          <w:p w14:paraId="7B50A7E3" w14:textId="6559A2C4" w:rsidR="00625417" w:rsidRPr="003F34EB" w:rsidRDefault="00625417" w:rsidP="00BC3B5B">
            <w:pPr>
              <w:spacing w:before="0" w:after="0"/>
              <w:rPr>
                <w:sz w:val="24"/>
              </w:rPr>
            </w:pPr>
            <w:r w:rsidRPr="003F34EB">
              <w:rPr>
                <w:sz w:val="24"/>
              </w:rPr>
              <w:t>Codirecteur</w:t>
            </w:r>
            <w:r w:rsidR="00D3762C">
              <w:rPr>
                <w:sz w:val="24"/>
              </w:rPr>
              <w:t>.trice</w:t>
            </w:r>
          </w:p>
          <w:p w14:paraId="6045BCB4" w14:textId="461D3AE2" w:rsidR="00625417" w:rsidRPr="003F34EB" w:rsidRDefault="003130E5" w:rsidP="00BC3B5B">
            <w:pPr>
              <w:spacing w:before="0" w:after="0"/>
              <w:jc w:val="center"/>
              <w:rPr>
                <w:sz w:val="24"/>
                <w:lang w:val="fr-CA"/>
              </w:rPr>
            </w:pPr>
            <w:r w:rsidRPr="003F34EB">
              <w:rPr>
                <w:sz w:val="24"/>
              </w:rPr>
              <w:t>21</w:t>
            </w:r>
          </w:p>
          <w:p w14:paraId="6E652E5D" w14:textId="77777777" w:rsidR="00625417" w:rsidRPr="003F34EB" w:rsidRDefault="00625417" w:rsidP="00BC3B5B">
            <w:pPr>
              <w:spacing w:before="0" w:after="0"/>
              <w:jc w:val="center"/>
              <w:rPr>
                <w:sz w:val="24"/>
              </w:rPr>
            </w:pPr>
          </w:p>
        </w:tc>
      </w:tr>
      <w:tr w:rsidR="00625417" w:rsidRPr="003F34EB" w14:paraId="383D7B67" w14:textId="77777777" w:rsidTr="00DA7F9F">
        <w:trPr>
          <w:trHeight w:val="440"/>
          <w:jc w:val="center"/>
        </w:trPr>
        <w:tc>
          <w:tcPr>
            <w:tcW w:w="8636" w:type="dxa"/>
            <w:gridSpan w:val="2"/>
          </w:tcPr>
          <w:p w14:paraId="22DD2F1D" w14:textId="77777777" w:rsidR="00625417" w:rsidRPr="003F34EB" w:rsidRDefault="00625417" w:rsidP="00BC3B5B">
            <w:pPr>
              <w:spacing w:before="0" w:after="0"/>
              <w:jc w:val="center"/>
              <w:rPr>
                <w:b/>
                <w:sz w:val="24"/>
              </w:rPr>
            </w:pPr>
            <w:r w:rsidRPr="003F34EB">
              <w:rPr>
                <w:b/>
                <w:sz w:val="24"/>
              </w:rPr>
              <w:t xml:space="preserve">Nombre de thèses en cours de rédaction pour laquelle les membres </w:t>
            </w:r>
          </w:p>
          <w:p w14:paraId="1A6538B7" w14:textId="77777777" w:rsidR="00625417" w:rsidRPr="003F34EB" w:rsidRDefault="00625417" w:rsidP="00BC3B5B">
            <w:pPr>
              <w:spacing w:before="0" w:after="0"/>
              <w:jc w:val="center"/>
              <w:rPr>
                <w:b/>
                <w:sz w:val="24"/>
              </w:rPr>
            </w:pPr>
            <w:proofErr w:type="gramStart"/>
            <w:r w:rsidRPr="003F34EB">
              <w:rPr>
                <w:b/>
                <w:sz w:val="24"/>
              </w:rPr>
              <w:t>agissent</w:t>
            </w:r>
            <w:proofErr w:type="gramEnd"/>
            <w:r w:rsidRPr="003F34EB">
              <w:rPr>
                <w:b/>
                <w:sz w:val="24"/>
              </w:rPr>
              <w:t xml:space="preserve"> à titre de </w:t>
            </w:r>
          </w:p>
        </w:tc>
      </w:tr>
      <w:tr w:rsidR="00625417" w:rsidRPr="003F34EB" w14:paraId="5247B442" w14:textId="77777777" w:rsidTr="00DA7F9F">
        <w:trPr>
          <w:trHeight w:val="757"/>
          <w:jc w:val="center"/>
        </w:trPr>
        <w:tc>
          <w:tcPr>
            <w:tcW w:w="4355" w:type="dxa"/>
          </w:tcPr>
          <w:p w14:paraId="29B3FDBA" w14:textId="3C6A3CD4" w:rsidR="00625417" w:rsidRPr="003F34EB" w:rsidRDefault="00625417" w:rsidP="00BC3B5B">
            <w:pPr>
              <w:spacing w:before="0" w:after="0"/>
              <w:rPr>
                <w:sz w:val="24"/>
              </w:rPr>
            </w:pPr>
            <w:r w:rsidRPr="003F34EB">
              <w:rPr>
                <w:sz w:val="24"/>
              </w:rPr>
              <w:t>Directeur</w:t>
            </w:r>
            <w:r w:rsidR="00497B20">
              <w:rPr>
                <w:sz w:val="24"/>
              </w:rPr>
              <w:t>.trice</w:t>
            </w:r>
          </w:p>
          <w:p w14:paraId="7919A434" w14:textId="731EC02E" w:rsidR="00625417" w:rsidRPr="003F34EB" w:rsidRDefault="003130E5" w:rsidP="00BC3B5B">
            <w:pPr>
              <w:spacing w:before="0" w:after="0"/>
              <w:jc w:val="center"/>
              <w:rPr>
                <w:sz w:val="24"/>
              </w:rPr>
            </w:pPr>
            <w:r w:rsidRPr="003F34EB">
              <w:rPr>
                <w:sz w:val="24"/>
              </w:rPr>
              <w:t>5</w:t>
            </w:r>
          </w:p>
        </w:tc>
        <w:tc>
          <w:tcPr>
            <w:tcW w:w="4281" w:type="dxa"/>
          </w:tcPr>
          <w:p w14:paraId="67BD64B6" w14:textId="52AC60E3" w:rsidR="00625417" w:rsidRPr="003F34EB" w:rsidRDefault="00625417" w:rsidP="00BC3B5B">
            <w:pPr>
              <w:spacing w:before="0" w:after="0"/>
              <w:rPr>
                <w:sz w:val="24"/>
              </w:rPr>
            </w:pPr>
            <w:r w:rsidRPr="003F34EB">
              <w:rPr>
                <w:sz w:val="24"/>
              </w:rPr>
              <w:t>Codirecteur</w:t>
            </w:r>
            <w:r w:rsidR="00497B20">
              <w:rPr>
                <w:sz w:val="24"/>
              </w:rPr>
              <w:t>.trice</w:t>
            </w:r>
          </w:p>
          <w:p w14:paraId="67CD83D7" w14:textId="2D12F5E7" w:rsidR="00625417" w:rsidRPr="003F34EB" w:rsidRDefault="003130E5" w:rsidP="00BC3B5B">
            <w:pPr>
              <w:spacing w:before="0" w:after="0"/>
              <w:jc w:val="center"/>
              <w:rPr>
                <w:sz w:val="24"/>
              </w:rPr>
            </w:pPr>
            <w:r w:rsidRPr="003F34EB">
              <w:rPr>
                <w:sz w:val="24"/>
              </w:rPr>
              <w:t>11</w:t>
            </w:r>
          </w:p>
        </w:tc>
      </w:tr>
      <w:tr w:rsidR="00625417" w:rsidRPr="003F34EB" w14:paraId="29E95260" w14:textId="77777777" w:rsidTr="00DA7F9F">
        <w:trPr>
          <w:trHeight w:val="757"/>
          <w:jc w:val="center"/>
        </w:trPr>
        <w:tc>
          <w:tcPr>
            <w:tcW w:w="8636" w:type="dxa"/>
            <w:gridSpan w:val="2"/>
          </w:tcPr>
          <w:p w14:paraId="23DB2A0F" w14:textId="242CF332" w:rsidR="00625417" w:rsidRPr="003F34EB" w:rsidRDefault="00625417" w:rsidP="00BC3B5B">
            <w:pPr>
              <w:spacing w:before="0" w:after="0"/>
              <w:jc w:val="center"/>
              <w:rPr>
                <w:b/>
                <w:sz w:val="24"/>
              </w:rPr>
            </w:pPr>
            <w:r w:rsidRPr="003F34EB">
              <w:rPr>
                <w:b/>
                <w:sz w:val="24"/>
              </w:rPr>
              <w:t>Dépôt final de mémoires/essais/rapports de stage de 2</w:t>
            </w:r>
            <w:r w:rsidRPr="003F34EB">
              <w:rPr>
                <w:b/>
                <w:sz w:val="24"/>
                <w:vertAlign w:val="superscript"/>
              </w:rPr>
              <w:t>e</w:t>
            </w:r>
            <w:r w:rsidRPr="003F34EB">
              <w:rPr>
                <w:b/>
                <w:sz w:val="24"/>
              </w:rPr>
              <w:t> cycle ou de thèses par des étudiant</w:t>
            </w:r>
            <w:r w:rsidR="00497B20">
              <w:rPr>
                <w:b/>
                <w:sz w:val="24"/>
              </w:rPr>
              <w:t>.</w:t>
            </w:r>
            <w:r w:rsidRPr="003F34EB">
              <w:rPr>
                <w:b/>
                <w:sz w:val="24"/>
              </w:rPr>
              <w:t>es encadré</w:t>
            </w:r>
            <w:r w:rsidR="00497B20">
              <w:rPr>
                <w:b/>
                <w:sz w:val="24"/>
              </w:rPr>
              <w:t>.</w:t>
            </w:r>
            <w:r w:rsidRPr="003F34EB">
              <w:rPr>
                <w:b/>
                <w:sz w:val="24"/>
              </w:rPr>
              <w:t>es par des membres</w:t>
            </w:r>
          </w:p>
        </w:tc>
      </w:tr>
      <w:tr w:rsidR="00625417" w:rsidRPr="003F34EB" w14:paraId="7538CD5D" w14:textId="77777777" w:rsidTr="00DA7F9F">
        <w:trPr>
          <w:trHeight w:val="757"/>
          <w:jc w:val="center"/>
        </w:trPr>
        <w:tc>
          <w:tcPr>
            <w:tcW w:w="4355" w:type="dxa"/>
          </w:tcPr>
          <w:p w14:paraId="7709E6F1" w14:textId="77777777" w:rsidR="00625417" w:rsidRPr="003F34EB" w:rsidRDefault="00625417" w:rsidP="00BC3B5B">
            <w:pPr>
              <w:spacing w:before="0" w:after="0"/>
              <w:rPr>
                <w:sz w:val="24"/>
              </w:rPr>
            </w:pPr>
            <w:r w:rsidRPr="003F34EB">
              <w:rPr>
                <w:sz w:val="24"/>
              </w:rPr>
              <w:t>Mémoire/essai</w:t>
            </w:r>
          </w:p>
          <w:p w14:paraId="24928C11" w14:textId="1B286E6C" w:rsidR="00625417" w:rsidRPr="003F34EB" w:rsidRDefault="00740BB9" w:rsidP="00BC3B5B">
            <w:pPr>
              <w:spacing w:before="0" w:after="0"/>
              <w:jc w:val="center"/>
              <w:rPr>
                <w:sz w:val="24"/>
              </w:rPr>
            </w:pPr>
            <w:r w:rsidRPr="003F34EB">
              <w:rPr>
                <w:sz w:val="24"/>
                <w:lang w:val="fr-CA"/>
              </w:rPr>
              <w:t>9</w:t>
            </w:r>
          </w:p>
        </w:tc>
        <w:tc>
          <w:tcPr>
            <w:tcW w:w="4281" w:type="dxa"/>
          </w:tcPr>
          <w:p w14:paraId="25143EF2" w14:textId="77777777" w:rsidR="00625417" w:rsidRPr="003F34EB" w:rsidRDefault="00625417" w:rsidP="00BC3B5B">
            <w:pPr>
              <w:spacing w:before="0" w:after="0"/>
              <w:rPr>
                <w:sz w:val="24"/>
              </w:rPr>
            </w:pPr>
            <w:r w:rsidRPr="003F34EB">
              <w:rPr>
                <w:sz w:val="24"/>
              </w:rPr>
              <w:t>Thèse</w:t>
            </w:r>
          </w:p>
          <w:p w14:paraId="14BF8A6E" w14:textId="7D6E410B" w:rsidR="00625417" w:rsidRPr="003F34EB" w:rsidRDefault="00740BB9" w:rsidP="00BC3B5B">
            <w:pPr>
              <w:spacing w:before="0" w:after="0"/>
              <w:jc w:val="center"/>
              <w:rPr>
                <w:sz w:val="24"/>
              </w:rPr>
            </w:pPr>
            <w:r w:rsidRPr="003F34EB">
              <w:rPr>
                <w:sz w:val="24"/>
              </w:rPr>
              <w:t>3</w:t>
            </w:r>
          </w:p>
          <w:p w14:paraId="132E6080" w14:textId="77777777" w:rsidR="00625417" w:rsidRPr="003F34EB" w:rsidRDefault="00625417" w:rsidP="00BC3B5B">
            <w:pPr>
              <w:spacing w:before="0" w:after="0"/>
              <w:jc w:val="center"/>
              <w:rPr>
                <w:sz w:val="24"/>
              </w:rPr>
            </w:pPr>
          </w:p>
        </w:tc>
      </w:tr>
    </w:tbl>
    <w:p w14:paraId="1F2B51D6" w14:textId="77777777" w:rsidR="00625417" w:rsidRPr="003F34EB" w:rsidRDefault="00625417" w:rsidP="00625417">
      <w:pPr>
        <w:rPr>
          <w:sz w:val="24"/>
        </w:rPr>
      </w:pPr>
    </w:p>
    <w:p w14:paraId="63023CC5" w14:textId="77777777" w:rsidR="00863183" w:rsidRPr="003F34EB" w:rsidRDefault="00863183">
      <w:pPr>
        <w:spacing w:after="200" w:line="276" w:lineRule="auto"/>
        <w:jc w:val="left"/>
        <w:rPr>
          <w:sz w:val="24"/>
          <w:highlight w:val="yellow"/>
        </w:rPr>
      </w:pPr>
      <w:r w:rsidRPr="003F34EB">
        <w:rPr>
          <w:sz w:val="24"/>
          <w:highlight w:val="yellow"/>
        </w:rPr>
        <w:br w:type="page"/>
      </w:r>
    </w:p>
    <w:p w14:paraId="222D0846" w14:textId="743BA0D6" w:rsidR="00B13023" w:rsidRPr="003F34EB" w:rsidRDefault="00B13023" w:rsidP="003F34EB">
      <w:pPr>
        <w:pStyle w:val="Titre1"/>
      </w:pPr>
      <w:bookmarkStart w:id="43" w:name="_Toc197954392"/>
      <w:r w:rsidRPr="003F34EB">
        <w:lastRenderedPageBreak/>
        <w:t>5</w:t>
      </w:r>
      <w:r w:rsidR="00FF3B3E" w:rsidRPr="003F34EB">
        <w:t>.</w:t>
      </w:r>
      <w:r w:rsidRPr="003F34EB">
        <w:t xml:space="preserve"> ANIMATION SCIENTIFIQUE</w:t>
      </w:r>
      <w:bookmarkStart w:id="44" w:name="_Toc290395719"/>
      <w:bookmarkStart w:id="45" w:name="_Toc352681807"/>
      <w:bookmarkEnd w:id="43"/>
    </w:p>
    <w:p w14:paraId="128CA187" w14:textId="4ED76C11" w:rsidR="00A0233D" w:rsidRPr="003F34EB" w:rsidRDefault="00A37103" w:rsidP="00A40783">
      <w:pPr>
        <w:spacing w:line="360" w:lineRule="auto"/>
      </w:pPr>
      <w:bookmarkStart w:id="46" w:name="_Hlk64535067"/>
      <w:r w:rsidRPr="003F34EB">
        <w:t xml:space="preserve">Dans la dernière année, le GRIR a organisé ou collaboré à la présentation de </w:t>
      </w:r>
      <w:r w:rsidR="00E675FA" w:rsidRPr="003F34EB">
        <w:t xml:space="preserve">sept </w:t>
      </w:r>
      <w:r w:rsidRPr="003F34EB">
        <w:t xml:space="preserve">activités d’animation scientifique, </w:t>
      </w:r>
      <w:r w:rsidR="00497B20">
        <w:t>dont</w:t>
      </w:r>
      <w:r w:rsidRPr="003F34EB">
        <w:t xml:space="preserve"> plusieurs conférences. Le </w:t>
      </w:r>
      <w:r w:rsidR="009E6DE5" w:rsidRPr="003F34EB">
        <w:t>compte rendu</w:t>
      </w:r>
      <w:r w:rsidRPr="003F34EB">
        <w:t xml:space="preserve"> détaillé</w:t>
      </w:r>
      <w:r w:rsidR="00A0233D" w:rsidRPr="003F34EB">
        <w:t xml:space="preserve"> des différentes activités de la programmation scientifique pour </w:t>
      </w:r>
      <w:r w:rsidR="0092604E" w:rsidRPr="003F34EB">
        <w:t>202</w:t>
      </w:r>
      <w:r w:rsidR="00E675FA" w:rsidRPr="003F34EB">
        <w:t>3</w:t>
      </w:r>
      <w:r w:rsidRPr="003F34EB">
        <w:t>-</w:t>
      </w:r>
      <w:r w:rsidR="0092604E" w:rsidRPr="003F34EB">
        <w:t>2</w:t>
      </w:r>
      <w:r w:rsidR="00E675FA" w:rsidRPr="003F34EB">
        <w:t>4</w:t>
      </w:r>
      <w:r w:rsidRPr="003F34EB">
        <w:t xml:space="preserve"> est présenté dans le tableau</w:t>
      </w:r>
      <w:r w:rsidR="00A519A8">
        <w:t> </w:t>
      </w:r>
      <w:r w:rsidR="00A40783" w:rsidRPr="003F34EB">
        <w:t>10</w:t>
      </w:r>
      <w:r w:rsidR="00A0233D" w:rsidRPr="003F34EB">
        <w:t>.  </w:t>
      </w:r>
    </w:p>
    <w:p w14:paraId="7BBFD6BB" w14:textId="47FF816B" w:rsidR="00DB2F17" w:rsidRPr="003F34EB" w:rsidRDefault="00B13023" w:rsidP="00E52095">
      <w:pPr>
        <w:pStyle w:val="Titre2"/>
        <w:rPr>
          <w:rFonts w:ascii="Times New Roman" w:hAnsi="Times New Roman" w:cs="Times New Roman"/>
          <w:sz w:val="24"/>
          <w:szCs w:val="24"/>
          <w:lang w:val="fr-CA"/>
        </w:rPr>
      </w:pPr>
      <w:bookmarkStart w:id="47" w:name="_Toc197954393"/>
      <w:bookmarkEnd w:id="44"/>
      <w:bookmarkEnd w:id="45"/>
      <w:bookmarkEnd w:id="46"/>
      <w:r w:rsidRPr="003F34EB">
        <w:rPr>
          <w:rFonts w:ascii="Times New Roman" w:hAnsi="Times New Roman" w:cs="Times New Roman"/>
          <w:sz w:val="24"/>
          <w:szCs w:val="24"/>
          <w:lang w:val="fr-CA"/>
        </w:rPr>
        <w:t>5.1 Bi</w:t>
      </w:r>
      <w:r w:rsidR="00491B25" w:rsidRPr="003F34EB">
        <w:rPr>
          <w:rFonts w:ascii="Times New Roman" w:hAnsi="Times New Roman" w:cs="Times New Roman"/>
          <w:sz w:val="24"/>
          <w:szCs w:val="24"/>
          <w:lang w:val="fr-CA"/>
        </w:rPr>
        <w:t>lan de l’animation scientifique</w:t>
      </w:r>
      <w:bookmarkEnd w:id="47"/>
    </w:p>
    <w:p w14:paraId="1176AAFF" w14:textId="40875B7C" w:rsidR="00DE4E98" w:rsidRPr="003F34EB" w:rsidRDefault="001A24A4" w:rsidP="003F34EB">
      <w:pPr>
        <w:spacing w:line="360" w:lineRule="auto"/>
      </w:pPr>
      <w:r w:rsidRPr="003F34EB">
        <w:t xml:space="preserve">Le Groupe de recherche et d’intervention régionales </w:t>
      </w:r>
      <w:r w:rsidR="00955E34" w:rsidRPr="003F34EB">
        <w:t>a</w:t>
      </w:r>
      <w:r w:rsidRPr="003F34EB">
        <w:t xml:space="preserve"> présenté</w:t>
      </w:r>
      <w:r w:rsidR="00FE4391" w:rsidRPr="003F34EB">
        <w:t xml:space="preserve"> </w:t>
      </w:r>
      <w:r w:rsidR="005572A2" w:rsidRPr="003F34EB">
        <w:t>trois</w:t>
      </w:r>
      <w:r w:rsidR="0000492D" w:rsidRPr="003F34EB">
        <w:t xml:space="preserve"> </w:t>
      </w:r>
      <w:r w:rsidRPr="003F34EB">
        <w:t>conférence</w:t>
      </w:r>
      <w:r w:rsidR="002A00BC" w:rsidRPr="003F34EB">
        <w:t>s</w:t>
      </w:r>
      <w:r w:rsidR="00561CE1" w:rsidRPr="003F34EB">
        <w:t xml:space="preserve"> </w:t>
      </w:r>
      <w:r w:rsidR="005572A2" w:rsidRPr="003F34EB">
        <w:t>à</w:t>
      </w:r>
      <w:r w:rsidRPr="003F34EB">
        <w:t xml:space="preserve"> la session d’automne</w:t>
      </w:r>
      <w:r w:rsidR="00277F55" w:rsidRPr="003F34EB">
        <w:t> </w:t>
      </w:r>
      <w:r w:rsidR="0092604E" w:rsidRPr="003F34EB">
        <w:t>202</w:t>
      </w:r>
      <w:r w:rsidR="009C30E7" w:rsidRPr="003F34EB">
        <w:t>3</w:t>
      </w:r>
      <w:r w:rsidR="00531481" w:rsidRPr="003F34EB">
        <w:t xml:space="preserve"> et </w:t>
      </w:r>
      <w:r w:rsidR="000A24FF" w:rsidRPr="003F34EB">
        <w:t>quatre à</w:t>
      </w:r>
      <w:r w:rsidR="00531481" w:rsidRPr="003F34EB">
        <w:t xml:space="preserve"> l’hiver</w:t>
      </w:r>
      <w:r w:rsidR="00277F55" w:rsidRPr="003F34EB">
        <w:t> </w:t>
      </w:r>
      <w:r w:rsidR="0092604E" w:rsidRPr="003F34EB">
        <w:t>202</w:t>
      </w:r>
      <w:r w:rsidR="009C30E7" w:rsidRPr="003F34EB">
        <w:t>4</w:t>
      </w:r>
      <w:r w:rsidRPr="003F34EB">
        <w:t xml:space="preserve">. </w:t>
      </w:r>
      <w:r w:rsidR="009C30E7" w:rsidRPr="003F34EB">
        <w:t>Le GRIR a</w:t>
      </w:r>
      <w:r w:rsidR="00013C52">
        <w:t xml:space="preserve"> </w:t>
      </w:r>
      <w:r w:rsidR="00DF361D" w:rsidRPr="003F34EB">
        <w:t>participé à l’organisation du</w:t>
      </w:r>
      <w:r w:rsidR="009C30E7" w:rsidRPr="003F34EB">
        <w:t xml:space="preserve"> lancement du LAGOPED, à un panel </w:t>
      </w:r>
      <w:r w:rsidR="00CE2AF6" w:rsidRPr="003F34EB">
        <w:t xml:space="preserve">sur les Afriques, et </w:t>
      </w:r>
      <w:r w:rsidR="00525CAA" w:rsidRPr="003F34EB">
        <w:t>à un forum régional</w:t>
      </w:r>
      <w:r w:rsidR="00341D76" w:rsidRPr="003F34EB">
        <w:t xml:space="preserve"> sur l’intelligence collective</w:t>
      </w:r>
      <w:r w:rsidR="000A24FF" w:rsidRPr="003F34EB">
        <w:t xml:space="preserve"> en collaboration avec le CRDT</w:t>
      </w:r>
      <w:r w:rsidR="00525CAA" w:rsidRPr="003F34EB">
        <w:t>.</w:t>
      </w:r>
      <w:r w:rsidR="000D26EB" w:rsidRPr="003F34EB">
        <w:t xml:space="preserve"> Les détails et résumé</w:t>
      </w:r>
      <w:r w:rsidR="00A90352" w:rsidRPr="003F34EB">
        <w:t>s</w:t>
      </w:r>
      <w:r w:rsidR="000D26EB" w:rsidRPr="003F34EB">
        <w:t xml:space="preserve"> </w:t>
      </w:r>
      <w:r w:rsidR="00A40783" w:rsidRPr="003F34EB">
        <w:t xml:space="preserve">des activités </w:t>
      </w:r>
      <w:r w:rsidR="000D26EB" w:rsidRPr="003F34EB">
        <w:t xml:space="preserve">sont </w:t>
      </w:r>
      <w:r w:rsidR="00341D76" w:rsidRPr="003F34EB">
        <w:t xml:space="preserve">exposés </w:t>
      </w:r>
      <w:r w:rsidR="000D26EB" w:rsidRPr="003F34EB">
        <w:t>à l’annexe</w:t>
      </w:r>
      <w:r w:rsidR="00E12EF1" w:rsidRPr="003F34EB">
        <w:t> </w:t>
      </w:r>
      <w:r w:rsidR="00736578" w:rsidRPr="003F34EB">
        <w:t>3</w:t>
      </w:r>
      <w:r w:rsidR="000D26EB" w:rsidRPr="003F34EB">
        <w:t>.</w:t>
      </w:r>
    </w:p>
    <w:p w14:paraId="4056CEBD" w14:textId="2C0757C2" w:rsidR="00666642" w:rsidRPr="003F34EB" w:rsidRDefault="00FD418A" w:rsidP="008C0EB3">
      <w:pPr>
        <w:pStyle w:val="Tableau"/>
        <w:rPr>
          <w:i/>
        </w:rPr>
      </w:pPr>
      <w:bookmarkStart w:id="48" w:name="_Toc197954407"/>
      <w:r w:rsidRPr="003F34EB">
        <w:t>Tableau</w:t>
      </w:r>
      <w:r w:rsidR="00E12EF1" w:rsidRPr="003F34EB">
        <w:t> </w:t>
      </w:r>
      <w:r w:rsidR="00370F33" w:rsidRPr="003F34EB">
        <w:t>10</w:t>
      </w:r>
      <w:r w:rsidR="00277F55" w:rsidRPr="003F34EB">
        <w:t> </w:t>
      </w:r>
      <w:r w:rsidR="00666642" w:rsidRPr="003F34EB">
        <w:t>Conférences et activités du GRIR</w:t>
      </w:r>
      <w:r w:rsidR="00277F55" w:rsidRPr="003F34EB">
        <w:t> </w:t>
      </w:r>
      <w:r w:rsidR="002C5FA5" w:rsidRPr="003F34EB">
        <w:t>2023-2024</w:t>
      </w:r>
      <w:bookmarkEnd w:id="48"/>
      <w:r w:rsidR="0076674A" w:rsidRPr="003F34EB">
        <w:t xml:space="preserve"> </w:t>
      </w:r>
    </w:p>
    <w:tbl>
      <w:tblPr>
        <w:tblW w:w="8789" w:type="dxa"/>
        <w:jc w:val="center"/>
        <w:tblLook w:val="04A0" w:firstRow="1" w:lastRow="0" w:firstColumn="1" w:lastColumn="0" w:noHBand="0" w:noVBand="1"/>
      </w:tblPr>
      <w:tblGrid>
        <w:gridCol w:w="2127"/>
        <w:gridCol w:w="5103"/>
        <w:gridCol w:w="1559"/>
      </w:tblGrid>
      <w:tr w:rsidR="00666642" w:rsidRPr="003F34EB" w14:paraId="034BEEAA" w14:textId="77777777" w:rsidTr="00E52095">
        <w:trPr>
          <w:trHeight w:val="300"/>
          <w:jc w:val="center"/>
        </w:trPr>
        <w:tc>
          <w:tcPr>
            <w:tcW w:w="2127" w:type="dxa"/>
            <w:tcBorders>
              <w:top w:val="single" w:sz="4" w:space="0" w:color="auto"/>
              <w:bottom w:val="double" w:sz="4" w:space="0" w:color="auto"/>
            </w:tcBorders>
          </w:tcPr>
          <w:p w14:paraId="56960116" w14:textId="77F51C69" w:rsidR="00666642" w:rsidRPr="003F34EB" w:rsidRDefault="00E52095" w:rsidP="00E52095">
            <w:pPr>
              <w:spacing w:before="0" w:after="0"/>
              <w:jc w:val="left"/>
              <w:rPr>
                <w:rFonts w:eastAsia="Calibri"/>
                <w:b/>
                <w:bCs/>
                <w:sz w:val="24"/>
              </w:rPr>
            </w:pPr>
            <w:bookmarkStart w:id="49" w:name="_Hlk164241321"/>
            <w:r w:rsidRPr="003F34EB">
              <w:rPr>
                <w:rFonts w:eastAsia="Calibri"/>
                <w:b/>
                <w:bCs/>
                <w:sz w:val="24"/>
              </w:rPr>
              <w:t>Présentateurs</w:t>
            </w:r>
          </w:p>
        </w:tc>
        <w:tc>
          <w:tcPr>
            <w:tcW w:w="5103" w:type="dxa"/>
            <w:tcBorders>
              <w:top w:val="single" w:sz="4" w:space="0" w:color="auto"/>
              <w:bottom w:val="double" w:sz="4" w:space="0" w:color="auto"/>
            </w:tcBorders>
            <w:noWrap/>
            <w:hideMark/>
          </w:tcPr>
          <w:p w14:paraId="53B48740" w14:textId="77777777" w:rsidR="00666642" w:rsidRPr="003F34EB" w:rsidRDefault="00666642" w:rsidP="00E52095">
            <w:pPr>
              <w:spacing w:before="0" w:after="0"/>
              <w:rPr>
                <w:rFonts w:eastAsia="Calibri"/>
                <w:b/>
                <w:bCs/>
                <w:sz w:val="24"/>
              </w:rPr>
            </w:pPr>
            <w:r w:rsidRPr="003F34EB">
              <w:rPr>
                <w:rFonts w:eastAsia="Calibri"/>
                <w:b/>
                <w:bCs/>
                <w:sz w:val="24"/>
              </w:rPr>
              <w:t>Titre</w:t>
            </w:r>
          </w:p>
        </w:tc>
        <w:tc>
          <w:tcPr>
            <w:tcW w:w="1559" w:type="dxa"/>
            <w:tcBorders>
              <w:top w:val="single" w:sz="4" w:space="0" w:color="auto"/>
              <w:bottom w:val="double" w:sz="4" w:space="0" w:color="auto"/>
            </w:tcBorders>
          </w:tcPr>
          <w:p w14:paraId="4FB58F6B" w14:textId="77777777" w:rsidR="00666642" w:rsidRPr="003F34EB" w:rsidRDefault="00666642" w:rsidP="00E52095">
            <w:pPr>
              <w:spacing w:before="0" w:after="0"/>
              <w:rPr>
                <w:rFonts w:eastAsia="Calibri"/>
                <w:b/>
                <w:bCs/>
                <w:sz w:val="24"/>
              </w:rPr>
            </w:pPr>
            <w:r w:rsidRPr="003F34EB">
              <w:rPr>
                <w:rFonts w:eastAsia="Calibri"/>
                <w:b/>
                <w:bCs/>
                <w:sz w:val="24"/>
              </w:rPr>
              <w:t>Date</w:t>
            </w:r>
          </w:p>
        </w:tc>
      </w:tr>
      <w:tr w:rsidR="00666642" w:rsidRPr="003F34EB" w14:paraId="18A4A076" w14:textId="77777777" w:rsidTr="00E52095">
        <w:trPr>
          <w:trHeight w:val="743"/>
          <w:jc w:val="center"/>
        </w:trPr>
        <w:tc>
          <w:tcPr>
            <w:tcW w:w="2127" w:type="dxa"/>
            <w:tcBorders>
              <w:top w:val="double" w:sz="4" w:space="0" w:color="auto"/>
              <w:bottom w:val="single" w:sz="4" w:space="0" w:color="auto"/>
            </w:tcBorders>
          </w:tcPr>
          <w:p w14:paraId="130FADBA" w14:textId="2B681F01" w:rsidR="00666642" w:rsidRPr="003F34EB" w:rsidRDefault="002579AF" w:rsidP="00E52095">
            <w:pPr>
              <w:spacing w:before="0" w:after="0"/>
              <w:jc w:val="left"/>
              <w:rPr>
                <w:rFonts w:eastAsia="Calibri"/>
                <w:sz w:val="24"/>
              </w:rPr>
            </w:pPr>
            <w:r w:rsidRPr="003F34EB">
              <w:rPr>
                <w:rFonts w:eastAsia="Calibri"/>
                <w:sz w:val="24"/>
              </w:rPr>
              <w:t>Marc Maltais</w:t>
            </w:r>
          </w:p>
        </w:tc>
        <w:tc>
          <w:tcPr>
            <w:tcW w:w="5103" w:type="dxa"/>
            <w:tcBorders>
              <w:top w:val="double" w:sz="4" w:space="0" w:color="auto"/>
              <w:bottom w:val="single" w:sz="4" w:space="0" w:color="auto"/>
            </w:tcBorders>
            <w:hideMark/>
          </w:tcPr>
          <w:p w14:paraId="5B88745D" w14:textId="5BFBF399" w:rsidR="00666642" w:rsidRPr="003F34EB" w:rsidRDefault="00BA74A7" w:rsidP="00A40783">
            <w:pPr>
              <w:spacing w:before="0" w:after="0"/>
              <w:contextualSpacing/>
              <w:jc w:val="left"/>
              <w:rPr>
                <w:i/>
                <w:iCs/>
                <w:sz w:val="24"/>
                <w:lang w:eastAsia="en-US"/>
              </w:rPr>
            </w:pPr>
            <w:r w:rsidRPr="003F34EB">
              <w:rPr>
                <w:i/>
                <w:iCs/>
                <w:sz w:val="24"/>
                <w:lang w:eastAsia="en-US"/>
              </w:rPr>
              <w:t>Évolution, enjeux et perspectives concernant le changement social</w:t>
            </w:r>
            <w:r w:rsidR="00D209EA" w:rsidRPr="003F34EB">
              <w:rPr>
                <w:i/>
                <w:iCs/>
                <w:sz w:val="24"/>
                <w:lang w:eastAsia="en-US"/>
              </w:rPr>
              <w:t> </w:t>
            </w:r>
            <w:r w:rsidRPr="003F34EB">
              <w:rPr>
                <w:i/>
                <w:iCs/>
                <w:sz w:val="24"/>
                <w:lang w:eastAsia="en-US"/>
              </w:rPr>
              <w:t>: le mouvement syndical</w:t>
            </w:r>
          </w:p>
        </w:tc>
        <w:tc>
          <w:tcPr>
            <w:tcW w:w="1559" w:type="dxa"/>
            <w:tcBorders>
              <w:top w:val="double" w:sz="4" w:space="0" w:color="auto"/>
              <w:bottom w:val="single" w:sz="4" w:space="0" w:color="auto"/>
            </w:tcBorders>
          </w:tcPr>
          <w:p w14:paraId="1CE502AE" w14:textId="36F2F8DE" w:rsidR="00666642" w:rsidRPr="003F34EB" w:rsidRDefault="00F312E7" w:rsidP="00E52095">
            <w:pPr>
              <w:spacing w:before="0" w:after="0"/>
              <w:jc w:val="left"/>
              <w:rPr>
                <w:rFonts w:eastAsia="Calibri"/>
                <w:sz w:val="24"/>
              </w:rPr>
            </w:pPr>
            <w:r w:rsidRPr="003F34EB">
              <w:rPr>
                <w:rFonts w:eastAsia="Calibri"/>
                <w:sz w:val="24"/>
              </w:rPr>
              <w:t>202</w:t>
            </w:r>
            <w:r w:rsidR="00BA74A7" w:rsidRPr="003F34EB">
              <w:rPr>
                <w:rFonts w:eastAsia="Calibri"/>
                <w:sz w:val="24"/>
              </w:rPr>
              <w:t>3</w:t>
            </w:r>
            <w:r w:rsidRPr="003F34EB">
              <w:rPr>
                <w:rFonts w:eastAsia="Calibri"/>
                <w:sz w:val="24"/>
              </w:rPr>
              <w:t>-1</w:t>
            </w:r>
            <w:r w:rsidR="00BA74A7" w:rsidRPr="003F34EB">
              <w:rPr>
                <w:rFonts w:eastAsia="Calibri"/>
                <w:sz w:val="24"/>
              </w:rPr>
              <w:t>0</w:t>
            </w:r>
            <w:r w:rsidRPr="003F34EB">
              <w:rPr>
                <w:rFonts w:eastAsia="Calibri"/>
                <w:sz w:val="24"/>
              </w:rPr>
              <w:t>-</w:t>
            </w:r>
            <w:r w:rsidR="00BA74A7" w:rsidRPr="003F34EB">
              <w:rPr>
                <w:rFonts w:eastAsia="Calibri"/>
                <w:sz w:val="24"/>
              </w:rPr>
              <w:t>03</w:t>
            </w:r>
          </w:p>
        </w:tc>
      </w:tr>
      <w:tr w:rsidR="00F312E7" w:rsidRPr="003F34EB" w14:paraId="7CD0F017" w14:textId="77777777" w:rsidTr="00E52095">
        <w:trPr>
          <w:trHeight w:val="743"/>
          <w:jc w:val="center"/>
        </w:trPr>
        <w:tc>
          <w:tcPr>
            <w:tcW w:w="2127" w:type="dxa"/>
            <w:tcBorders>
              <w:top w:val="single" w:sz="4" w:space="0" w:color="auto"/>
              <w:bottom w:val="single" w:sz="4" w:space="0" w:color="auto"/>
            </w:tcBorders>
          </w:tcPr>
          <w:p w14:paraId="29A5A2D5" w14:textId="48035F37" w:rsidR="00F312E7" w:rsidRPr="003F34EB" w:rsidRDefault="00335E6C" w:rsidP="00E52095">
            <w:pPr>
              <w:spacing w:before="0" w:after="0"/>
              <w:jc w:val="left"/>
              <w:rPr>
                <w:rFonts w:eastAsia="Calibri"/>
                <w:sz w:val="24"/>
              </w:rPr>
            </w:pPr>
            <w:r w:rsidRPr="003F34EB">
              <w:rPr>
                <w:rFonts w:eastAsia="Calibri"/>
                <w:sz w:val="24"/>
              </w:rPr>
              <w:t>Pierre Céré</w:t>
            </w:r>
          </w:p>
        </w:tc>
        <w:tc>
          <w:tcPr>
            <w:tcW w:w="5103" w:type="dxa"/>
            <w:tcBorders>
              <w:top w:val="single" w:sz="4" w:space="0" w:color="auto"/>
              <w:bottom w:val="single" w:sz="4" w:space="0" w:color="auto"/>
            </w:tcBorders>
          </w:tcPr>
          <w:p w14:paraId="52647F86" w14:textId="6BBD0EDE" w:rsidR="00F312E7" w:rsidRPr="003F34EB" w:rsidRDefault="00477C5E" w:rsidP="00A40783">
            <w:pPr>
              <w:spacing w:before="0" w:after="0"/>
              <w:contextualSpacing/>
              <w:jc w:val="left"/>
              <w:rPr>
                <w:i/>
                <w:iCs/>
                <w:sz w:val="24"/>
                <w:lang w:eastAsia="en-US"/>
              </w:rPr>
            </w:pPr>
            <w:r w:rsidRPr="003F34EB">
              <w:rPr>
                <w:i/>
                <w:iCs/>
                <w:sz w:val="24"/>
                <w:lang w:eastAsia="en-US"/>
              </w:rPr>
              <w:t>Voyage au bout de la mine. Le scandale de la Fonderie Horne</w:t>
            </w:r>
          </w:p>
        </w:tc>
        <w:tc>
          <w:tcPr>
            <w:tcW w:w="1559" w:type="dxa"/>
            <w:tcBorders>
              <w:top w:val="single" w:sz="4" w:space="0" w:color="auto"/>
              <w:bottom w:val="single" w:sz="4" w:space="0" w:color="auto"/>
            </w:tcBorders>
          </w:tcPr>
          <w:p w14:paraId="747D0FB8" w14:textId="0457C5A6" w:rsidR="00F312E7" w:rsidRPr="003F34EB" w:rsidRDefault="00F312E7" w:rsidP="00E52095">
            <w:pPr>
              <w:spacing w:before="0" w:after="0"/>
              <w:jc w:val="left"/>
              <w:rPr>
                <w:rFonts w:eastAsia="Calibri"/>
                <w:sz w:val="24"/>
              </w:rPr>
            </w:pPr>
            <w:r w:rsidRPr="003F34EB">
              <w:rPr>
                <w:rFonts w:eastAsia="Calibri"/>
                <w:sz w:val="24"/>
              </w:rPr>
              <w:t>202</w:t>
            </w:r>
            <w:r w:rsidR="00335E6C" w:rsidRPr="003F34EB">
              <w:rPr>
                <w:rFonts w:eastAsia="Calibri"/>
                <w:sz w:val="24"/>
              </w:rPr>
              <w:t>3</w:t>
            </w:r>
            <w:r w:rsidRPr="003F34EB">
              <w:rPr>
                <w:rFonts w:eastAsia="Calibri"/>
                <w:sz w:val="24"/>
              </w:rPr>
              <w:t>-</w:t>
            </w:r>
            <w:r w:rsidR="00335E6C" w:rsidRPr="003F34EB">
              <w:rPr>
                <w:rFonts w:eastAsia="Calibri"/>
                <w:sz w:val="24"/>
              </w:rPr>
              <w:t>10</w:t>
            </w:r>
            <w:r w:rsidRPr="003F34EB">
              <w:rPr>
                <w:rFonts w:eastAsia="Calibri"/>
                <w:sz w:val="24"/>
              </w:rPr>
              <w:t>-</w:t>
            </w:r>
            <w:r w:rsidR="00335E6C" w:rsidRPr="003F34EB">
              <w:rPr>
                <w:rFonts w:eastAsia="Calibri"/>
                <w:sz w:val="24"/>
              </w:rPr>
              <w:t>05</w:t>
            </w:r>
          </w:p>
        </w:tc>
      </w:tr>
      <w:tr w:rsidR="00F312E7" w:rsidRPr="003F34EB" w14:paraId="65C629B4" w14:textId="77777777" w:rsidTr="00E52095">
        <w:trPr>
          <w:trHeight w:val="1663"/>
          <w:jc w:val="center"/>
        </w:trPr>
        <w:tc>
          <w:tcPr>
            <w:tcW w:w="2127" w:type="dxa"/>
            <w:tcBorders>
              <w:top w:val="single" w:sz="4" w:space="0" w:color="auto"/>
              <w:bottom w:val="single" w:sz="4" w:space="0" w:color="auto"/>
            </w:tcBorders>
          </w:tcPr>
          <w:p w14:paraId="3C9E579F" w14:textId="13D4B6C2" w:rsidR="00F312E7" w:rsidRPr="003F34EB" w:rsidRDefault="009C53B3" w:rsidP="00E52095">
            <w:pPr>
              <w:spacing w:before="0" w:after="0"/>
              <w:jc w:val="left"/>
              <w:rPr>
                <w:rFonts w:eastAsia="Calibri"/>
                <w:sz w:val="24"/>
              </w:rPr>
            </w:pPr>
            <w:r w:rsidRPr="003F34EB">
              <w:rPr>
                <w:rFonts w:eastAsia="Calibri"/>
                <w:sz w:val="24"/>
              </w:rPr>
              <w:t>Marc-Urbain Proulx, Delphine Lagadec,</w:t>
            </w:r>
            <w:r w:rsidR="00E52095" w:rsidRPr="003F34EB">
              <w:rPr>
                <w:rFonts w:eastAsia="Calibri"/>
                <w:sz w:val="24"/>
              </w:rPr>
              <w:t xml:space="preserve"> </w:t>
            </w:r>
            <w:r w:rsidRPr="003F34EB">
              <w:rPr>
                <w:rFonts w:eastAsia="Calibri"/>
                <w:sz w:val="24"/>
              </w:rPr>
              <w:t>Simon Gauthier et Coralie Bouchard</w:t>
            </w:r>
          </w:p>
        </w:tc>
        <w:tc>
          <w:tcPr>
            <w:tcW w:w="5103" w:type="dxa"/>
            <w:tcBorders>
              <w:top w:val="single" w:sz="4" w:space="0" w:color="auto"/>
              <w:bottom w:val="single" w:sz="4" w:space="0" w:color="auto"/>
            </w:tcBorders>
          </w:tcPr>
          <w:p w14:paraId="21944070" w14:textId="2DAAA77B" w:rsidR="00F312E7" w:rsidRPr="003F34EB" w:rsidRDefault="00CC11E1" w:rsidP="00341D76">
            <w:pPr>
              <w:spacing w:before="0" w:after="0"/>
              <w:contextualSpacing/>
              <w:jc w:val="left"/>
              <w:rPr>
                <w:i/>
                <w:iCs/>
                <w:sz w:val="24"/>
                <w:lang w:eastAsia="en-US"/>
              </w:rPr>
            </w:pPr>
            <w:r w:rsidRPr="003F34EB">
              <w:rPr>
                <w:i/>
                <w:iCs/>
                <w:sz w:val="24"/>
                <w:lang w:eastAsia="en-US"/>
              </w:rPr>
              <w:t>Intelligence collective en milieux périphériques</w:t>
            </w:r>
            <w:r w:rsidR="00D209EA" w:rsidRPr="003F34EB">
              <w:rPr>
                <w:i/>
                <w:iCs/>
                <w:sz w:val="24"/>
                <w:lang w:eastAsia="en-US"/>
              </w:rPr>
              <w:t> </w:t>
            </w:r>
            <w:r w:rsidRPr="003F34EB">
              <w:rPr>
                <w:i/>
                <w:iCs/>
                <w:sz w:val="24"/>
                <w:lang w:eastAsia="en-US"/>
              </w:rPr>
              <w:t>: le rôle des médiateurs </w:t>
            </w:r>
          </w:p>
        </w:tc>
        <w:tc>
          <w:tcPr>
            <w:tcW w:w="1559" w:type="dxa"/>
            <w:tcBorders>
              <w:top w:val="single" w:sz="4" w:space="0" w:color="auto"/>
              <w:bottom w:val="single" w:sz="4" w:space="0" w:color="auto"/>
            </w:tcBorders>
          </w:tcPr>
          <w:p w14:paraId="4F78BBB7" w14:textId="365A48F2" w:rsidR="00F312E7" w:rsidRPr="003F34EB" w:rsidRDefault="00F312E7" w:rsidP="00E52095">
            <w:pPr>
              <w:spacing w:before="0" w:after="0"/>
              <w:jc w:val="left"/>
              <w:rPr>
                <w:rFonts w:eastAsia="Calibri"/>
                <w:sz w:val="24"/>
              </w:rPr>
            </w:pPr>
            <w:r w:rsidRPr="003F34EB">
              <w:rPr>
                <w:rFonts w:eastAsia="Calibri"/>
                <w:sz w:val="24"/>
              </w:rPr>
              <w:t>202</w:t>
            </w:r>
            <w:r w:rsidR="00DA41C4" w:rsidRPr="003F34EB">
              <w:rPr>
                <w:rFonts w:eastAsia="Calibri"/>
                <w:sz w:val="24"/>
              </w:rPr>
              <w:t>3</w:t>
            </w:r>
            <w:r w:rsidRPr="003F34EB">
              <w:rPr>
                <w:rFonts w:eastAsia="Calibri"/>
                <w:sz w:val="24"/>
              </w:rPr>
              <w:t>-1</w:t>
            </w:r>
            <w:r w:rsidR="00DA41C4" w:rsidRPr="003F34EB">
              <w:rPr>
                <w:rFonts w:eastAsia="Calibri"/>
                <w:sz w:val="24"/>
              </w:rPr>
              <w:t>1</w:t>
            </w:r>
            <w:r w:rsidRPr="003F34EB">
              <w:rPr>
                <w:rFonts w:eastAsia="Calibri"/>
                <w:sz w:val="24"/>
              </w:rPr>
              <w:t>-</w:t>
            </w:r>
            <w:r w:rsidR="00DA41C4" w:rsidRPr="003F34EB">
              <w:rPr>
                <w:rFonts w:eastAsia="Calibri"/>
                <w:sz w:val="24"/>
              </w:rPr>
              <w:t>3</w:t>
            </w:r>
            <w:r w:rsidRPr="003F34EB">
              <w:rPr>
                <w:rFonts w:eastAsia="Calibri"/>
                <w:sz w:val="24"/>
              </w:rPr>
              <w:t>0</w:t>
            </w:r>
          </w:p>
        </w:tc>
      </w:tr>
      <w:tr w:rsidR="00F312E7" w:rsidRPr="003F34EB" w14:paraId="4AEFC521" w14:textId="77777777" w:rsidTr="00E52095">
        <w:trPr>
          <w:trHeight w:val="600"/>
          <w:jc w:val="center"/>
        </w:trPr>
        <w:tc>
          <w:tcPr>
            <w:tcW w:w="2127" w:type="dxa"/>
            <w:tcBorders>
              <w:top w:val="single" w:sz="4" w:space="0" w:color="auto"/>
              <w:bottom w:val="single" w:sz="4" w:space="0" w:color="auto"/>
            </w:tcBorders>
          </w:tcPr>
          <w:p w14:paraId="2E59892A" w14:textId="4224AEC9" w:rsidR="00F312E7" w:rsidRPr="003F34EB" w:rsidRDefault="002D366C" w:rsidP="00E52095">
            <w:pPr>
              <w:spacing w:before="0" w:after="0"/>
              <w:jc w:val="left"/>
              <w:rPr>
                <w:rFonts w:eastAsia="Calibri"/>
                <w:sz w:val="24"/>
              </w:rPr>
            </w:pPr>
            <w:r w:rsidRPr="003F34EB">
              <w:rPr>
                <w:rFonts w:eastAsia="Calibri"/>
                <w:sz w:val="24"/>
              </w:rPr>
              <w:t>François Fortin (OTERAUD)</w:t>
            </w:r>
          </w:p>
        </w:tc>
        <w:tc>
          <w:tcPr>
            <w:tcW w:w="5103" w:type="dxa"/>
            <w:tcBorders>
              <w:top w:val="single" w:sz="4" w:space="0" w:color="auto"/>
              <w:bottom w:val="single" w:sz="4" w:space="0" w:color="auto"/>
            </w:tcBorders>
          </w:tcPr>
          <w:p w14:paraId="3BEFCC33" w14:textId="2E4D225B" w:rsidR="00F312E7" w:rsidRPr="003F34EB" w:rsidRDefault="00F21F70" w:rsidP="00E52095">
            <w:pPr>
              <w:spacing w:before="0" w:after="0"/>
              <w:jc w:val="left"/>
              <w:rPr>
                <w:i/>
                <w:iCs/>
                <w:sz w:val="24"/>
                <w:lang w:eastAsia="en-US"/>
              </w:rPr>
            </w:pPr>
            <w:r w:rsidRPr="003F34EB">
              <w:rPr>
                <w:i/>
                <w:iCs/>
                <w:sz w:val="24"/>
                <w:lang w:eastAsia="en-US"/>
              </w:rPr>
              <w:t>Que nous propose la récente modernisation de la Loi sur l’aménagement et l’urbanisme (LAU)</w:t>
            </w:r>
            <w:r w:rsidR="00F55DF1" w:rsidRPr="003F34EB">
              <w:rPr>
                <w:i/>
                <w:iCs/>
                <w:sz w:val="24"/>
                <w:lang w:eastAsia="en-US"/>
              </w:rPr>
              <w:t> </w:t>
            </w:r>
            <w:r w:rsidRPr="003F34EB">
              <w:rPr>
                <w:i/>
                <w:iCs/>
                <w:sz w:val="24"/>
                <w:lang w:eastAsia="en-US"/>
              </w:rPr>
              <w:t>?</w:t>
            </w:r>
          </w:p>
        </w:tc>
        <w:tc>
          <w:tcPr>
            <w:tcW w:w="1559" w:type="dxa"/>
            <w:tcBorders>
              <w:top w:val="single" w:sz="4" w:space="0" w:color="auto"/>
              <w:bottom w:val="single" w:sz="4" w:space="0" w:color="auto"/>
            </w:tcBorders>
          </w:tcPr>
          <w:p w14:paraId="7979A65A" w14:textId="54C5558F" w:rsidR="00F312E7" w:rsidRPr="003F34EB" w:rsidRDefault="00F312E7" w:rsidP="00E52095">
            <w:pPr>
              <w:spacing w:before="0" w:after="0"/>
              <w:jc w:val="left"/>
              <w:rPr>
                <w:rFonts w:eastAsia="Calibri"/>
                <w:sz w:val="24"/>
              </w:rPr>
            </w:pPr>
            <w:r w:rsidRPr="003F34EB">
              <w:rPr>
                <w:rFonts w:eastAsia="Calibri"/>
                <w:sz w:val="24"/>
              </w:rPr>
              <w:t>202</w:t>
            </w:r>
            <w:r w:rsidR="002D366C" w:rsidRPr="003F34EB">
              <w:rPr>
                <w:rFonts w:eastAsia="Calibri"/>
                <w:sz w:val="24"/>
              </w:rPr>
              <w:t>4</w:t>
            </w:r>
            <w:r w:rsidRPr="003F34EB">
              <w:rPr>
                <w:rFonts w:eastAsia="Calibri"/>
                <w:sz w:val="24"/>
              </w:rPr>
              <w:t>-0</w:t>
            </w:r>
            <w:r w:rsidR="002D366C" w:rsidRPr="003F34EB">
              <w:rPr>
                <w:rFonts w:eastAsia="Calibri"/>
                <w:sz w:val="24"/>
              </w:rPr>
              <w:t>2</w:t>
            </w:r>
            <w:r w:rsidRPr="003F34EB">
              <w:rPr>
                <w:rFonts w:eastAsia="Calibri"/>
                <w:sz w:val="24"/>
              </w:rPr>
              <w:t>-1</w:t>
            </w:r>
            <w:r w:rsidR="002D366C" w:rsidRPr="003F34EB">
              <w:rPr>
                <w:rFonts w:eastAsia="Calibri"/>
                <w:sz w:val="24"/>
              </w:rPr>
              <w:t>3</w:t>
            </w:r>
          </w:p>
        </w:tc>
      </w:tr>
      <w:tr w:rsidR="00F312E7" w:rsidRPr="003F34EB" w14:paraId="30B91735" w14:textId="77777777" w:rsidTr="00E52095">
        <w:trPr>
          <w:trHeight w:val="600"/>
          <w:jc w:val="center"/>
        </w:trPr>
        <w:tc>
          <w:tcPr>
            <w:tcW w:w="2127" w:type="dxa"/>
            <w:tcBorders>
              <w:top w:val="single" w:sz="4" w:space="0" w:color="auto"/>
              <w:bottom w:val="single" w:sz="4" w:space="0" w:color="auto"/>
            </w:tcBorders>
          </w:tcPr>
          <w:p w14:paraId="6B6A5555" w14:textId="76783940" w:rsidR="00F312E7" w:rsidRPr="003F34EB" w:rsidRDefault="00BB7BA3" w:rsidP="00E52095">
            <w:pPr>
              <w:spacing w:before="0" w:after="0"/>
              <w:jc w:val="left"/>
              <w:rPr>
                <w:rFonts w:eastAsia="Calibri"/>
                <w:sz w:val="24"/>
              </w:rPr>
            </w:pPr>
            <w:r w:rsidRPr="003F34EB">
              <w:rPr>
                <w:rFonts w:eastAsia="Calibri"/>
                <w:sz w:val="24"/>
              </w:rPr>
              <w:t>Jonathan Binet, Sara Lambert et Marc Molgat</w:t>
            </w:r>
          </w:p>
        </w:tc>
        <w:tc>
          <w:tcPr>
            <w:tcW w:w="5103" w:type="dxa"/>
            <w:tcBorders>
              <w:top w:val="single" w:sz="4" w:space="0" w:color="auto"/>
              <w:bottom w:val="single" w:sz="4" w:space="0" w:color="auto"/>
            </w:tcBorders>
          </w:tcPr>
          <w:p w14:paraId="69588F9E" w14:textId="65AEA443" w:rsidR="00F312E7" w:rsidRPr="003F34EB" w:rsidRDefault="00042FA3" w:rsidP="00E52095">
            <w:pPr>
              <w:spacing w:before="0" w:after="0"/>
              <w:jc w:val="left"/>
              <w:rPr>
                <w:i/>
                <w:iCs/>
                <w:sz w:val="24"/>
                <w:lang w:eastAsia="en-US"/>
              </w:rPr>
            </w:pPr>
            <w:r w:rsidRPr="003F34EB">
              <w:rPr>
                <w:i/>
                <w:iCs/>
                <w:sz w:val="24"/>
                <w:lang w:eastAsia="en-US"/>
              </w:rPr>
              <w:t>Les relations sociales des jeunes face aux discours d’activation des politiques de la jeunesse</w:t>
            </w:r>
            <w:r w:rsidR="00D209EA" w:rsidRPr="003F34EB">
              <w:rPr>
                <w:i/>
                <w:iCs/>
                <w:sz w:val="24"/>
                <w:lang w:eastAsia="en-US"/>
              </w:rPr>
              <w:t> </w:t>
            </w:r>
            <w:r w:rsidRPr="003F34EB">
              <w:rPr>
                <w:i/>
                <w:iCs/>
                <w:sz w:val="24"/>
                <w:lang w:eastAsia="en-US"/>
              </w:rPr>
              <w:t>: Analyse croisée des parcours atypiques de jeunes adultes vulnérables sur trois terrains de recherche au Québec</w:t>
            </w:r>
          </w:p>
        </w:tc>
        <w:tc>
          <w:tcPr>
            <w:tcW w:w="1559" w:type="dxa"/>
            <w:tcBorders>
              <w:top w:val="single" w:sz="4" w:space="0" w:color="auto"/>
              <w:bottom w:val="single" w:sz="4" w:space="0" w:color="auto"/>
            </w:tcBorders>
          </w:tcPr>
          <w:p w14:paraId="058A966A" w14:textId="3CF2A260" w:rsidR="00F312E7" w:rsidRPr="003F34EB" w:rsidRDefault="00932160" w:rsidP="00E52095">
            <w:pPr>
              <w:spacing w:before="0" w:after="0"/>
              <w:jc w:val="left"/>
              <w:rPr>
                <w:rFonts w:eastAsia="Calibri"/>
                <w:sz w:val="24"/>
              </w:rPr>
            </w:pPr>
            <w:r w:rsidRPr="003F34EB">
              <w:rPr>
                <w:rFonts w:eastAsia="Calibri"/>
                <w:sz w:val="24"/>
              </w:rPr>
              <w:t>2024-03-07</w:t>
            </w:r>
          </w:p>
        </w:tc>
      </w:tr>
      <w:tr w:rsidR="00F312E7" w:rsidRPr="003F34EB" w14:paraId="18FC304D" w14:textId="77777777" w:rsidTr="00E52095">
        <w:trPr>
          <w:trHeight w:val="600"/>
          <w:jc w:val="center"/>
        </w:trPr>
        <w:tc>
          <w:tcPr>
            <w:tcW w:w="2127" w:type="dxa"/>
            <w:tcBorders>
              <w:top w:val="single" w:sz="4" w:space="0" w:color="auto"/>
              <w:bottom w:val="single" w:sz="4" w:space="0" w:color="auto"/>
            </w:tcBorders>
          </w:tcPr>
          <w:p w14:paraId="47BC16A8" w14:textId="40D11930" w:rsidR="00F312E7" w:rsidRPr="003F34EB" w:rsidRDefault="00E60F51" w:rsidP="00E52095">
            <w:pPr>
              <w:spacing w:before="0" w:after="0"/>
              <w:jc w:val="left"/>
              <w:rPr>
                <w:rFonts w:eastAsia="Calibri"/>
                <w:sz w:val="24"/>
              </w:rPr>
            </w:pPr>
            <w:r w:rsidRPr="003F34EB">
              <w:rPr>
                <w:rFonts w:eastAsia="Calibri"/>
                <w:sz w:val="24"/>
              </w:rPr>
              <w:t>Étienne Roy-Grégoire</w:t>
            </w:r>
          </w:p>
        </w:tc>
        <w:tc>
          <w:tcPr>
            <w:tcW w:w="5103" w:type="dxa"/>
            <w:tcBorders>
              <w:top w:val="single" w:sz="4" w:space="0" w:color="auto"/>
              <w:bottom w:val="single" w:sz="4" w:space="0" w:color="auto"/>
            </w:tcBorders>
          </w:tcPr>
          <w:p w14:paraId="15BE1309" w14:textId="0D13C226" w:rsidR="00F312E7" w:rsidRPr="003F34EB" w:rsidRDefault="0055074C" w:rsidP="00E52095">
            <w:pPr>
              <w:spacing w:before="0" w:after="0"/>
              <w:jc w:val="left"/>
              <w:rPr>
                <w:i/>
                <w:iCs/>
                <w:sz w:val="24"/>
                <w:lang w:eastAsia="en-US"/>
              </w:rPr>
            </w:pPr>
            <w:r w:rsidRPr="003F34EB">
              <w:rPr>
                <w:i/>
                <w:iCs/>
                <w:sz w:val="24"/>
                <w:lang w:eastAsia="en-US"/>
              </w:rPr>
              <w:t xml:space="preserve">Lancement du Lagopède </w:t>
            </w:r>
            <w:r w:rsidR="007A1A28">
              <w:rPr>
                <w:i/>
                <w:iCs/>
                <w:sz w:val="24"/>
                <w:lang w:eastAsia="en-US"/>
              </w:rPr>
              <w:t>–</w:t>
            </w:r>
            <w:r w:rsidRPr="003F34EB">
              <w:rPr>
                <w:i/>
                <w:iCs/>
                <w:sz w:val="24"/>
                <w:lang w:eastAsia="en-US"/>
              </w:rPr>
              <w:t xml:space="preserve"> Éléments pour une ethnographie normative transnationale de l’extractivisme canadien</w:t>
            </w:r>
          </w:p>
        </w:tc>
        <w:tc>
          <w:tcPr>
            <w:tcW w:w="1559" w:type="dxa"/>
            <w:tcBorders>
              <w:top w:val="single" w:sz="4" w:space="0" w:color="auto"/>
              <w:bottom w:val="single" w:sz="4" w:space="0" w:color="auto"/>
            </w:tcBorders>
          </w:tcPr>
          <w:p w14:paraId="37ECF83E" w14:textId="7132EFE2" w:rsidR="00F312E7" w:rsidRPr="003F34EB" w:rsidRDefault="0055074C" w:rsidP="00E52095">
            <w:pPr>
              <w:spacing w:before="0" w:after="0"/>
              <w:jc w:val="left"/>
              <w:rPr>
                <w:rFonts w:eastAsia="Calibri"/>
                <w:sz w:val="24"/>
              </w:rPr>
            </w:pPr>
            <w:r w:rsidRPr="003F34EB">
              <w:rPr>
                <w:rFonts w:eastAsia="Calibri"/>
                <w:sz w:val="24"/>
              </w:rPr>
              <w:t>2024-03-28</w:t>
            </w:r>
          </w:p>
        </w:tc>
      </w:tr>
    </w:tbl>
    <w:p w14:paraId="0D4C2EC7" w14:textId="77777777" w:rsidR="00A40783" w:rsidRPr="003F34EB" w:rsidRDefault="00A40783">
      <w:r w:rsidRPr="003F34EB">
        <w:br w:type="page"/>
      </w:r>
    </w:p>
    <w:tbl>
      <w:tblPr>
        <w:tblW w:w="8789" w:type="dxa"/>
        <w:jc w:val="center"/>
        <w:tblLook w:val="04A0" w:firstRow="1" w:lastRow="0" w:firstColumn="1" w:lastColumn="0" w:noHBand="0" w:noVBand="1"/>
      </w:tblPr>
      <w:tblGrid>
        <w:gridCol w:w="2127"/>
        <w:gridCol w:w="5103"/>
        <w:gridCol w:w="1559"/>
      </w:tblGrid>
      <w:tr w:rsidR="00FE1659" w:rsidRPr="003F34EB" w14:paraId="53530FBF" w14:textId="77777777" w:rsidTr="00E52095">
        <w:trPr>
          <w:trHeight w:val="600"/>
          <w:jc w:val="center"/>
        </w:trPr>
        <w:tc>
          <w:tcPr>
            <w:tcW w:w="2127" w:type="dxa"/>
            <w:tcBorders>
              <w:top w:val="single" w:sz="4" w:space="0" w:color="auto"/>
            </w:tcBorders>
          </w:tcPr>
          <w:p w14:paraId="2E7881C2" w14:textId="4CC07DCC" w:rsidR="00FE1659" w:rsidRPr="003F34EB" w:rsidRDefault="00FE1659" w:rsidP="00FE1659">
            <w:pPr>
              <w:spacing w:before="0" w:after="0"/>
              <w:jc w:val="left"/>
              <w:rPr>
                <w:rFonts w:eastAsia="Calibri"/>
                <w:sz w:val="24"/>
              </w:rPr>
            </w:pPr>
            <w:r w:rsidRPr="003F34EB">
              <w:rPr>
                <w:rFonts w:eastAsia="Calibri"/>
                <w:b/>
                <w:bCs/>
                <w:sz w:val="24"/>
              </w:rPr>
              <w:lastRenderedPageBreak/>
              <w:t>Présentateurs</w:t>
            </w:r>
          </w:p>
        </w:tc>
        <w:tc>
          <w:tcPr>
            <w:tcW w:w="5103" w:type="dxa"/>
            <w:tcBorders>
              <w:top w:val="single" w:sz="4" w:space="0" w:color="auto"/>
            </w:tcBorders>
          </w:tcPr>
          <w:p w14:paraId="6016BD7A" w14:textId="0FA6DCF8" w:rsidR="00FE1659" w:rsidRPr="003F34EB" w:rsidRDefault="00FE1659" w:rsidP="00FE1659">
            <w:pPr>
              <w:spacing w:before="0" w:after="0"/>
              <w:rPr>
                <w:i/>
                <w:iCs/>
                <w:sz w:val="24"/>
                <w:lang w:eastAsia="en-US"/>
              </w:rPr>
            </w:pPr>
            <w:r w:rsidRPr="003F34EB">
              <w:rPr>
                <w:rFonts w:eastAsia="Calibri"/>
                <w:b/>
                <w:bCs/>
                <w:sz w:val="24"/>
              </w:rPr>
              <w:t>Titre</w:t>
            </w:r>
          </w:p>
        </w:tc>
        <w:tc>
          <w:tcPr>
            <w:tcW w:w="1559" w:type="dxa"/>
            <w:tcBorders>
              <w:top w:val="single" w:sz="4" w:space="0" w:color="auto"/>
            </w:tcBorders>
          </w:tcPr>
          <w:p w14:paraId="636FCE87" w14:textId="0F77D21D" w:rsidR="00FE1659" w:rsidRPr="003F34EB" w:rsidRDefault="00FE1659" w:rsidP="00FE1659">
            <w:pPr>
              <w:spacing w:before="0" w:after="0"/>
              <w:jc w:val="left"/>
              <w:rPr>
                <w:rFonts w:eastAsia="Calibri"/>
                <w:sz w:val="24"/>
              </w:rPr>
            </w:pPr>
            <w:r w:rsidRPr="003F34EB">
              <w:rPr>
                <w:rFonts w:eastAsia="Calibri"/>
                <w:b/>
                <w:bCs/>
                <w:sz w:val="24"/>
              </w:rPr>
              <w:t>Date</w:t>
            </w:r>
          </w:p>
        </w:tc>
      </w:tr>
      <w:tr w:rsidR="00FE1659" w:rsidRPr="003F34EB" w14:paraId="02F1A1F0" w14:textId="77777777" w:rsidTr="00E52095">
        <w:trPr>
          <w:trHeight w:val="600"/>
          <w:jc w:val="center"/>
        </w:trPr>
        <w:tc>
          <w:tcPr>
            <w:tcW w:w="2127" w:type="dxa"/>
            <w:tcBorders>
              <w:top w:val="single" w:sz="4" w:space="0" w:color="auto"/>
            </w:tcBorders>
          </w:tcPr>
          <w:p w14:paraId="76C8650C" w14:textId="4D09D564" w:rsidR="00FE1659" w:rsidRPr="003F34EB" w:rsidRDefault="00FE1659" w:rsidP="00FE1659">
            <w:pPr>
              <w:spacing w:before="0" w:after="0"/>
              <w:jc w:val="left"/>
              <w:rPr>
                <w:rFonts w:eastAsia="Calibri"/>
                <w:sz w:val="24"/>
              </w:rPr>
            </w:pPr>
            <w:r w:rsidRPr="003F34EB">
              <w:rPr>
                <w:rFonts w:eastAsia="Calibri"/>
                <w:sz w:val="24"/>
              </w:rPr>
              <w:t>Pierre Gravel, Fatoumata Koné, Étienne Trostler, Mohamed Lamine Konaté</w:t>
            </w:r>
          </w:p>
        </w:tc>
        <w:tc>
          <w:tcPr>
            <w:tcW w:w="5103" w:type="dxa"/>
            <w:tcBorders>
              <w:top w:val="single" w:sz="4" w:space="0" w:color="auto"/>
            </w:tcBorders>
          </w:tcPr>
          <w:p w14:paraId="00D97E2A" w14:textId="7D82BF6F" w:rsidR="00FE1659" w:rsidRPr="003F34EB" w:rsidRDefault="00FE1659" w:rsidP="00FE1659">
            <w:pPr>
              <w:spacing w:before="0" w:after="0"/>
              <w:rPr>
                <w:i/>
                <w:iCs/>
                <w:sz w:val="24"/>
                <w:lang w:eastAsia="en-US"/>
              </w:rPr>
            </w:pPr>
            <w:r w:rsidRPr="003F34EB">
              <w:rPr>
                <w:i/>
                <w:iCs/>
                <w:sz w:val="24"/>
                <w:lang w:eastAsia="en-US"/>
              </w:rPr>
              <w:t>Les Afriques : idées reçues, réalités vécues</w:t>
            </w:r>
          </w:p>
        </w:tc>
        <w:tc>
          <w:tcPr>
            <w:tcW w:w="1559" w:type="dxa"/>
            <w:tcBorders>
              <w:top w:val="single" w:sz="4" w:space="0" w:color="auto"/>
            </w:tcBorders>
          </w:tcPr>
          <w:p w14:paraId="32C9CE07" w14:textId="6F79BD2C" w:rsidR="00FE1659" w:rsidRPr="003F34EB" w:rsidDel="0092604E" w:rsidRDefault="00FE1659" w:rsidP="00FE1659">
            <w:pPr>
              <w:spacing w:before="0" w:after="0"/>
              <w:jc w:val="left"/>
              <w:rPr>
                <w:rFonts w:eastAsia="Calibri"/>
                <w:sz w:val="24"/>
              </w:rPr>
            </w:pPr>
            <w:r w:rsidRPr="003F34EB">
              <w:rPr>
                <w:rFonts w:eastAsia="Calibri"/>
                <w:sz w:val="24"/>
              </w:rPr>
              <w:t>2024-04-04</w:t>
            </w:r>
          </w:p>
        </w:tc>
      </w:tr>
      <w:tr w:rsidR="00FE1659" w:rsidRPr="003F34EB" w14:paraId="00130DD6" w14:textId="77777777" w:rsidTr="00E52095">
        <w:trPr>
          <w:trHeight w:val="600"/>
          <w:jc w:val="center"/>
        </w:trPr>
        <w:tc>
          <w:tcPr>
            <w:tcW w:w="2127" w:type="dxa"/>
            <w:tcBorders>
              <w:top w:val="single" w:sz="4" w:space="0" w:color="auto"/>
              <w:bottom w:val="single" w:sz="4" w:space="0" w:color="auto"/>
            </w:tcBorders>
          </w:tcPr>
          <w:p w14:paraId="51A5C2E3" w14:textId="7B8CBBF2" w:rsidR="00FE1659" w:rsidRPr="003F34EB" w:rsidRDefault="00FE1659" w:rsidP="00FE1659">
            <w:pPr>
              <w:spacing w:before="0" w:after="0"/>
              <w:jc w:val="left"/>
              <w:rPr>
                <w:rFonts w:eastAsia="Calibri"/>
                <w:sz w:val="24"/>
              </w:rPr>
            </w:pPr>
            <w:r w:rsidRPr="003F34EB">
              <w:rPr>
                <w:rFonts w:eastAsia="Calibri"/>
                <w:sz w:val="24"/>
              </w:rPr>
              <w:t>Yann Fournis</w:t>
            </w:r>
          </w:p>
        </w:tc>
        <w:tc>
          <w:tcPr>
            <w:tcW w:w="5103" w:type="dxa"/>
            <w:tcBorders>
              <w:top w:val="single" w:sz="4" w:space="0" w:color="auto"/>
              <w:bottom w:val="single" w:sz="4" w:space="0" w:color="auto"/>
            </w:tcBorders>
          </w:tcPr>
          <w:p w14:paraId="5F32641A" w14:textId="4B1D014C" w:rsidR="00FE1659" w:rsidRPr="003F34EB" w:rsidRDefault="00FE1659" w:rsidP="00FE1659">
            <w:pPr>
              <w:spacing w:before="0" w:after="0"/>
              <w:jc w:val="left"/>
              <w:rPr>
                <w:i/>
                <w:iCs/>
                <w:sz w:val="24"/>
                <w:lang w:eastAsia="en-US"/>
              </w:rPr>
            </w:pPr>
            <w:r w:rsidRPr="003F34EB">
              <w:rPr>
                <w:i/>
                <w:iCs/>
                <w:sz w:val="24"/>
                <w:lang w:eastAsia="en-US"/>
              </w:rPr>
              <w:t xml:space="preserve">Une autre politique ? La part des élus municipaux dans la ruralité </w:t>
            </w:r>
            <w:r w:rsidR="009E6DE5" w:rsidRPr="003F34EB">
              <w:rPr>
                <w:i/>
                <w:iCs/>
                <w:sz w:val="24"/>
                <w:lang w:eastAsia="en-US"/>
              </w:rPr>
              <w:t>q</w:t>
            </w:r>
            <w:r w:rsidRPr="003F34EB">
              <w:rPr>
                <w:i/>
                <w:iCs/>
                <w:sz w:val="24"/>
                <w:lang w:eastAsia="en-US"/>
              </w:rPr>
              <w:t>uébécoise</w:t>
            </w:r>
          </w:p>
        </w:tc>
        <w:tc>
          <w:tcPr>
            <w:tcW w:w="1559" w:type="dxa"/>
            <w:tcBorders>
              <w:top w:val="single" w:sz="4" w:space="0" w:color="auto"/>
              <w:bottom w:val="single" w:sz="4" w:space="0" w:color="auto"/>
            </w:tcBorders>
          </w:tcPr>
          <w:p w14:paraId="2B3735AE" w14:textId="2CFC7BDC" w:rsidR="00FE1659" w:rsidRPr="003F34EB" w:rsidDel="0092604E" w:rsidRDefault="00FE1659" w:rsidP="00FE1659">
            <w:pPr>
              <w:spacing w:before="0" w:after="0"/>
              <w:jc w:val="left"/>
              <w:rPr>
                <w:rFonts w:eastAsia="Calibri"/>
                <w:sz w:val="24"/>
              </w:rPr>
            </w:pPr>
            <w:r w:rsidRPr="003F34EB">
              <w:rPr>
                <w:rFonts w:eastAsia="Calibri"/>
                <w:sz w:val="24"/>
              </w:rPr>
              <w:t>04-04-2024</w:t>
            </w:r>
          </w:p>
        </w:tc>
      </w:tr>
      <w:tr w:rsidR="00FE1659" w:rsidRPr="003F34EB" w14:paraId="6B1E2BC5" w14:textId="77777777" w:rsidTr="00E52095">
        <w:trPr>
          <w:trHeight w:val="600"/>
          <w:jc w:val="center"/>
        </w:trPr>
        <w:tc>
          <w:tcPr>
            <w:tcW w:w="2127" w:type="dxa"/>
            <w:tcBorders>
              <w:top w:val="single" w:sz="4" w:space="0" w:color="auto"/>
              <w:bottom w:val="single" w:sz="4" w:space="0" w:color="auto"/>
            </w:tcBorders>
          </w:tcPr>
          <w:p w14:paraId="23E2733F" w14:textId="4C64B1CE" w:rsidR="00FE1659" w:rsidRPr="003F34EB" w:rsidRDefault="00FE1659" w:rsidP="00FE1659">
            <w:pPr>
              <w:spacing w:before="0" w:after="0"/>
              <w:jc w:val="left"/>
              <w:rPr>
                <w:rFonts w:eastAsia="Calibri"/>
                <w:sz w:val="24"/>
              </w:rPr>
            </w:pPr>
            <w:r w:rsidRPr="003F34EB">
              <w:rPr>
                <w:rFonts w:eastAsia="Calibri"/>
                <w:sz w:val="24"/>
              </w:rPr>
              <w:t>CRDT-UQAC, GRIR</w:t>
            </w:r>
          </w:p>
        </w:tc>
        <w:tc>
          <w:tcPr>
            <w:tcW w:w="5103" w:type="dxa"/>
            <w:tcBorders>
              <w:top w:val="single" w:sz="4" w:space="0" w:color="auto"/>
              <w:bottom w:val="single" w:sz="4" w:space="0" w:color="auto"/>
            </w:tcBorders>
          </w:tcPr>
          <w:p w14:paraId="416BEF8F" w14:textId="6E961E0C" w:rsidR="00FE1659" w:rsidRPr="003F34EB" w:rsidRDefault="00FE1659" w:rsidP="00FE1659">
            <w:pPr>
              <w:spacing w:before="0" w:after="0"/>
              <w:jc w:val="left"/>
              <w:rPr>
                <w:i/>
                <w:iCs/>
                <w:sz w:val="24"/>
                <w:lang w:eastAsia="en-US"/>
              </w:rPr>
            </w:pPr>
            <w:r w:rsidRPr="003F34EB">
              <w:rPr>
                <w:i/>
                <w:iCs/>
                <w:sz w:val="24"/>
                <w:lang w:eastAsia="en-US"/>
              </w:rPr>
              <w:t>Forum sur l’intelligence collective territoriale : L’innovation par l’interaction cognitive</w:t>
            </w:r>
          </w:p>
        </w:tc>
        <w:tc>
          <w:tcPr>
            <w:tcW w:w="1559" w:type="dxa"/>
            <w:tcBorders>
              <w:top w:val="single" w:sz="4" w:space="0" w:color="auto"/>
              <w:bottom w:val="single" w:sz="4" w:space="0" w:color="auto"/>
            </w:tcBorders>
          </w:tcPr>
          <w:p w14:paraId="64D21936" w14:textId="67BBC3F3" w:rsidR="00FE1659" w:rsidRPr="003F34EB" w:rsidRDefault="00FE1659" w:rsidP="00FE1659">
            <w:pPr>
              <w:spacing w:before="0" w:after="0"/>
              <w:jc w:val="left"/>
              <w:rPr>
                <w:rFonts w:eastAsia="Calibri"/>
                <w:sz w:val="24"/>
              </w:rPr>
            </w:pPr>
            <w:r w:rsidRPr="003F34EB">
              <w:rPr>
                <w:rFonts w:eastAsia="Calibri"/>
                <w:sz w:val="24"/>
              </w:rPr>
              <w:t>05-04-2025</w:t>
            </w:r>
          </w:p>
        </w:tc>
      </w:tr>
      <w:tr w:rsidR="00FE1659" w:rsidRPr="003F34EB" w14:paraId="7D4BFBC1" w14:textId="77777777" w:rsidTr="00E52095">
        <w:trPr>
          <w:trHeight w:val="600"/>
          <w:jc w:val="center"/>
        </w:trPr>
        <w:tc>
          <w:tcPr>
            <w:tcW w:w="2127" w:type="dxa"/>
            <w:tcBorders>
              <w:top w:val="single" w:sz="4" w:space="0" w:color="auto"/>
              <w:bottom w:val="double" w:sz="4" w:space="0" w:color="auto"/>
            </w:tcBorders>
          </w:tcPr>
          <w:p w14:paraId="189D72DD" w14:textId="77CDEB57" w:rsidR="00FE1659" w:rsidRPr="003F34EB" w:rsidRDefault="00FE1659" w:rsidP="00FE1659">
            <w:pPr>
              <w:spacing w:before="0" w:after="0"/>
              <w:jc w:val="left"/>
              <w:rPr>
                <w:rFonts w:eastAsia="Calibri"/>
                <w:sz w:val="24"/>
              </w:rPr>
            </w:pPr>
            <w:r w:rsidRPr="003F34EB">
              <w:rPr>
                <w:rFonts w:eastAsia="Calibri"/>
                <w:sz w:val="24"/>
              </w:rPr>
              <w:t>Frantz Siméon</w:t>
            </w:r>
          </w:p>
        </w:tc>
        <w:tc>
          <w:tcPr>
            <w:tcW w:w="5103" w:type="dxa"/>
            <w:tcBorders>
              <w:top w:val="single" w:sz="4" w:space="0" w:color="auto"/>
              <w:bottom w:val="double" w:sz="4" w:space="0" w:color="auto"/>
            </w:tcBorders>
          </w:tcPr>
          <w:p w14:paraId="6B4C3EC1" w14:textId="5C6651F7" w:rsidR="00FE1659" w:rsidRPr="003F34EB" w:rsidRDefault="00FE1659" w:rsidP="00FE1659">
            <w:pPr>
              <w:spacing w:before="0" w:after="0"/>
              <w:jc w:val="left"/>
              <w:rPr>
                <w:i/>
                <w:iCs/>
                <w:sz w:val="24"/>
                <w:lang w:eastAsia="en-US"/>
              </w:rPr>
            </w:pPr>
            <w:r w:rsidRPr="003F34EB">
              <w:rPr>
                <w:i/>
                <w:iCs/>
                <w:sz w:val="24"/>
                <w:lang w:eastAsia="en-US"/>
              </w:rPr>
              <w:t>Et si la proche</w:t>
            </w:r>
            <w:r w:rsidR="002A2CB6" w:rsidRPr="003F34EB">
              <w:rPr>
                <w:i/>
                <w:iCs/>
                <w:sz w:val="24"/>
                <w:lang w:eastAsia="en-US"/>
              </w:rPr>
              <w:t xml:space="preserve"> </w:t>
            </w:r>
            <w:r w:rsidRPr="003F34EB">
              <w:rPr>
                <w:i/>
                <w:iCs/>
                <w:sz w:val="24"/>
                <w:lang w:eastAsia="en-US"/>
              </w:rPr>
              <w:t>aidance était un non</w:t>
            </w:r>
            <w:r w:rsidR="009E6DE5" w:rsidRPr="003F34EB">
              <w:rPr>
                <w:i/>
                <w:iCs/>
                <w:sz w:val="24"/>
                <w:lang w:eastAsia="en-US"/>
              </w:rPr>
              <w:t>-</w:t>
            </w:r>
            <w:r w:rsidRPr="003F34EB">
              <w:rPr>
                <w:i/>
                <w:iCs/>
                <w:sz w:val="24"/>
                <w:lang w:eastAsia="en-US"/>
              </w:rPr>
              <w:t>choix ? Le cas des francophones en contexte minoritaire de l’Ontario</w:t>
            </w:r>
          </w:p>
        </w:tc>
        <w:tc>
          <w:tcPr>
            <w:tcW w:w="1559" w:type="dxa"/>
            <w:tcBorders>
              <w:top w:val="single" w:sz="4" w:space="0" w:color="auto"/>
              <w:bottom w:val="double" w:sz="4" w:space="0" w:color="auto"/>
            </w:tcBorders>
          </w:tcPr>
          <w:p w14:paraId="67107456" w14:textId="7C2AB2AA" w:rsidR="00FE1659" w:rsidRPr="003F34EB" w:rsidRDefault="00FE1659" w:rsidP="00FE1659">
            <w:pPr>
              <w:spacing w:before="0" w:after="0"/>
              <w:jc w:val="left"/>
              <w:rPr>
                <w:rFonts w:eastAsia="Calibri"/>
                <w:sz w:val="24"/>
              </w:rPr>
            </w:pPr>
            <w:r w:rsidRPr="003F34EB">
              <w:rPr>
                <w:rFonts w:eastAsia="Calibri"/>
                <w:sz w:val="24"/>
              </w:rPr>
              <w:t>04-11-2024</w:t>
            </w:r>
          </w:p>
        </w:tc>
      </w:tr>
    </w:tbl>
    <w:p w14:paraId="766D9FAE" w14:textId="77777777" w:rsidR="00A40783" w:rsidRPr="003F34EB" w:rsidRDefault="00A40783" w:rsidP="00A40783">
      <w:pPr>
        <w:pStyle w:val="Default"/>
        <w:jc w:val="right"/>
        <w:rPr>
          <w:rFonts w:ascii="Times New Roman" w:hAnsi="Times New Roman" w:cs="Times New Roman"/>
          <w:highlight w:val="yellow"/>
        </w:rPr>
      </w:pPr>
      <w:bookmarkStart w:id="50" w:name="_Toc290395721"/>
      <w:bookmarkStart w:id="51" w:name="_Toc352681809"/>
      <w:bookmarkEnd w:id="49"/>
    </w:p>
    <w:p w14:paraId="50FCED99" w14:textId="77777777" w:rsidR="00A40783" w:rsidRPr="003F34EB" w:rsidRDefault="00A40783" w:rsidP="00A40783">
      <w:pPr>
        <w:pStyle w:val="Default"/>
        <w:jc w:val="right"/>
        <w:rPr>
          <w:rFonts w:ascii="Times New Roman" w:hAnsi="Times New Roman" w:cs="Times New Roman"/>
          <w:highlight w:val="yellow"/>
        </w:rPr>
      </w:pPr>
    </w:p>
    <w:p w14:paraId="45E1FEEA" w14:textId="2B9DBFD5" w:rsidR="00A40783" w:rsidRPr="003F34EB" w:rsidRDefault="00A40783" w:rsidP="00A40783">
      <w:pPr>
        <w:pStyle w:val="Default"/>
        <w:rPr>
          <w:rFonts w:ascii="Times New Roman" w:hAnsi="Times New Roman" w:cs="Times New Roman"/>
        </w:rPr>
      </w:pPr>
      <w:r w:rsidRPr="003F34EB">
        <w:rPr>
          <w:rFonts w:ascii="Times New Roman" w:hAnsi="Times New Roman" w:cs="Times New Roman"/>
        </w:rPr>
        <w:t xml:space="preserve">Catherine Flynn </w:t>
      </w:r>
    </w:p>
    <w:p w14:paraId="09FD430F" w14:textId="55637ECA" w:rsidR="00A40783" w:rsidRPr="003F34EB" w:rsidRDefault="009E6DE5" w:rsidP="00A40783">
      <w:pPr>
        <w:jc w:val="left"/>
        <w:rPr>
          <w:sz w:val="24"/>
        </w:rPr>
      </w:pPr>
      <w:r w:rsidRPr="003F34EB">
        <w:rPr>
          <w:sz w:val="24"/>
        </w:rPr>
        <w:t>C</w:t>
      </w:r>
      <w:r w:rsidR="00A40783" w:rsidRPr="003F34EB">
        <w:rPr>
          <w:sz w:val="24"/>
        </w:rPr>
        <w:t>onseillère à l’animation scientifique en 2023-2024</w:t>
      </w:r>
    </w:p>
    <w:p w14:paraId="7FEBC264" w14:textId="77777777" w:rsidR="00A40783" w:rsidRPr="003F34EB" w:rsidRDefault="00A40783" w:rsidP="00955E34">
      <w:pPr>
        <w:pStyle w:val="Titre1"/>
        <w:rPr>
          <w:rFonts w:ascii="Times New Roman" w:hAnsi="Times New Roman" w:cs="Times New Roman"/>
          <w:sz w:val="24"/>
          <w:szCs w:val="24"/>
        </w:rPr>
      </w:pPr>
    </w:p>
    <w:p w14:paraId="5A2E1887" w14:textId="77777777" w:rsidR="00A40783" w:rsidRPr="003F34EB" w:rsidRDefault="00A40783" w:rsidP="00955E34">
      <w:pPr>
        <w:pStyle w:val="Titre1"/>
        <w:rPr>
          <w:rFonts w:ascii="Times New Roman" w:hAnsi="Times New Roman" w:cs="Times New Roman"/>
          <w:sz w:val="24"/>
          <w:szCs w:val="24"/>
          <w:lang w:val="fr-CA"/>
        </w:rPr>
      </w:pPr>
    </w:p>
    <w:p w14:paraId="1C1F76C5" w14:textId="77777777" w:rsidR="00A40783" w:rsidRPr="003F34EB" w:rsidRDefault="00A40783" w:rsidP="00955E34">
      <w:pPr>
        <w:pStyle w:val="Titre1"/>
        <w:rPr>
          <w:rFonts w:ascii="Times New Roman" w:hAnsi="Times New Roman" w:cs="Times New Roman"/>
          <w:sz w:val="24"/>
          <w:szCs w:val="24"/>
          <w:lang w:val="fr-CA"/>
        </w:rPr>
      </w:pPr>
    </w:p>
    <w:p w14:paraId="175C2AC8" w14:textId="77777777" w:rsidR="00A40783" w:rsidRPr="003F34EB" w:rsidRDefault="00A40783" w:rsidP="00955E34">
      <w:pPr>
        <w:pStyle w:val="Titre1"/>
        <w:rPr>
          <w:rFonts w:ascii="Times New Roman" w:hAnsi="Times New Roman" w:cs="Times New Roman"/>
          <w:sz w:val="24"/>
          <w:szCs w:val="24"/>
          <w:lang w:val="fr-CA"/>
        </w:rPr>
      </w:pPr>
    </w:p>
    <w:p w14:paraId="4C0C3A41" w14:textId="7E1C1B9C" w:rsidR="00B13023" w:rsidRPr="003F34EB" w:rsidRDefault="00962B25" w:rsidP="00955E34">
      <w:pPr>
        <w:pStyle w:val="Titre1"/>
        <w:rPr>
          <w:rFonts w:ascii="Times New Roman" w:hAnsi="Times New Roman" w:cs="Times New Roman"/>
          <w:sz w:val="24"/>
          <w:szCs w:val="24"/>
        </w:rPr>
      </w:pPr>
      <w:r w:rsidRPr="003F34EB">
        <w:rPr>
          <w:rFonts w:ascii="Times New Roman" w:hAnsi="Times New Roman" w:cs="Times New Roman"/>
          <w:sz w:val="24"/>
          <w:szCs w:val="24"/>
          <w:lang w:val="fr-CA"/>
        </w:rPr>
        <w:br w:type="page"/>
      </w:r>
      <w:bookmarkStart w:id="52" w:name="_Toc197954394"/>
      <w:r w:rsidR="00B13023" w:rsidRPr="003F34EB">
        <w:rPr>
          <w:rFonts w:ascii="Times New Roman" w:hAnsi="Times New Roman" w:cs="Times New Roman"/>
          <w:sz w:val="24"/>
          <w:szCs w:val="24"/>
        </w:rPr>
        <w:lastRenderedPageBreak/>
        <w:t>6 ÉDITION SCIENTIFIQUE</w:t>
      </w:r>
      <w:bookmarkEnd w:id="50"/>
      <w:bookmarkEnd w:id="51"/>
      <w:bookmarkEnd w:id="52"/>
      <w:r w:rsidR="0076674A" w:rsidRPr="003F34EB">
        <w:rPr>
          <w:rFonts w:ascii="Times New Roman" w:hAnsi="Times New Roman" w:cs="Times New Roman"/>
          <w:sz w:val="24"/>
          <w:szCs w:val="24"/>
        </w:rPr>
        <w:t xml:space="preserve"> </w:t>
      </w:r>
    </w:p>
    <w:p w14:paraId="468D2AA9" w14:textId="16848868" w:rsidR="00A0233D" w:rsidRPr="003F34EB" w:rsidRDefault="00A0233D" w:rsidP="004370E1">
      <w:pPr>
        <w:spacing w:line="360" w:lineRule="auto"/>
        <w:rPr>
          <w:sz w:val="24"/>
          <w:lang w:val="fr-CA" w:eastAsia="en-US"/>
        </w:rPr>
      </w:pPr>
      <w:r w:rsidRPr="003F34EB">
        <w:rPr>
          <w:sz w:val="24"/>
        </w:rPr>
        <w:t>Le volet «</w:t>
      </w:r>
      <w:r w:rsidR="00277F55" w:rsidRPr="003F34EB">
        <w:rPr>
          <w:sz w:val="24"/>
        </w:rPr>
        <w:t> </w:t>
      </w:r>
      <w:r w:rsidRPr="003F34EB">
        <w:rPr>
          <w:sz w:val="24"/>
        </w:rPr>
        <w:t>Édition scientifique</w:t>
      </w:r>
      <w:r w:rsidR="00277F55" w:rsidRPr="003F34EB">
        <w:rPr>
          <w:sz w:val="24"/>
        </w:rPr>
        <w:t> </w:t>
      </w:r>
      <w:r w:rsidRPr="003F34EB">
        <w:rPr>
          <w:sz w:val="24"/>
        </w:rPr>
        <w:t xml:space="preserve">» est une part importante de la mission que s’est donnée le Groupe de recherche en étude et intervention régionales lors de sa fondation. Ainsi, depuis 1983, le GRIR a édité ou coédité plus de </w:t>
      </w:r>
      <w:r w:rsidR="002D4DE0" w:rsidRPr="003F34EB">
        <w:rPr>
          <w:sz w:val="24"/>
        </w:rPr>
        <w:t>200</w:t>
      </w:r>
      <w:r w:rsidR="00A519A8">
        <w:rPr>
          <w:sz w:val="24"/>
        </w:rPr>
        <w:t> </w:t>
      </w:r>
      <w:r w:rsidRPr="003F34EB">
        <w:rPr>
          <w:sz w:val="24"/>
        </w:rPr>
        <w:t>publications de ses membres, d’étudiants ou de partenaires externes sous forme d’études, de rapports et notes de recherche, d’actes de colloques, ou de monographies.</w:t>
      </w:r>
      <w:r w:rsidR="004370E1" w:rsidRPr="003F34EB">
        <w:rPr>
          <w:sz w:val="24"/>
          <w:lang w:eastAsia="en-US"/>
        </w:rPr>
        <w:t xml:space="preserve"> </w:t>
      </w:r>
      <w:r w:rsidRPr="003F34EB">
        <w:rPr>
          <w:sz w:val="24"/>
        </w:rPr>
        <w:t xml:space="preserve">Si les études régionales occupent une place de premier plan dans cette production, le GRIR a élargi, depuis les dernières années, son éventail thématique aux problèmes sociaux et à la culture amérindienne. </w:t>
      </w:r>
    </w:p>
    <w:p w14:paraId="1426F1BB" w14:textId="6D03363D" w:rsidR="00A0233D" w:rsidRPr="003F34EB" w:rsidRDefault="00A0233D" w:rsidP="00A0233D">
      <w:pPr>
        <w:rPr>
          <w:sz w:val="24"/>
        </w:rPr>
      </w:pPr>
      <w:r w:rsidRPr="003F34EB">
        <w:rPr>
          <w:sz w:val="24"/>
        </w:rPr>
        <w:t xml:space="preserve">Pour la période du </w:t>
      </w:r>
      <w:r w:rsidR="002C5FA5" w:rsidRPr="003F34EB">
        <w:rPr>
          <w:sz w:val="24"/>
        </w:rPr>
        <w:t>1er</w:t>
      </w:r>
      <w:r w:rsidR="008364FC" w:rsidRPr="003F34EB">
        <w:rPr>
          <w:sz w:val="24"/>
        </w:rPr>
        <w:t> </w:t>
      </w:r>
      <w:r w:rsidR="002C5FA5" w:rsidRPr="003F34EB">
        <w:rPr>
          <w:sz w:val="24"/>
        </w:rPr>
        <w:t xml:space="preserve">juin 2023 </w:t>
      </w:r>
      <w:r w:rsidR="002A4A6D" w:rsidRPr="003F34EB">
        <w:rPr>
          <w:sz w:val="24"/>
        </w:rPr>
        <w:t xml:space="preserve">au </w:t>
      </w:r>
      <w:r w:rsidR="002C5FA5" w:rsidRPr="003F34EB">
        <w:rPr>
          <w:sz w:val="24"/>
        </w:rPr>
        <w:t>31</w:t>
      </w:r>
      <w:r w:rsidR="008364FC" w:rsidRPr="003F34EB">
        <w:rPr>
          <w:sz w:val="24"/>
        </w:rPr>
        <w:t> </w:t>
      </w:r>
      <w:r w:rsidR="002C5FA5" w:rsidRPr="003F34EB">
        <w:rPr>
          <w:sz w:val="24"/>
        </w:rPr>
        <w:t>mai 2024</w:t>
      </w:r>
      <w:r w:rsidRPr="003F34EB">
        <w:rPr>
          <w:sz w:val="24"/>
        </w:rPr>
        <w:t xml:space="preserve">, le GRIR </w:t>
      </w:r>
      <w:r w:rsidR="00DC1324" w:rsidRPr="003F34EB">
        <w:rPr>
          <w:sz w:val="24"/>
        </w:rPr>
        <w:t>a publié les sept documents suivants :</w:t>
      </w:r>
    </w:p>
    <w:p w14:paraId="0F104C9D" w14:textId="77777777" w:rsidR="00DC1324" w:rsidRPr="003F34EB" w:rsidRDefault="00DC1324" w:rsidP="00A0233D">
      <w:pPr>
        <w:rPr>
          <w:sz w:val="24"/>
          <w:highlight w:val="yellow"/>
        </w:rPr>
      </w:pPr>
    </w:p>
    <w:p w14:paraId="128139C5" w14:textId="73B7FE82" w:rsidR="004370E1" w:rsidRPr="003F34EB" w:rsidRDefault="004370E1" w:rsidP="00DC1324">
      <w:pPr>
        <w:pStyle w:val="Paragraphedeliste"/>
        <w:numPr>
          <w:ilvl w:val="0"/>
          <w:numId w:val="39"/>
        </w:numPr>
        <w:spacing w:before="0" w:after="160" w:line="276" w:lineRule="auto"/>
        <w:jc w:val="left"/>
        <w:rPr>
          <w:sz w:val="24"/>
          <w:szCs w:val="28"/>
        </w:rPr>
      </w:pPr>
      <w:r w:rsidRPr="003F34EB">
        <w:rPr>
          <w:b/>
          <w:bCs/>
          <w:sz w:val="24"/>
          <w:szCs w:val="28"/>
        </w:rPr>
        <w:t>Gauthier, M.-J. et Beauregard, R</w:t>
      </w:r>
      <w:r w:rsidRPr="003F34EB">
        <w:rPr>
          <w:sz w:val="24"/>
          <w:szCs w:val="28"/>
        </w:rPr>
        <w:t xml:space="preserve">. (2024). </w:t>
      </w:r>
      <w:r w:rsidRPr="003F34EB">
        <w:rPr>
          <w:i/>
          <w:iCs/>
          <w:sz w:val="24"/>
          <w:szCs w:val="28"/>
        </w:rPr>
        <w:t>La vigne au Québec</w:t>
      </w:r>
      <w:r w:rsidR="00F0746F">
        <w:rPr>
          <w:i/>
          <w:iCs/>
          <w:sz w:val="24"/>
          <w:szCs w:val="28"/>
        </w:rPr>
        <w:t> </w:t>
      </w:r>
      <w:r w:rsidRPr="003F34EB">
        <w:rPr>
          <w:i/>
          <w:iCs/>
          <w:sz w:val="24"/>
          <w:szCs w:val="28"/>
        </w:rPr>
        <w:t>: son essor géographique de 1961 à 2021</w:t>
      </w:r>
      <w:r w:rsidRPr="003F34EB">
        <w:rPr>
          <w:sz w:val="24"/>
          <w:szCs w:val="28"/>
        </w:rPr>
        <w:t xml:space="preserve">. GRIR. </w:t>
      </w:r>
      <w:r w:rsidR="00DC1324" w:rsidRPr="003F34EB">
        <w:rPr>
          <w:sz w:val="24"/>
          <w:szCs w:val="28"/>
        </w:rPr>
        <w:t xml:space="preserve">Repéré à </w:t>
      </w:r>
      <w:r w:rsidRPr="003F34EB">
        <w:rPr>
          <w:sz w:val="24"/>
          <w:szCs w:val="28"/>
        </w:rPr>
        <w:t>https://constellation.uqac.ca/id/eprint/9850/</w:t>
      </w:r>
    </w:p>
    <w:p w14:paraId="0291F491" w14:textId="6B08EEDE" w:rsidR="004370E1" w:rsidRPr="003F34EB" w:rsidRDefault="004370E1" w:rsidP="00DC1324">
      <w:pPr>
        <w:pStyle w:val="Paragraphedeliste"/>
        <w:numPr>
          <w:ilvl w:val="0"/>
          <w:numId w:val="39"/>
        </w:numPr>
        <w:spacing w:before="0" w:after="160" w:line="276" w:lineRule="auto"/>
        <w:jc w:val="left"/>
        <w:rPr>
          <w:sz w:val="24"/>
          <w:szCs w:val="28"/>
        </w:rPr>
      </w:pPr>
      <w:r w:rsidRPr="003F34EB">
        <w:rPr>
          <w:b/>
          <w:bCs/>
          <w:sz w:val="24"/>
          <w:szCs w:val="28"/>
        </w:rPr>
        <w:t>Pilote, E., Bergeron, L., Roy, J. et Thivierge, J.</w:t>
      </w:r>
      <w:r w:rsidRPr="003F34EB">
        <w:rPr>
          <w:sz w:val="24"/>
          <w:szCs w:val="28"/>
        </w:rPr>
        <w:t xml:space="preserve"> (2024). </w:t>
      </w:r>
      <w:r w:rsidRPr="003F34EB">
        <w:rPr>
          <w:i/>
          <w:iCs/>
          <w:sz w:val="24"/>
          <w:szCs w:val="28"/>
        </w:rPr>
        <w:t xml:space="preserve">L’influence réciproque des modèles de masculinité dans la relation grand-père </w:t>
      </w:r>
      <w:r w:rsidR="007A1A28">
        <w:rPr>
          <w:i/>
          <w:iCs/>
          <w:sz w:val="24"/>
          <w:szCs w:val="28"/>
        </w:rPr>
        <w:t>-</w:t>
      </w:r>
      <w:r w:rsidRPr="003F34EB">
        <w:rPr>
          <w:i/>
          <w:iCs/>
          <w:sz w:val="24"/>
          <w:szCs w:val="28"/>
        </w:rPr>
        <w:t xml:space="preserve"> petit-fils</w:t>
      </w:r>
      <w:r w:rsidRPr="003F34EB">
        <w:rPr>
          <w:sz w:val="24"/>
          <w:szCs w:val="28"/>
        </w:rPr>
        <w:t xml:space="preserve">. </w:t>
      </w:r>
      <w:r w:rsidR="00DC1324" w:rsidRPr="003F34EB">
        <w:rPr>
          <w:sz w:val="24"/>
          <w:szCs w:val="28"/>
        </w:rPr>
        <w:t xml:space="preserve">Chicoutimi, </w:t>
      </w:r>
      <w:r w:rsidRPr="003F34EB">
        <w:rPr>
          <w:sz w:val="24"/>
          <w:szCs w:val="28"/>
        </w:rPr>
        <w:t>GRIR</w:t>
      </w:r>
      <w:r w:rsidR="00DC1324" w:rsidRPr="003F34EB">
        <w:rPr>
          <w:sz w:val="24"/>
          <w:szCs w:val="28"/>
        </w:rPr>
        <w:t>/UQAC</w:t>
      </w:r>
      <w:r w:rsidRPr="003F34EB">
        <w:rPr>
          <w:sz w:val="24"/>
          <w:szCs w:val="28"/>
        </w:rPr>
        <w:t xml:space="preserve">. </w:t>
      </w:r>
    </w:p>
    <w:p w14:paraId="62498F00" w14:textId="62EF5526" w:rsidR="004370E1" w:rsidRPr="003F34EB" w:rsidRDefault="004370E1" w:rsidP="00DC1324">
      <w:pPr>
        <w:pStyle w:val="Paragraphedeliste"/>
        <w:numPr>
          <w:ilvl w:val="0"/>
          <w:numId w:val="39"/>
        </w:numPr>
        <w:spacing w:before="0" w:after="160" w:line="276" w:lineRule="auto"/>
        <w:jc w:val="left"/>
        <w:rPr>
          <w:sz w:val="24"/>
          <w:szCs w:val="28"/>
        </w:rPr>
      </w:pPr>
      <w:r w:rsidRPr="003F34EB">
        <w:rPr>
          <w:b/>
          <w:bCs/>
          <w:sz w:val="24"/>
          <w:szCs w:val="28"/>
        </w:rPr>
        <w:t>Roy, J.</w:t>
      </w:r>
      <w:r w:rsidR="00A519A8">
        <w:rPr>
          <w:b/>
          <w:bCs/>
          <w:sz w:val="24"/>
          <w:szCs w:val="28"/>
        </w:rPr>
        <w:t> </w:t>
      </w:r>
      <w:r w:rsidRPr="003F34EB">
        <w:rPr>
          <w:b/>
          <w:bCs/>
          <w:sz w:val="24"/>
          <w:szCs w:val="28"/>
        </w:rPr>
        <w:t>Ouellet, S., Riverin, R. et Gravelle, J</w:t>
      </w:r>
      <w:r w:rsidRPr="003F34EB">
        <w:rPr>
          <w:sz w:val="24"/>
          <w:szCs w:val="28"/>
        </w:rPr>
        <w:t xml:space="preserve">. (2024). </w:t>
      </w:r>
      <w:r w:rsidRPr="003F34EB">
        <w:rPr>
          <w:i/>
          <w:iCs/>
          <w:sz w:val="24"/>
          <w:szCs w:val="28"/>
        </w:rPr>
        <w:t>Les pères au Saguenay</w:t>
      </w:r>
      <w:r w:rsidR="00585DE9">
        <w:rPr>
          <w:i/>
          <w:iCs/>
          <w:sz w:val="24"/>
          <w:szCs w:val="28"/>
        </w:rPr>
        <w:t>–</w:t>
      </w:r>
      <w:r w:rsidRPr="003F34EB">
        <w:rPr>
          <w:i/>
          <w:iCs/>
          <w:sz w:val="24"/>
          <w:szCs w:val="28"/>
        </w:rPr>
        <w:t>Lac-Saint-Jean dans un contexte de pandémie</w:t>
      </w:r>
      <w:r w:rsidR="00F0746F">
        <w:rPr>
          <w:i/>
          <w:iCs/>
          <w:sz w:val="24"/>
          <w:szCs w:val="28"/>
        </w:rPr>
        <w:t> </w:t>
      </w:r>
      <w:r w:rsidRPr="003F34EB">
        <w:rPr>
          <w:i/>
          <w:iCs/>
          <w:sz w:val="24"/>
          <w:szCs w:val="28"/>
        </w:rPr>
        <w:t>: un enjeu social et de santé</w:t>
      </w:r>
      <w:r w:rsidRPr="003F34EB">
        <w:rPr>
          <w:sz w:val="24"/>
          <w:szCs w:val="28"/>
        </w:rPr>
        <w:t>.</w:t>
      </w:r>
      <w:r w:rsidR="00DC1324" w:rsidRPr="003F34EB">
        <w:rPr>
          <w:sz w:val="24"/>
          <w:szCs w:val="28"/>
        </w:rPr>
        <w:t xml:space="preserve"> Chicoutimi, GRIR/UQAC</w:t>
      </w:r>
      <w:r w:rsidRPr="003F34EB">
        <w:rPr>
          <w:sz w:val="24"/>
          <w:szCs w:val="28"/>
        </w:rPr>
        <w:t>.</w:t>
      </w:r>
    </w:p>
    <w:p w14:paraId="3AFFD276" w14:textId="316E2962" w:rsidR="004370E1" w:rsidRPr="003F34EB" w:rsidRDefault="004370E1" w:rsidP="00DC1324">
      <w:pPr>
        <w:pStyle w:val="Paragraphedeliste"/>
        <w:numPr>
          <w:ilvl w:val="0"/>
          <w:numId w:val="39"/>
        </w:numPr>
        <w:spacing w:before="0" w:after="160" w:line="276" w:lineRule="auto"/>
        <w:jc w:val="left"/>
        <w:rPr>
          <w:sz w:val="24"/>
          <w:szCs w:val="28"/>
        </w:rPr>
      </w:pPr>
      <w:r w:rsidRPr="003F34EB">
        <w:rPr>
          <w:b/>
          <w:bCs/>
          <w:sz w:val="24"/>
          <w:szCs w:val="28"/>
        </w:rPr>
        <w:t>Siméon, F. et Boulianne, M.</w:t>
      </w:r>
      <w:r w:rsidRPr="003F34EB">
        <w:rPr>
          <w:sz w:val="24"/>
          <w:szCs w:val="28"/>
        </w:rPr>
        <w:t xml:space="preserve"> (2024). </w:t>
      </w:r>
      <w:r w:rsidRPr="003F34EB">
        <w:rPr>
          <w:i/>
          <w:iCs/>
          <w:sz w:val="24"/>
          <w:szCs w:val="28"/>
        </w:rPr>
        <w:t>Expérience du handicap vécue par des étudiantes en travail social et le sens qu’elles en donnent</w:t>
      </w:r>
      <w:r w:rsidRPr="003F34EB">
        <w:rPr>
          <w:sz w:val="24"/>
          <w:szCs w:val="28"/>
        </w:rPr>
        <w:t xml:space="preserve">. </w:t>
      </w:r>
      <w:r w:rsidR="00DC1324" w:rsidRPr="003F34EB">
        <w:rPr>
          <w:sz w:val="24"/>
          <w:szCs w:val="28"/>
        </w:rPr>
        <w:t>Chicoutimi, GRIR/UQAC</w:t>
      </w:r>
    </w:p>
    <w:p w14:paraId="0339BC15" w14:textId="7C6FF874" w:rsidR="004370E1" w:rsidRPr="003F34EB" w:rsidRDefault="004370E1" w:rsidP="00DC1324">
      <w:pPr>
        <w:pStyle w:val="Paragraphedeliste"/>
        <w:numPr>
          <w:ilvl w:val="0"/>
          <w:numId w:val="39"/>
        </w:numPr>
        <w:spacing w:before="0" w:after="160" w:line="276" w:lineRule="auto"/>
        <w:jc w:val="left"/>
        <w:rPr>
          <w:sz w:val="24"/>
          <w:szCs w:val="28"/>
        </w:rPr>
      </w:pPr>
      <w:r w:rsidRPr="003F34EB">
        <w:rPr>
          <w:b/>
          <w:bCs/>
          <w:sz w:val="24"/>
          <w:szCs w:val="28"/>
        </w:rPr>
        <w:t>Tremblay, J., Mailloux, A.</w:t>
      </w:r>
      <w:r w:rsidR="007A1A28">
        <w:rPr>
          <w:b/>
          <w:bCs/>
          <w:sz w:val="24"/>
          <w:szCs w:val="28"/>
        </w:rPr>
        <w:t>-</w:t>
      </w:r>
      <w:r w:rsidRPr="003F34EB">
        <w:rPr>
          <w:b/>
          <w:bCs/>
          <w:sz w:val="24"/>
          <w:szCs w:val="28"/>
        </w:rPr>
        <w:t>S., Savard, J., Tremblay, S., Bergeron-Leclerc, C., Côté, C., et Boivin, S.,</w:t>
      </w:r>
      <w:r w:rsidRPr="003F34EB">
        <w:rPr>
          <w:sz w:val="24"/>
          <w:szCs w:val="28"/>
        </w:rPr>
        <w:t xml:space="preserve"> (2024). </w:t>
      </w:r>
      <w:r w:rsidRPr="003F34EB">
        <w:rPr>
          <w:i/>
          <w:iCs/>
          <w:sz w:val="24"/>
          <w:szCs w:val="28"/>
        </w:rPr>
        <w:t>Favoriser l’inclusion socioprofessionnelle des personnes éloignées ou très éloignées du marché du travail</w:t>
      </w:r>
      <w:r w:rsidR="00F0746F">
        <w:rPr>
          <w:i/>
          <w:iCs/>
          <w:sz w:val="24"/>
          <w:szCs w:val="28"/>
        </w:rPr>
        <w:t> </w:t>
      </w:r>
      <w:r w:rsidRPr="003F34EB">
        <w:rPr>
          <w:i/>
          <w:iCs/>
          <w:sz w:val="24"/>
          <w:szCs w:val="28"/>
        </w:rPr>
        <w:t>: projet de recherche-action avec l’entreprise d’insertion Équitem</w:t>
      </w:r>
      <w:r w:rsidRPr="003F34EB">
        <w:rPr>
          <w:sz w:val="24"/>
          <w:szCs w:val="28"/>
        </w:rPr>
        <w:t>.</w:t>
      </w:r>
      <w:r w:rsidR="00DC1324" w:rsidRPr="003F34EB">
        <w:rPr>
          <w:sz w:val="24"/>
          <w:szCs w:val="28"/>
        </w:rPr>
        <w:t xml:space="preserve"> Chicoutimi, GRIR/UQAC</w:t>
      </w:r>
      <w:r w:rsidRPr="003F34EB">
        <w:rPr>
          <w:sz w:val="24"/>
          <w:szCs w:val="28"/>
        </w:rPr>
        <w:t xml:space="preserve">. </w:t>
      </w:r>
    </w:p>
    <w:p w14:paraId="58F1227B" w14:textId="36FF36ED" w:rsidR="004370E1" w:rsidRPr="003F34EB" w:rsidRDefault="004370E1" w:rsidP="00DC1324">
      <w:pPr>
        <w:pStyle w:val="Paragraphedeliste"/>
        <w:numPr>
          <w:ilvl w:val="0"/>
          <w:numId w:val="39"/>
        </w:numPr>
        <w:spacing w:before="0" w:after="160" w:line="276" w:lineRule="auto"/>
        <w:jc w:val="left"/>
        <w:rPr>
          <w:sz w:val="24"/>
          <w:szCs w:val="28"/>
        </w:rPr>
      </w:pPr>
      <w:r w:rsidRPr="003F34EB">
        <w:rPr>
          <w:b/>
          <w:bCs/>
          <w:sz w:val="24"/>
          <w:szCs w:val="28"/>
        </w:rPr>
        <w:t>Tremblay, S., Lévesque, C., Savard, V.</w:t>
      </w:r>
      <w:r w:rsidRPr="003F34EB">
        <w:rPr>
          <w:sz w:val="24"/>
          <w:szCs w:val="28"/>
        </w:rPr>
        <w:t xml:space="preserve"> (2024). </w:t>
      </w:r>
      <w:r w:rsidRPr="003F34EB">
        <w:rPr>
          <w:i/>
          <w:iCs/>
          <w:sz w:val="24"/>
          <w:szCs w:val="28"/>
        </w:rPr>
        <w:t>Participation et développement du pouvoir d’agir</w:t>
      </w:r>
      <w:r w:rsidR="00F0746F">
        <w:rPr>
          <w:i/>
          <w:iCs/>
          <w:sz w:val="24"/>
          <w:szCs w:val="28"/>
        </w:rPr>
        <w:t> </w:t>
      </w:r>
      <w:r w:rsidRPr="003F34EB">
        <w:rPr>
          <w:i/>
          <w:iCs/>
          <w:sz w:val="24"/>
          <w:szCs w:val="28"/>
        </w:rPr>
        <w:t>: Évaluation de l’initiative «</w:t>
      </w:r>
      <w:r w:rsidR="00F0746F">
        <w:rPr>
          <w:i/>
          <w:iCs/>
          <w:sz w:val="24"/>
          <w:szCs w:val="28"/>
        </w:rPr>
        <w:t> </w:t>
      </w:r>
      <w:r w:rsidRPr="003F34EB">
        <w:rPr>
          <w:i/>
          <w:iCs/>
          <w:sz w:val="24"/>
          <w:szCs w:val="28"/>
        </w:rPr>
        <w:t>Espace citoyen</w:t>
      </w:r>
      <w:r w:rsidR="00F0746F">
        <w:rPr>
          <w:i/>
          <w:iCs/>
          <w:sz w:val="24"/>
          <w:szCs w:val="28"/>
        </w:rPr>
        <w:t> </w:t>
      </w:r>
      <w:r w:rsidRPr="003F34EB">
        <w:rPr>
          <w:i/>
          <w:iCs/>
          <w:sz w:val="24"/>
          <w:szCs w:val="28"/>
        </w:rPr>
        <w:t>» ayant cours dans la MRC Domaine-du-Roy au Saguenay–Lac-Saint-Jean, qui mise sur la participation des personnes citoyennes expertes de vécu</w:t>
      </w:r>
      <w:r w:rsidRPr="003F34EB">
        <w:rPr>
          <w:sz w:val="24"/>
          <w:szCs w:val="28"/>
        </w:rPr>
        <w:t>.</w:t>
      </w:r>
      <w:r w:rsidR="00DC1324" w:rsidRPr="003F34EB">
        <w:rPr>
          <w:sz w:val="24"/>
          <w:szCs w:val="28"/>
        </w:rPr>
        <w:t xml:space="preserve"> Chicoutimi, GRIR/UQAC</w:t>
      </w:r>
      <w:r w:rsidRPr="003F34EB">
        <w:rPr>
          <w:sz w:val="24"/>
          <w:szCs w:val="28"/>
        </w:rPr>
        <w:t xml:space="preserve">. </w:t>
      </w:r>
    </w:p>
    <w:p w14:paraId="35C4B303" w14:textId="7948CC67" w:rsidR="004370E1" w:rsidRPr="003F34EB" w:rsidRDefault="004370E1" w:rsidP="00DC1324">
      <w:pPr>
        <w:pStyle w:val="Paragraphedeliste"/>
        <w:numPr>
          <w:ilvl w:val="0"/>
          <w:numId w:val="39"/>
        </w:numPr>
        <w:spacing w:before="0" w:after="160" w:line="276" w:lineRule="auto"/>
        <w:jc w:val="left"/>
        <w:rPr>
          <w:sz w:val="24"/>
          <w:szCs w:val="28"/>
        </w:rPr>
      </w:pPr>
      <w:r w:rsidRPr="003F34EB">
        <w:rPr>
          <w:b/>
          <w:bCs/>
          <w:sz w:val="24"/>
          <w:szCs w:val="28"/>
        </w:rPr>
        <w:t xml:space="preserve">Tremblay, S., Tremblay, S., Roy-Grégoire, É. </w:t>
      </w:r>
      <w:r w:rsidR="00796B87" w:rsidRPr="003F34EB">
        <w:rPr>
          <w:b/>
          <w:bCs/>
          <w:sz w:val="24"/>
          <w:szCs w:val="28"/>
        </w:rPr>
        <w:t>e</w:t>
      </w:r>
      <w:r w:rsidRPr="003F34EB">
        <w:rPr>
          <w:b/>
          <w:bCs/>
          <w:sz w:val="24"/>
          <w:szCs w:val="28"/>
        </w:rPr>
        <w:t>t Flynn, C.</w:t>
      </w:r>
      <w:r w:rsidRPr="003F34EB">
        <w:rPr>
          <w:sz w:val="24"/>
          <w:szCs w:val="28"/>
        </w:rPr>
        <w:t xml:space="preserve"> (Dir.) (2024). </w:t>
      </w:r>
      <w:r w:rsidRPr="003F34EB">
        <w:rPr>
          <w:i/>
          <w:iCs/>
          <w:sz w:val="24"/>
          <w:szCs w:val="28"/>
        </w:rPr>
        <w:t>Le Québec face aux défis de la transition socioécologique</w:t>
      </w:r>
      <w:r w:rsidR="00F0746F">
        <w:rPr>
          <w:i/>
          <w:iCs/>
          <w:sz w:val="24"/>
          <w:szCs w:val="28"/>
        </w:rPr>
        <w:t> </w:t>
      </w:r>
      <w:r w:rsidRPr="003F34EB">
        <w:rPr>
          <w:i/>
          <w:iCs/>
          <w:sz w:val="24"/>
          <w:szCs w:val="28"/>
        </w:rPr>
        <w:t>: repenser nos territoires urbains et ruraux</w:t>
      </w:r>
      <w:r w:rsidRPr="003F34EB">
        <w:rPr>
          <w:sz w:val="24"/>
          <w:szCs w:val="28"/>
        </w:rPr>
        <w:t>.</w:t>
      </w:r>
      <w:r w:rsidR="00DC1324" w:rsidRPr="003F34EB">
        <w:rPr>
          <w:sz w:val="24"/>
          <w:szCs w:val="28"/>
        </w:rPr>
        <w:t xml:space="preserve"> Chicoutimi, GRIR/UQAC</w:t>
      </w:r>
      <w:r w:rsidRPr="003F34EB">
        <w:rPr>
          <w:sz w:val="24"/>
          <w:szCs w:val="28"/>
        </w:rPr>
        <w:t xml:space="preserve">. </w:t>
      </w:r>
    </w:p>
    <w:p w14:paraId="06CB00B6" w14:textId="77777777" w:rsidR="00796B87" w:rsidRPr="003F34EB" w:rsidRDefault="00796B87" w:rsidP="00796B87">
      <w:pPr>
        <w:pStyle w:val="Paragraphedeliste"/>
        <w:spacing w:before="0" w:after="160" w:line="276" w:lineRule="auto"/>
        <w:jc w:val="left"/>
        <w:rPr>
          <w:sz w:val="24"/>
          <w:szCs w:val="28"/>
        </w:rPr>
      </w:pPr>
    </w:p>
    <w:p w14:paraId="7F57DE00" w14:textId="77777777" w:rsidR="00DC1324" w:rsidRPr="003F34EB" w:rsidRDefault="00DC1324" w:rsidP="00DC1324">
      <w:pPr>
        <w:spacing w:line="360" w:lineRule="auto"/>
        <w:ind w:left="360"/>
        <w:rPr>
          <w:sz w:val="24"/>
          <w:szCs w:val="28"/>
        </w:rPr>
      </w:pPr>
      <w:r w:rsidRPr="003F34EB">
        <w:rPr>
          <w:sz w:val="24"/>
          <w:szCs w:val="28"/>
        </w:rPr>
        <w:t xml:space="preserve">Le GRIR est fier de la pérennité et du dynamisme de son volet « Édition » et de contribuer, à sa manière et à la hauteur de ses moyens, à la diffusion des connaissances notamment en études régionales et à la transmission des résultats scientifiques de ses membres. </w:t>
      </w:r>
    </w:p>
    <w:p w14:paraId="66DE9383" w14:textId="77777777" w:rsidR="00DC1324" w:rsidRPr="003F34EB" w:rsidRDefault="00DC1324" w:rsidP="00DC1324">
      <w:pPr>
        <w:pStyle w:val="Default"/>
        <w:ind w:left="284" w:hanging="142"/>
        <w:rPr>
          <w:rFonts w:ascii="Times New Roman" w:hAnsi="Times New Roman" w:cs="Times New Roman"/>
        </w:rPr>
      </w:pPr>
      <w:r w:rsidRPr="003F34EB">
        <w:rPr>
          <w:rFonts w:ascii="Times New Roman" w:hAnsi="Times New Roman" w:cs="Times New Roman"/>
        </w:rPr>
        <w:t xml:space="preserve">Suzanne Tremblay </w:t>
      </w:r>
    </w:p>
    <w:p w14:paraId="055202D7" w14:textId="4CB756ED" w:rsidR="004370E1" w:rsidRPr="003F34EB" w:rsidRDefault="00DC1324" w:rsidP="00DC1324">
      <w:pPr>
        <w:pStyle w:val="Default"/>
        <w:ind w:left="284" w:hanging="142"/>
        <w:rPr>
          <w:rFonts w:ascii="Times New Roman" w:hAnsi="Times New Roman" w:cs="Times New Roman"/>
        </w:rPr>
      </w:pPr>
      <w:r w:rsidRPr="003F34EB">
        <w:rPr>
          <w:rFonts w:ascii="Times New Roman" w:hAnsi="Times New Roman" w:cs="Times New Roman"/>
        </w:rPr>
        <w:t>Conseillère à l’édition scientifique</w:t>
      </w:r>
      <w:r w:rsidR="00822107">
        <w:rPr>
          <w:rFonts w:ascii="Times New Roman" w:hAnsi="Times New Roman" w:cs="Times New Roman"/>
        </w:rPr>
        <w:t xml:space="preserve"> en 2023-2024</w:t>
      </w:r>
    </w:p>
    <w:p w14:paraId="369B177A" w14:textId="77777777" w:rsidR="00DC1324" w:rsidRPr="003F34EB" w:rsidRDefault="00DC1324">
      <w:pPr>
        <w:spacing w:before="0" w:after="200" w:line="276" w:lineRule="auto"/>
        <w:jc w:val="left"/>
        <w:rPr>
          <w:rFonts w:eastAsiaTheme="majorEastAsia"/>
          <w:b/>
          <w:bCs/>
          <w:color w:val="365F91" w:themeColor="accent1" w:themeShade="BF"/>
          <w:sz w:val="24"/>
          <w:lang w:val="fr-CA"/>
        </w:rPr>
      </w:pPr>
      <w:r w:rsidRPr="003F34EB">
        <w:rPr>
          <w:sz w:val="24"/>
          <w:lang w:val="fr-CA"/>
        </w:rPr>
        <w:br w:type="page"/>
      </w:r>
    </w:p>
    <w:p w14:paraId="76CB3847" w14:textId="10AF77FE" w:rsidR="007456A6" w:rsidRPr="003F34EB" w:rsidRDefault="00B13023" w:rsidP="00BB496D">
      <w:pPr>
        <w:pStyle w:val="Titre1"/>
        <w:rPr>
          <w:rFonts w:ascii="Times New Roman" w:hAnsi="Times New Roman" w:cs="Times New Roman"/>
          <w:sz w:val="24"/>
          <w:szCs w:val="24"/>
          <w:lang w:val="fr-CA"/>
        </w:rPr>
      </w:pPr>
      <w:bookmarkStart w:id="53" w:name="_Toc197954395"/>
      <w:r w:rsidRPr="003F34EB">
        <w:rPr>
          <w:rFonts w:ascii="Times New Roman" w:hAnsi="Times New Roman" w:cs="Times New Roman"/>
          <w:sz w:val="24"/>
          <w:szCs w:val="24"/>
          <w:lang w:val="fr-CA"/>
        </w:rPr>
        <w:lastRenderedPageBreak/>
        <w:t>ANNEXE</w:t>
      </w:r>
      <w:r w:rsidR="00277F55" w:rsidRPr="003F34EB">
        <w:rPr>
          <w:rFonts w:ascii="Times New Roman" w:hAnsi="Times New Roman" w:cs="Times New Roman"/>
          <w:sz w:val="24"/>
          <w:szCs w:val="24"/>
          <w:lang w:val="fr-CA"/>
        </w:rPr>
        <w:t> </w:t>
      </w:r>
      <w:r w:rsidRPr="003F34EB">
        <w:rPr>
          <w:rFonts w:ascii="Times New Roman" w:hAnsi="Times New Roman" w:cs="Times New Roman"/>
          <w:sz w:val="24"/>
          <w:szCs w:val="24"/>
          <w:lang w:val="fr-CA"/>
        </w:rPr>
        <w:t xml:space="preserve">1 : </w:t>
      </w:r>
      <w:r w:rsidR="006074A8" w:rsidRPr="003F34EB">
        <w:rPr>
          <w:rFonts w:ascii="Times New Roman" w:hAnsi="Times New Roman" w:cs="Times New Roman"/>
          <w:sz w:val="24"/>
          <w:szCs w:val="24"/>
          <w:lang w:val="fr-CA"/>
        </w:rPr>
        <w:t xml:space="preserve">LES </w:t>
      </w:r>
      <w:r w:rsidRPr="003F34EB">
        <w:rPr>
          <w:rFonts w:ascii="Times New Roman" w:hAnsi="Times New Roman" w:cs="Times New Roman"/>
          <w:sz w:val="24"/>
          <w:szCs w:val="24"/>
          <w:lang w:val="fr-CA"/>
        </w:rPr>
        <w:t>MEMBRES DU GRIR (</w:t>
      </w:r>
      <w:r w:rsidR="002C5FA5" w:rsidRPr="003F34EB">
        <w:rPr>
          <w:rFonts w:ascii="Times New Roman" w:hAnsi="Times New Roman" w:cs="Times New Roman"/>
          <w:sz w:val="24"/>
          <w:szCs w:val="24"/>
          <w:lang w:val="fr-CA"/>
        </w:rPr>
        <w:t>2023-2024</w:t>
      </w:r>
      <w:r w:rsidRPr="003F34EB">
        <w:rPr>
          <w:rFonts w:ascii="Times New Roman" w:hAnsi="Times New Roman" w:cs="Times New Roman"/>
          <w:sz w:val="24"/>
          <w:szCs w:val="24"/>
          <w:lang w:val="fr-CA"/>
        </w:rPr>
        <w:t>)</w:t>
      </w:r>
      <w:bookmarkEnd w:id="53"/>
    </w:p>
    <w:tbl>
      <w:tblPr>
        <w:tblW w:w="8364"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409"/>
        <w:gridCol w:w="2694"/>
        <w:gridCol w:w="2840"/>
      </w:tblGrid>
      <w:tr w:rsidR="00370F33" w:rsidRPr="003F34EB" w14:paraId="4F9971C3" w14:textId="77777777" w:rsidTr="001B073E">
        <w:trPr>
          <w:trHeight w:val="397"/>
        </w:trPr>
        <w:tc>
          <w:tcPr>
            <w:tcW w:w="421" w:type="dxa"/>
            <w:tcBorders>
              <w:bottom w:val="double" w:sz="4" w:space="0" w:color="auto"/>
              <w:right w:val="single" w:sz="4" w:space="0" w:color="auto"/>
            </w:tcBorders>
          </w:tcPr>
          <w:p w14:paraId="394418B4" w14:textId="5864DE70" w:rsidR="00370F33" w:rsidRPr="003F34EB" w:rsidRDefault="00137D80" w:rsidP="005B4FF7">
            <w:pPr>
              <w:jc w:val="left"/>
              <w:rPr>
                <w:color w:val="000000"/>
                <w:sz w:val="20"/>
                <w:szCs w:val="20"/>
              </w:rPr>
            </w:pPr>
            <w:r w:rsidRPr="003F34EB">
              <w:rPr>
                <w:color w:val="000000"/>
                <w:sz w:val="20"/>
                <w:szCs w:val="20"/>
              </w:rPr>
              <w:t>#</w:t>
            </w:r>
          </w:p>
        </w:tc>
        <w:tc>
          <w:tcPr>
            <w:tcW w:w="2409" w:type="dxa"/>
            <w:tcBorders>
              <w:left w:val="single" w:sz="4" w:space="0" w:color="auto"/>
              <w:bottom w:val="double" w:sz="4" w:space="0" w:color="auto"/>
              <w:right w:val="nil"/>
            </w:tcBorders>
          </w:tcPr>
          <w:p w14:paraId="047475CE" w14:textId="076F6786" w:rsidR="00370F33" w:rsidRPr="003F34EB" w:rsidRDefault="00370F33" w:rsidP="005B4FF7">
            <w:pPr>
              <w:jc w:val="left"/>
              <w:rPr>
                <w:b/>
                <w:bCs/>
                <w:color w:val="000000"/>
                <w:sz w:val="20"/>
                <w:szCs w:val="20"/>
              </w:rPr>
            </w:pPr>
            <w:r w:rsidRPr="003F34EB">
              <w:rPr>
                <w:b/>
                <w:bCs/>
                <w:color w:val="000000"/>
                <w:sz w:val="20"/>
                <w:szCs w:val="20"/>
              </w:rPr>
              <w:t>NOM, Prénom</w:t>
            </w:r>
          </w:p>
        </w:tc>
        <w:tc>
          <w:tcPr>
            <w:tcW w:w="2694" w:type="dxa"/>
            <w:tcBorders>
              <w:left w:val="nil"/>
              <w:bottom w:val="double" w:sz="4" w:space="0" w:color="auto"/>
              <w:right w:val="nil"/>
            </w:tcBorders>
            <w:noWrap/>
          </w:tcPr>
          <w:p w14:paraId="02D80D19" w14:textId="394D309E" w:rsidR="00370F33" w:rsidRPr="003F34EB" w:rsidRDefault="00370F33" w:rsidP="005B4FF7">
            <w:pPr>
              <w:jc w:val="left"/>
              <w:rPr>
                <w:b/>
                <w:bCs/>
                <w:color w:val="000000"/>
                <w:sz w:val="20"/>
                <w:szCs w:val="20"/>
                <w:lang w:val="fr-CA" w:eastAsia="fr-CA"/>
              </w:rPr>
            </w:pPr>
            <w:r w:rsidRPr="003F34EB">
              <w:rPr>
                <w:b/>
                <w:bCs/>
                <w:color w:val="000000"/>
                <w:sz w:val="20"/>
                <w:szCs w:val="20"/>
                <w:lang w:val="fr-CA" w:eastAsia="fr-CA"/>
              </w:rPr>
              <w:t>Statut</w:t>
            </w:r>
          </w:p>
        </w:tc>
        <w:tc>
          <w:tcPr>
            <w:tcW w:w="2840" w:type="dxa"/>
            <w:tcBorders>
              <w:left w:val="nil"/>
              <w:bottom w:val="double" w:sz="4" w:space="0" w:color="auto"/>
            </w:tcBorders>
            <w:noWrap/>
          </w:tcPr>
          <w:p w14:paraId="357B2078" w14:textId="566D8934" w:rsidR="00370F33" w:rsidRPr="003F34EB" w:rsidRDefault="00370F33" w:rsidP="005B4FF7">
            <w:pPr>
              <w:jc w:val="left"/>
              <w:rPr>
                <w:b/>
                <w:bCs/>
                <w:color w:val="000000"/>
                <w:sz w:val="20"/>
                <w:szCs w:val="20"/>
                <w:lang w:val="fr-CA" w:eastAsia="fr-CA"/>
              </w:rPr>
            </w:pPr>
            <w:r w:rsidRPr="003F34EB">
              <w:rPr>
                <w:b/>
                <w:bCs/>
                <w:color w:val="000000"/>
                <w:sz w:val="20"/>
                <w:szCs w:val="20"/>
                <w:lang w:val="fr-CA" w:eastAsia="fr-CA"/>
              </w:rPr>
              <w:t>Type de membre</w:t>
            </w:r>
          </w:p>
        </w:tc>
      </w:tr>
      <w:tr w:rsidR="005B4FF7" w:rsidRPr="003F34EB" w14:paraId="3039786F" w14:textId="77777777" w:rsidTr="001B073E">
        <w:trPr>
          <w:trHeight w:val="397"/>
        </w:trPr>
        <w:tc>
          <w:tcPr>
            <w:tcW w:w="421" w:type="dxa"/>
            <w:tcBorders>
              <w:top w:val="double" w:sz="4" w:space="0" w:color="auto"/>
              <w:right w:val="single" w:sz="4" w:space="0" w:color="auto"/>
            </w:tcBorders>
          </w:tcPr>
          <w:p w14:paraId="0B835383" w14:textId="18B016B8" w:rsidR="005B4FF7" w:rsidRPr="003F34EB" w:rsidRDefault="005B4FF7" w:rsidP="005B4FF7">
            <w:pPr>
              <w:jc w:val="left"/>
              <w:rPr>
                <w:color w:val="000000"/>
                <w:sz w:val="20"/>
                <w:szCs w:val="20"/>
                <w:lang w:val="fr-CA" w:eastAsia="fr-CA"/>
              </w:rPr>
            </w:pPr>
            <w:bookmarkStart w:id="54" w:name="_Toc352681817"/>
            <w:r w:rsidRPr="003F34EB">
              <w:rPr>
                <w:color w:val="000000"/>
                <w:sz w:val="20"/>
                <w:szCs w:val="20"/>
              </w:rPr>
              <w:t>1</w:t>
            </w:r>
          </w:p>
        </w:tc>
        <w:tc>
          <w:tcPr>
            <w:tcW w:w="2409" w:type="dxa"/>
            <w:tcBorders>
              <w:top w:val="double" w:sz="4" w:space="0" w:color="auto"/>
              <w:left w:val="single" w:sz="4" w:space="0" w:color="auto"/>
              <w:right w:val="nil"/>
            </w:tcBorders>
          </w:tcPr>
          <w:p w14:paraId="48279262" w14:textId="36645268" w:rsidR="005B4FF7" w:rsidRPr="00AD0D74" w:rsidRDefault="005B4FF7" w:rsidP="005B4FF7">
            <w:pPr>
              <w:jc w:val="left"/>
              <w:rPr>
                <w:color w:val="000000"/>
                <w:sz w:val="20"/>
                <w:szCs w:val="20"/>
                <w:lang w:val="fr-CA" w:eastAsia="fr-CA"/>
              </w:rPr>
            </w:pPr>
            <w:r w:rsidRPr="00AD0D74">
              <w:rPr>
                <w:color w:val="000000"/>
                <w:sz w:val="20"/>
                <w:szCs w:val="20"/>
              </w:rPr>
              <w:t>AVRIL, Erickson</w:t>
            </w:r>
          </w:p>
        </w:tc>
        <w:tc>
          <w:tcPr>
            <w:tcW w:w="2694" w:type="dxa"/>
            <w:tcBorders>
              <w:top w:val="double" w:sz="4" w:space="0" w:color="auto"/>
              <w:left w:val="nil"/>
              <w:right w:val="nil"/>
            </w:tcBorders>
            <w:noWrap/>
            <w:hideMark/>
          </w:tcPr>
          <w:p w14:paraId="53D25E30" w14:textId="7538C7CE"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3e</w:t>
            </w:r>
            <w:r w:rsidR="008364FC" w:rsidRPr="00AD0D74">
              <w:rPr>
                <w:color w:val="000000"/>
                <w:sz w:val="20"/>
                <w:szCs w:val="20"/>
                <w:lang w:val="fr-CA" w:eastAsia="fr-CA"/>
              </w:rPr>
              <w:t> </w:t>
            </w:r>
            <w:r w:rsidRPr="00AD0D74">
              <w:rPr>
                <w:color w:val="000000"/>
                <w:sz w:val="20"/>
                <w:szCs w:val="20"/>
                <w:lang w:val="fr-CA" w:eastAsia="fr-CA"/>
              </w:rPr>
              <w:t>cycle</w:t>
            </w:r>
          </w:p>
        </w:tc>
        <w:tc>
          <w:tcPr>
            <w:tcW w:w="2840" w:type="dxa"/>
            <w:tcBorders>
              <w:top w:val="double" w:sz="4" w:space="0" w:color="auto"/>
              <w:left w:val="nil"/>
            </w:tcBorders>
            <w:noWrap/>
            <w:hideMark/>
          </w:tcPr>
          <w:p w14:paraId="487449A1"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65958596" w14:textId="77777777" w:rsidTr="001B073E">
        <w:trPr>
          <w:trHeight w:val="397"/>
        </w:trPr>
        <w:tc>
          <w:tcPr>
            <w:tcW w:w="421" w:type="dxa"/>
            <w:tcBorders>
              <w:right w:val="single" w:sz="4" w:space="0" w:color="auto"/>
            </w:tcBorders>
          </w:tcPr>
          <w:p w14:paraId="724AD5DA" w14:textId="41BA3726" w:rsidR="005B4FF7" w:rsidRPr="003F34EB" w:rsidRDefault="005B4FF7" w:rsidP="005B4FF7">
            <w:pPr>
              <w:jc w:val="left"/>
              <w:rPr>
                <w:color w:val="000000"/>
                <w:sz w:val="20"/>
                <w:szCs w:val="20"/>
                <w:lang w:val="fr-CA" w:eastAsia="fr-CA"/>
              </w:rPr>
            </w:pPr>
            <w:r w:rsidRPr="003F34EB">
              <w:rPr>
                <w:color w:val="000000"/>
                <w:sz w:val="20"/>
                <w:szCs w:val="20"/>
              </w:rPr>
              <w:t>2</w:t>
            </w:r>
          </w:p>
        </w:tc>
        <w:tc>
          <w:tcPr>
            <w:tcW w:w="2409" w:type="dxa"/>
            <w:tcBorders>
              <w:left w:val="single" w:sz="4" w:space="0" w:color="auto"/>
              <w:right w:val="nil"/>
            </w:tcBorders>
          </w:tcPr>
          <w:p w14:paraId="3BFAF086" w14:textId="1FE27EB4" w:rsidR="005B4FF7" w:rsidRPr="00AD0D74" w:rsidRDefault="005B4FF7" w:rsidP="005B4FF7">
            <w:pPr>
              <w:jc w:val="left"/>
              <w:rPr>
                <w:color w:val="000000"/>
                <w:sz w:val="20"/>
                <w:szCs w:val="20"/>
                <w:lang w:val="fr-CA" w:eastAsia="fr-CA"/>
              </w:rPr>
            </w:pPr>
            <w:r w:rsidRPr="00AD0D74">
              <w:rPr>
                <w:color w:val="000000"/>
                <w:sz w:val="20"/>
                <w:szCs w:val="20"/>
              </w:rPr>
              <w:t xml:space="preserve">BAZIN, Damien </w:t>
            </w:r>
          </w:p>
        </w:tc>
        <w:tc>
          <w:tcPr>
            <w:tcW w:w="2694" w:type="dxa"/>
            <w:tcBorders>
              <w:left w:val="nil"/>
              <w:right w:val="nil"/>
            </w:tcBorders>
            <w:noWrap/>
            <w:hideMark/>
          </w:tcPr>
          <w:p w14:paraId="27CE1716" w14:textId="29030B9B"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Maître de </w:t>
            </w:r>
            <w:r w:rsidR="00F3625B" w:rsidRPr="00AD0D74">
              <w:rPr>
                <w:color w:val="000000"/>
                <w:sz w:val="20"/>
                <w:szCs w:val="20"/>
                <w:lang w:val="fr-CA" w:eastAsia="fr-CA"/>
              </w:rPr>
              <w:t>conférences</w:t>
            </w:r>
            <w:r w:rsidRPr="00AD0D74">
              <w:rPr>
                <w:color w:val="000000"/>
                <w:sz w:val="20"/>
                <w:szCs w:val="20"/>
                <w:lang w:val="fr-CA" w:eastAsia="fr-CA"/>
              </w:rPr>
              <w:t xml:space="preserve"> </w:t>
            </w:r>
          </w:p>
        </w:tc>
        <w:tc>
          <w:tcPr>
            <w:tcW w:w="2840" w:type="dxa"/>
            <w:tcBorders>
              <w:left w:val="nil"/>
            </w:tcBorders>
            <w:noWrap/>
            <w:hideMark/>
          </w:tcPr>
          <w:p w14:paraId="28587BE3"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associé.e</w:t>
            </w:r>
            <w:proofErr w:type="gramEnd"/>
          </w:p>
        </w:tc>
      </w:tr>
      <w:tr w:rsidR="005B4FF7" w:rsidRPr="003F34EB" w14:paraId="7413A93C" w14:textId="77777777" w:rsidTr="001B073E">
        <w:trPr>
          <w:trHeight w:val="397"/>
        </w:trPr>
        <w:tc>
          <w:tcPr>
            <w:tcW w:w="421" w:type="dxa"/>
            <w:tcBorders>
              <w:right w:val="single" w:sz="4" w:space="0" w:color="auto"/>
            </w:tcBorders>
          </w:tcPr>
          <w:p w14:paraId="4B99D2E8" w14:textId="4F238752" w:rsidR="005B4FF7" w:rsidRPr="003F34EB" w:rsidRDefault="005B4FF7" w:rsidP="005B4FF7">
            <w:pPr>
              <w:jc w:val="left"/>
              <w:rPr>
                <w:color w:val="000000"/>
                <w:sz w:val="20"/>
                <w:szCs w:val="20"/>
                <w:lang w:val="fr-CA" w:eastAsia="fr-CA"/>
              </w:rPr>
            </w:pPr>
            <w:r w:rsidRPr="003F34EB">
              <w:rPr>
                <w:color w:val="000000"/>
                <w:sz w:val="20"/>
                <w:szCs w:val="20"/>
              </w:rPr>
              <w:t>3</w:t>
            </w:r>
          </w:p>
        </w:tc>
        <w:tc>
          <w:tcPr>
            <w:tcW w:w="2409" w:type="dxa"/>
            <w:tcBorders>
              <w:left w:val="single" w:sz="4" w:space="0" w:color="auto"/>
              <w:right w:val="nil"/>
            </w:tcBorders>
          </w:tcPr>
          <w:p w14:paraId="673CF59B" w14:textId="210B3D04" w:rsidR="005B4FF7" w:rsidRPr="00AD0D74" w:rsidRDefault="005B4FF7" w:rsidP="005B4FF7">
            <w:pPr>
              <w:jc w:val="left"/>
              <w:rPr>
                <w:color w:val="000000"/>
                <w:sz w:val="20"/>
                <w:szCs w:val="20"/>
                <w:lang w:val="fr-CA" w:eastAsia="fr-CA"/>
              </w:rPr>
            </w:pPr>
            <w:r w:rsidRPr="00AD0D74">
              <w:rPr>
                <w:color w:val="000000"/>
                <w:sz w:val="20"/>
                <w:szCs w:val="20"/>
              </w:rPr>
              <w:t>BÉLANGER, Christian</w:t>
            </w:r>
          </w:p>
        </w:tc>
        <w:tc>
          <w:tcPr>
            <w:tcW w:w="2694" w:type="dxa"/>
            <w:tcBorders>
              <w:left w:val="nil"/>
              <w:right w:val="nil"/>
            </w:tcBorders>
            <w:noWrap/>
            <w:hideMark/>
          </w:tcPr>
          <w:p w14:paraId="3432A854" w14:textId="4738080E" w:rsidR="005B4FF7" w:rsidRPr="00AD0D74" w:rsidRDefault="005B4FF7" w:rsidP="005B4FF7">
            <w:pPr>
              <w:jc w:val="left"/>
              <w:rPr>
                <w:color w:val="000000"/>
                <w:sz w:val="20"/>
                <w:szCs w:val="20"/>
                <w:lang w:val="fr-CA" w:eastAsia="fr-CA"/>
              </w:rPr>
            </w:pPr>
            <w:r w:rsidRPr="00AD0D74">
              <w:rPr>
                <w:color w:val="000000"/>
                <w:sz w:val="20"/>
                <w:szCs w:val="20"/>
                <w:lang w:val="fr-CA" w:eastAsia="fr-CA"/>
              </w:rPr>
              <w:t>Chercheur.e autonome</w:t>
            </w:r>
          </w:p>
        </w:tc>
        <w:tc>
          <w:tcPr>
            <w:tcW w:w="2840" w:type="dxa"/>
            <w:tcBorders>
              <w:left w:val="nil"/>
            </w:tcBorders>
            <w:noWrap/>
            <w:hideMark/>
          </w:tcPr>
          <w:p w14:paraId="16707A61"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2669E4F5" w14:textId="77777777" w:rsidTr="001B073E">
        <w:trPr>
          <w:trHeight w:val="397"/>
        </w:trPr>
        <w:tc>
          <w:tcPr>
            <w:tcW w:w="421" w:type="dxa"/>
            <w:tcBorders>
              <w:right w:val="single" w:sz="4" w:space="0" w:color="auto"/>
            </w:tcBorders>
          </w:tcPr>
          <w:p w14:paraId="0EE9B76E" w14:textId="47308F54" w:rsidR="005B4FF7" w:rsidRPr="003F34EB" w:rsidRDefault="005B4FF7" w:rsidP="005B4FF7">
            <w:pPr>
              <w:jc w:val="left"/>
              <w:rPr>
                <w:sz w:val="20"/>
                <w:szCs w:val="20"/>
                <w:lang w:val="fr-CA" w:eastAsia="fr-CA"/>
              </w:rPr>
            </w:pPr>
            <w:r w:rsidRPr="003F34EB">
              <w:rPr>
                <w:color w:val="000000"/>
                <w:sz w:val="20"/>
                <w:szCs w:val="20"/>
              </w:rPr>
              <w:t>4</w:t>
            </w:r>
          </w:p>
        </w:tc>
        <w:tc>
          <w:tcPr>
            <w:tcW w:w="2409" w:type="dxa"/>
            <w:tcBorders>
              <w:left w:val="single" w:sz="4" w:space="0" w:color="auto"/>
              <w:right w:val="nil"/>
            </w:tcBorders>
          </w:tcPr>
          <w:p w14:paraId="372EA8DD" w14:textId="2CF7714B" w:rsidR="005B4FF7" w:rsidRPr="00AD0D74" w:rsidRDefault="005B4FF7" w:rsidP="005B4FF7">
            <w:pPr>
              <w:jc w:val="left"/>
              <w:rPr>
                <w:sz w:val="20"/>
                <w:szCs w:val="20"/>
                <w:lang w:val="fr-CA" w:eastAsia="fr-CA"/>
              </w:rPr>
            </w:pPr>
            <w:r w:rsidRPr="00AD0D74">
              <w:rPr>
                <w:color w:val="000000"/>
                <w:sz w:val="20"/>
                <w:szCs w:val="20"/>
              </w:rPr>
              <w:t>BERGERON, Gilles</w:t>
            </w:r>
          </w:p>
        </w:tc>
        <w:tc>
          <w:tcPr>
            <w:tcW w:w="2694" w:type="dxa"/>
            <w:tcBorders>
              <w:left w:val="nil"/>
              <w:right w:val="nil"/>
            </w:tcBorders>
            <w:noWrap/>
            <w:hideMark/>
          </w:tcPr>
          <w:p w14:paraId="3150665F" w14:textId="06EB60B5" w:rsidR="005B4FF7" w:rsidRPr="00AD0D74" w:rsidRDefault="005B4FF7" w:rsidP="005B4FF7">
            <w:pPr>
              <w:jc w:val="left"/>
              <w:rPr>
                <w:sz w:val="20"/>
                <w:szCs w:val="20"/>
                <w:lang w:val="fr-CA" w:eastAsia="fr-CA"/>
              </w:rPr>
            </w:pPr>
            <w:r w:rsidRPr="00AD0D74">
              <w:rPr>
                <w:sz w:val="20"/>
                <w:szCs w:val="20"/>
                <w:lang w:val="fr-CA" w:eastAsia="fr-CA"/>
              </w:rPr>
              <w:t xml:space="preserve">Professeur.e </w:t>
            </w:r>
            <w:proofErr w:type="gramStart"/>
            <w:r w:rsidRPr="00AD0D74">
              <w:rPr>
                <w:sz w:val="20"/>
                <w:szCs w:val="20"/>
                <w:lang w:val="fr-CA" w:eastAsia="fr-CA"/>
              </w:rPr>
              <w:t>retraité.e</w:t>
            </w:r>
            <w:proofErr w:type="gramEnd"/>
          </w:p>
        </w:tc>
        <w:tc>
          <w:tcPr>
            <w:tcW w:w="2840" w:type="dxa"/>
            <w:tcBorders>
              <w:left w:val="nil"/>
            </w:tcBorders>
            <w:noWrap/>
            <w:hideMark/>
          </w:tcPr>
          <w:p w14:paraId="747422D9"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6E023293" w14:textId="77777777" w:rsidTr="001B073E">
        <w:trPr>
          <w:trHeight w:val="397"/>
        </w:trPr>
        <w:tc>
          <w:tcPr>
            <w:tcW w:w="421" w:type="dxa"/>
            <w:tcBorders>
              <w:right w:val="single" w:sz="4" w:space="0" w:color="auto"/>
            </w:tcBorders>
          </w:tcPr>
          <w:p w14:paraId="6ECED975" w14:textId="2BC213AD" w:rsidR="005B4FF7" w:rsidRPr="003F34EB" w:rsidRDefault="005B4FF7" w:rsidP="005B4FF7">
            <w:pPr>
              <w:jc w:val="left"/>
              <w:rPr>
                <w:color w:val="000000"/>
                <w:sz w:val="20"/>
                <w:szCs w:val="20"/>
                <w:lang w:val="fr-CA" w:eastAsia="fr-CA"/>
              </w:rPr>
            </w:pPr>
            <w:r w:rsidRPr="003F34EB">
              <w:rPr>
                <w:color w:val="000000"/>
                <w:sz w:val="20"/>
                <w:szCs w:val="20"/>
              </w:rPr>
              <w:t>5</w:t>
            </w:r>
          </w:p>
        </w:tc>
        <w:tc>
          <w:tcPr>
            <w:tcW w:w="2409" w:type="dxa"/>
            <w:tcBorders>
              <w:left w:val="single" w:sz="4" w:space="0" w:color="auto"/>
              <w:right w:val="nil"/>
            </w:tcBorders>
          </w:tcPr>
          <w:p w14:paraId="10796188" w14:textId="4F79ADFC" w:rsidR="005B4FF7" w:rsidRPr="00AD0D74" w:rsidRDefault="005B4FF7" w:rsidP="005B4FF7">
            <w:pPr>
              <w:jc w:val="left"/>
              <w:rPr>
                <w:color w:val="000000"/>
                <w:sz w:val="20"/>
                <w:szCs w:val="20"/>
                <w:lang w:val="fr-CA" w:eastAsia="fr-CA"/>
              </w:rPr>
            </w:pPr>
            <w:r w:rsidRPr="00AD0D74">
              <w:rPr>
                <w:color w:val="000000"/>
                <w:sz w:val="20"/>
                <w:szCs w:val="20"/>
              </w:rPr>
              <w:t>BERGERON-LECLERC, Christiane</w:t>
            </w:r>
          </w:p>
        </w:tc>
        <w:tc>
          <w:tcPr>
            <w:tcW w:w="2694" w:type="dxa"/>
            <w:tcBorders>
              <w:left w:val="nil"/>
              <w:right w:val="nil"/>
            </w:tcBorders>
            <w:noWrap/>
            <w:hideMark/>
          </w:tcPr>
          <w:p w14:paraId="478143E0" w14:textId="544B7B87" w:rsidR="005B4FF7" w:rsidRPr="00AD0D74" w:rsidRDefault="005B4FF7" w:rsidP="005B4FF7">
            <w:pPr>
              <w:jc w:val="left"/>
              <w:rPr>
                <w:color w:val="000000"/>
                <w:sz w:val="20"/>
                <w:szCs w:val="20"/>
                <w:lang w:val="fr-CA" w:eastAsia="fr-CA"/>
              </w:rPr>
            </w:pPr>
            <w:r w:rsidRPr="00AD0D74">
              <w:rPr>
                <w:color w:val="000000"/>
                <w:sz w:val="20"/>
                <w:szCs w:val="20"/>
                <w:lang w:val="fr-CA" w:eastAsia="fr-CA"/>
              </w:rPr>
              <w:t>Professeur.e titulaire</w:t>
            </w:r>
          </w:p>
        </w:tc>
        <w:tc>
          <w:tcPr>
            <w:tcW w:w="2840" w:type="dxa"/>
            <w:tcBorders>
              <w:left w:val="nil"/>
            </w:tcBorders>
            <w:noWrap/>
            <w:hideMark/>
          </w:tcPr>
          <w:p w14:paraId="4515BD0B"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0941F225" w14:textId="77777777" w:rsidTr="001B073E">
        <w:trPr>
          <w:trHeight w:val="397"/>
        </w:trPr>
        <w:tc>
          <w:tcPr>
            <w:tcW w:w="421" w:type="dxa"/>
            <w:tcBorders>
              <w:right w:val="single" w:sz="4" w:space="0" w:color="auto"/>
            </w:tcBorders>
          </w:tcPr>
          <w:p w14:paraId="49E12AB1" w14:textId="0A148A18" w:rsidR="005B4FF7" w:rsidRPr="003F34EB" w:rsidRDefault="005B4FF7" w:rsidP="005B4FF7">
            <w:pPr>
              <w:jc w:val="left"/>
              <w:rPr>
                <w:color w:val="000000"/>
                <w:sz w:val="20"/>
                <w:szCs w:val="20"/>
                <w:lang w:val="fr-CA" w:eastAsia="fr-CA"/>
              </w:rPr>
            </w:pPr>
            <w:r w:rsidRPr="003F34EB">
              <w:rPr>
                <w:color w:val="000000"/>
                <w:sz w:val="20"/>
                <w:szCs w:val="20"/>
              </w:rPr>
              <w:t>6</w:t>
            </w:r>
          </w:p>
        </w:tc>
        <w:tc>
          <w:tcPr>
            <w:tcW w:w="2409" w:type="dxa"/>
            <w:tcBorders>
              <w:left w:val="single" w:sz="4" w:space="0" w:color="auto"/>
              <w:right w:val="nil"/>
            </w:tcBorders>
          </w:tcPr>
          <w:p w14:paraId="5E2FA489" w14:textId="510283A0" w:rsidR="005B4FF7" w:rsidRPr="00AD0D74" w:rsidRDefault="005B4FF7" w:rsidP="005B4FF7">
            <w:pPr>
              <w:jc w:val="left"/>
              <w:rPr>
                <w:color w:val="000000"/>
                <w:sz w:val="20"/>
                <w:szCs w:val="20"/>
                <w:lang w:val="fr-CA" w:eastAsia="fr-CA"/>
              </w:rPr>
            </w:pPr>
            <w:r w:rsidRPr="00AD0D74">
              <w:rPr>
                <w:color w:val="000000"/>
                <w:sz w:val="20"/>
                <w:szCs w:val="20"/>
              </w:rPr>
              <w:t>BINET, Jonathan</w:t>
            </w:r>
          </w:p>
        </w:tc>
        <w:tc>
          <w:tcPr>
            <w:tcW w:w="2694" w:type="dxa"/>
            <w:tcBorders>
              <w:left w:val="nil"/>
              <w:right w:val="nil"/>
            </w:tcBorders>
            <w:noWrap/>
            <w:hideMark/>
          </w:tcPr>
          <w:p w14:paraId="655B1A9A" w14:textId="36B14642"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731860AE"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477B4D01" w14:textId="77777777" w:rsidTr="001B073E">
        <w:trPr>
          <w:trHeight w:val="397"/>
        </w:trPr>
        <w:tc>
          <w:tcPr>
            <w:tcW w:w="421" w:type="dxa"/>
            <w:tcBorders>
              <w:right w:val="single" w:sz="4" w:space="0" w:color="auto"/>
            </w:tcBorders>
          </w:tcPr>
          <w:p w14:paraId="3A0F15E6" w14:textId="688060D9" w:rsidR="005B4FF7" w:rsidRPr="003F34EB" w:rsidRDefault="005B4FF7" w:rsidP="005B4FF7">
            <w:pPr>
              <w:jc w:val="left"/>
              <w:rPr>
                <w:color w:val="000000"/>
                <w:sz w:val="20"/>
                <w:szCs w:val="20"/>
                <w:lang w:val="fr-CA" w:eastAsia="fr-CA"/>
              </w:rPr>
            </w:pPr>
            <w:r w:rsidRPr="003F34EB">
              <w:rPr>
                <w:color w:val="000000"/>
                <w:sz w:val="20"/>
                <w:szCs w:val="20"/>
              </w:rPr>
              <w:t>7</w:t>
            </w:r>
          </w:p>
        </w:tc>
        <w:tc>
          <w:tcPr>
            <w:tcW w:w="2409" w:type="dxa"/>
            <w:tcBorders>
              <w:left w:val="single" w:sz="4" w:space="0" w:color="auto"/>
              <w:right w:val="nil"/>
            </w:tcBorders>
          </w:tcPr>
          <w:p w14:paraId="6FC7DD56" w14:textId="201048DD" w:rsidR="005B4FF7" w:rsidRPr="00AD0D74" w:rsidRDefault="005B4FF7" w:rsidP="005B4FF7">
            <w:pPr>
              <w:jc w:val="left"/>
              <w:rPr>
                <w:color w:val="000000"/>
                <w:sz w:val="20"/>
                <w:szCs w:val="20"/>
                <w:lang w:val="fr-CA" w:eastAsia="fr-CA"/>
              </w:rPr>
            </w:pPr>
            <w:r w:rsidRPr="00AD0D74">
              <w:rPr>
                <w:color w:val="000000"/>
                <w:sz w:val="20"/>
                <w:szCs w:val="20"/>
              </w:rPr>
              <w:t>BIZOT, Dominic</w:t>
            </w:r>
          </w:p>
        </w:tc>
        <w:tc>
          <w:tcPr>
            <w:tcW w:w="2694" w:type="dxa"/>
            <w:tcBorders>
              <w:left w:val="nil"/>
              <w:right w:val="nil"/>
            </w:tcBorders>
            <w:noWrap/>
            <w:hideMark/>
          </w:tcPr>
          <w:p w14:paraId="41F31D87" w14:textId="20FD8CCB"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26C0A4B4"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7B87B0C8" w14:textId="77777777" w:rsidTr="001B073E">
        <w:trPr>
          <w:trHeight w:val="397"/>
        </w:trPr>
        <w:tc>
          <w:tcPr>
            <w:tcW w:w="421" w:type="dxa"/>
            <w:tcBorders>
              <w:right w:val="single" w:sz="4" w:space="0" w:color="auto"/>
            </w:tcBorders>
          </w:tcPr>
          <w:p w14:paraId="73F1D95B" w14:textId="2BC80C92" w:rsidR="005B4FF7" w:rsidRPr="003F34EB" w:rsidRDefault="005B4FF7" w:rsidP="005B4FF7">
            <w:pPr>
              <w:jc w:val="left"/>
              <w:rPr>
                <w:color w:val="000000"/>
                <w:sz w:val="20"/>
                <w:szCs w:val="20"/>
                <w:lang w:val="fr-CA" w:eastAsia="fr-CA"/>
              </w:rPr>
            </w:pPr>
            <w:r w:rsidRPr="003F34EB">
              <w:rPr>
                <w:color w:val="000000"/>
                <w:sz w:val="20"/>
                <w:szCs w:val="20"/>
              </w:rPr>
              <w:t>8</w:t>
            </w:r>
          </w:p>
        </w:tc>
        <w:tc>
          <w:tcPr>
            <w:tcW w:w="2409" w:type="dxa"/>
            <w:tcBorders>
              <w:left w:val="single" w:sz="4" w:space="0" w:color="auto"/>
              <w:right w:val="nil"/>
            </w:tcBorders>
          </w:tcPr>
          <w:p w14:paraId="202C6801" w14:textId="3496FF0D" w:rsidR="005B4FF7" w:rsidRPr="00AD0D74" w:rsidRDefault="005B4FF7" w:rsidP="005B4FF7">
            <w:pPr>
              <w:jc w:val="left"/>
              <w:rPr>
                <w:color w:val="000000"/>
                <w:sz w:val="20"/>
                <w:szCs w:val="20"/>
                <w:lang w:val="fr-CA" w:eastAsia="fr-CA"/>
              </w:rPr>
            </w:pPr>
            <w:r w:rsidRPr="00AD0D74">
              <w:rPr>
                <w:color w:val="000000"/>
                <w:sz w:val="20"/>
                <w:szCs w:val="20"/>
              </w:rPr>
              <w:t>BONDU, Haxan</w:t>
            </w:r>
          </w:p>
        </w:tc>
        <w:tc>
          <w:tcPr>
            <w:tcW w:w="2694" w:type="dxa"/>
            <w:tcBorders>
              <w:left w:val="nil"/>
              <w:right w:val="nil"/>
            </w:tcBorders>
            <w:noWrap/>
            <w:hideMark/>
          </w:tcPr>
          <w:p w14:paraId="6046015E" w14:textId="0E0DFC14" w:rsidR="005B4FF7" w:rsidRPr="00AD0D74" w:rsidRDefault="00177BB0" w:rsidP="005B4FF7">
            <w:pPr>
              <w:jc w:val="left"/>
              <w:rPr>
                <w:color w:val="000000"/>
                <w:sz w:val="20"/>
                <w:szCs w:val="20"/>
                <w:lang w:val="fr-CA" w:eastAsia="fr-CA"/>
              </w:rPr>
            </w:pPr>
            <w:r w:rsidRPr="00AD0D74">
              <w:rPr>
                <w:color w:val="000000"/>
                <w:sz w:val="20"/>
                <w:szCs w:val="20"/>
                <w:lang w:val="fr-CA" w:eastAsia="fr-CA"/>
              </w:rPr>
              <w:t>Professionnel.le de la recherche</w:t>
            </w:r>
          </w:p>
        </w:tc>
        <w:tc>
          <w:tcPr>
            <w:tcW w:w="2840" w:type="dxa"/>
            <w:tcBorders>
              <w:left w:val="nil"/>
            </w:tcBorders>
            <w:noWrap/>
            <w:hideMark/>
          </w:tcPr>
          <w:p w14:paraId="78AF6376" w14:textId="3A1A2A70" w:rsidR="005B4FF7" w:rsidRPr="00AD0D74" w:rsidRDefault="00BC4AEA"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00177BB0" w:rsidRPr="00AD0D74">
              <w:rPr>
                <w:color w:val="000000"/>
                <w:sz w:val="20"/>
                <w:szCs w:val="20"/>
                <w:lang w:val="fr-CA" w:eastAsia="fr-CA"/>
              </w:rPr>
              <w:t>réguli</w:t>
            </w:r>
            <w:r w:rsidR="00D52154" w:rsidRPr="00AD0D74">
              <w:rPr>
                <w:color w:val="000000"/>
                <w:sz w:val="20"/>
                <w:szCs w:val="20"/>
                <w:lang w:val="fr-CA" w:eastAsia="fr-CA"/>
              </w:rPr>
              <w:t>er.e</w:t>
            </w:r>
            <w:proofErr w:type="gramEnd"/>
          </w:p>
        </w:tc>
      </w:tr>
      <w:tr w:rsidR="005B4FF7" w:rsidRPr="003F34EB" w14:paraId="26980A9A" w14:textId="77777777" w:rsidTr="001B073E">
        <w:trPr>
          <w:trHeight w:val="397"/>
        </w:trPr>
        <w:tc>
          <w:tcPr>
            <w:tcW w:w="421" w:type="dxa"/>
            <w:tcBorders>
              <w:right w:val="single" w:sz="4" w:space="0" w:color="auto"/>
            </w:tcBorders>
          </w:tcPr>
          <w:p w14:paraId="232783CF" w14:textId="1FC3708A" w:rsidR="005B4FF7" w:rsidRPr="003F34EB" w:rsidRDefault="005B4FF7" w:rsidP="005B4FF7">
            <w:pPr>
              <w:jc w:val="left"/>
              <w:rPr>
                <w:color w:val="000000"/>
                <w:sz w:val="20"/>
                <w:szCs w:val="20"/>
                <w:lang w:val="fr-CA" w:eastAsia="fr-CA"/>
              </w:rPr>
            </w:pPr>
            <w:r w:rsidRPr="003F34EB">
              <w:rPr>
                <w:color w:val="000000"/>
                <w:sz w:val="20"/>
                <w:szCs w:val="20"/>
              </w:rPr>
              <w:t>9</w:t>
            </w:r>
          </w:p>
        </w:tc>
        <w:tc>
          <w:tcPr>
            <w:tcW w:w="2409" w:type="dxa"/>
            <w:tcBorders>
              <w:left w:val="single" w:sz="4" w:space="0" w:color="auto"/>
              <w:right w:val="nil"/>
            </w:tcBorders>
          </w:tcPr>
          <w:p w14:paraId="3DF856F2" w14:textId="27C1174E" w:rsidR="005B4FF7" w:rsidRPr="00AD0D74" w:rsidRDefault="005B4FF7" w:rsidP="005B4FF7">
            <w:pPr>
              <w:jc w:val="left"/>
              <w:rPr>
                <w:color w:val="000000"/>
                <w:sz w:val="20"/>
                <w:szCs w:val="20"/>
                <w:lang w:val="fr-CA" w:eastAsia="fr-CA"/>
              </w:rPr>
            </w:pPr>
            <w:r w:rsidRPr="00AD0D74">
              <w:rPr>
                <w:color w:val="000000"/>
                <w:sz w:val="20"/>
                <w:szCs w:val="20"/>
              </w:rPr>
              <w:t>BOUCHARD, Coralie</w:t>
            </w:r>
          </w:p>
        </w:tc>
        <w:tc>
          <w:tcPr>
            <w:tcW w:w="2694" w:type="dxa"/>
            <w:tcBorders>
              <w:left w:val="nil"/>
              <w:right w:val="nil"/>
            </w:tcBorders>
            <w:noWrap/>
            <w:hideMark/>
          </w:tcPr>
          <w:p w14:paraId="1F95DFDF" w14:textId="693EA2E6"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2e</w:t>
            </w:r>
            <w:r w:rsidR="008364FC"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53BA2130" w14:textId="44F94192" w:rsidR="005B4FF7" w:rsidRPr="00AD0D74" w:rsidRDefault="005B4FF7" w:rsidP="005B4FF7">
            <w:pPr>
              <w:jc w:val="left"/>
              <w:rPr>
                <w:color w:val="000000"/>
                <w:sz w:val="20"/>
                <w:szCs w:val="20"/>
                <w:lang w:val="fr-CA" w:eastAsia="fr-CA"/>
              </w:rPr>
            </w:pPr>
            <w:r w:rsidRPr="00AD0D74">
              <w:rPr>
                <w:color w:val="000000"/>
                <w:sz w:val="20"/>
                <w:szCs w:val="20"/>
                <w:lang w:val="fr-CA" w:eastAsia="fr-CA"/>
              </w:rPr>
              <w:t>Agente à l</w:t>
            </w:r>
            <w:r w:rsidR="00EF2312" w:rsidRPr="00AD0D74">
              <w:rPr>
                <w:color w:val="000000"/>
                <w:sz w:val="20"/>
                <w:szCs w:val="20"/>
                <w:lang w:val="fr-CA" w:eastAsia="fr-CA"/>
              </w:rPr>
              <w:t>’</w:t>
            </w:r>
            <w:r w:rsidRPr="00AD0D74">
              <w:rPr>
                <w:color w:val="000000"/>
                <w:sz w:val="20"/>
                <w:szCs w:val="20"/>
                <w:lang w:val="fr-CA" w:eastAsia="fr-CA"/>
              </w:rPr>
              <w:t>animation scientifique</w:t>
            </w:r>
          </w:p>
        </w:tc>
      </w:tr>
      <w:tr w:rsidR="005B4FF7" w:rsidRPr="003F34EB" w14:paraId="6A5F9345" w14:textId="77777777" w:rsidTr="001B073E">
        <w:trPr>
          <w:trHeight w:val="397"/>
        </w:trPr>
        <w:tc>
          <w:tcPr>
            <w:tcW w:w="421" w:type="dxa"/>
            <w:tcBorders>
              <w:right w:val="single" w:sz="4" w:space="0" w:color="auto"/>
            </w:tcBorders>
          </w:tcPr>
          <w:p w14:paraId="2733508C" w14:textId="35A7D584" w:rsidR="005B4FF7" w:rsidRPr="003F34EB" w:rsidRDefault="005B4FF7" w:rsidP="005B4FF7">
            <w:pPr>
              <w:jc w:val="left"/>
              <w:rPr>
                <w:sz w:val="20"/>
                <w:szCs w:val="20"/>
                <w:lang w:val="fr-CA" w:eastAsia="fr-CA"/>
              </w:rPr>
            </w:pPr>
            <w:r w:rsidRPr="003F34EB">
              <w:rPr>
                <w:color w:val="000000"/>
                <w:sz w:val="20"/>
                <w:szCs w:val="20"/>
              </w:rPr>
              <w:t>10</w:t>
            </w:r>
          </w:p>
        </w:tc>
        <w:tc>
          <w:tcPr>
            <w:tcW w:w="2409" w:type="dxa"/>
            <w:tcBorders>
              <w:left w:val="single" w:sz="4" w:space="0" w:color="auto"/>
              <w:right w:val="nil"/>
            </w:tcBorders>
          </w:tcPr>
          <w:p w14:paraId="76A5D1BD" w14:textId="02B6FC0D" w:rsidR="005B4FF7" w:rsidRPr="00AD0D74" w:rsidRDefault="005B4FF7" w:rsidP="005B4FF7">
            <w:pPr>
              <w:jc w:val="left"/>
              <w:rPr>
                <w:sz w:val="20"/>
                <w:szCs w:val="20"/>
                <w:lang w:val="fr-CA" w:eastAsia="fr-CA"/>
              </w:rPr>
            </w:pPr>
            <w:r w:rsidRPr="00AD0D74">
              <w:rPr>
                <w:color w:val="000000"/>
                <w:sz w:val="20"/>
                <w:szCs w:val="20"/>
              </w:rPr>
              <w:t>BOURQUE, Denis</w:t>
            </w:r>
          </w:p>
        </w:tc>
        <w:tc>
          <w:tcPr>
            <w:tcW w:w="2694" w:type="dxa"/>
            <w:tcBorders>
              <w:left w:val="nil"/>
              <w:right w:val="nil"/>
            </w:tcBorders>
            <w:noWrap/>
            <w:hideMark/>
          </w:tcPr>
          <w:p w14:paraId="31DB7975" w14:textId="11C755CD" w:rsidR="005B4FF7" w:rsidRPr="00AD0D74" w:rsidRDefault="005B4FF7" w:rsidP="005B4FF7">
            <w:pPr>
              <w:jc w:val="left"/>
              <w:rPr>
                <w:sz w:val="20"/>
                <w:szCs w:val="20"/>
                <w:lang w:val="fr-CA" w:eastAsia="fr-CA"/>
              </w:rPr>
            </w:pPr>
            <w:r w:rsidRPr="00AD0D74">
              <w:rPr>
                <w:sz w:val="20"/>
                <w:szCs w:val="20"/>
                <w:lang w:val="fr-CA" w:eastAsia="fr-CA"/>
              </w:rPr>
              <w:t xml:space="preserve">Professeur.e </w:t>
            </w:r>
            <w:proofErr w:type="gramStart"/>
            <w:r w:rsidRPr="00AD0D74">
              <w:rPr>
                <w:sz w:val="20"/>
                <w:szCs w:val="20"/>
                <w:lang w:val="fr-CA" w:eastAsia="fr-CA"/>
              </w:rPr>
              <w:t>associé.e</w:t>
            </w:r>
            <w:proofErr w:type="gramEnd"/>
          </w:p>
        </w:tc>
        <w:tc>
          <w:tcPr>
            <w:tcW w:w="2840" w:type="dxa"/>
            <w:tcBorders>
              <w:left w:val="nil"/>
            </w:tcBorders>
            <w:noWrap/>
            <w:hideMark/>
          </w:tcPr>
          <w:p w14:paraId="4BCF4A3B"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3FCBCC0B" w14:textId="77777777" w:rsidTr="001B073E">
        <w:trPr>
          <w:trHeight w:val="397"/>
        </w:trPr>
        <w:tc>
          <w:tcPr>
            <w:tcW w:w="421" w:type="dxa"/>
            <w:tcBorders>
              <w:right w:val="single" w:sz="4" w:space="0" w:color="auto"/>
            </w:tcBorders>
          </w:tcPr>
          <w:p w14:paraId="55F99B5E" w14:textId="40F0430F" w:rsidR="005B4FF7" w:rsidRPr="003F34EB" w:rsidRDefault="005B4FF7" w:rsidP="005B4FF7">
            <w:pPr>
              <w:jc w:val="left"/>
              <w:rPr>
                <w:color w:val="000000"/>
                <w:sz w:val="20"/>
                <w:szCs w:val="20"/>
                <w:lang w:val="fr-CA" w:eastAsia="fr-CA"/>
              </w:rPr>
            </w:pPr>
            <w:r w:rsidRPr="003F34EB">
              <w:rPr>
                <w:color w:val="000000"/>
                <w:sz w:val="20"/>
                <w:szCs w:val="20"/>
              </w:rPr>
              <w:t>11</w:t>
            </w:r>
          </w:p>
        </w:tc>
        <w:tc>
          <w:tcPr>
            <w:tcW w:w="2409" w:type="dxa"/>
            <w:tcBorders>
              <w:left w:val="single" w:sz="4" w:space="0" w:color="auto"/>
              <w:right w:val="nil"/>
            </w:tcBorders>
          </w:tcPr>
          <w:p w14:paraId="63CA5397" w14:textId="5C49631A" w:rsidR="005B4FF7" w:rsidRPr="00AD0D74" w:rsidRDefault="005B4FF7" w:rsidP="005B4FF7">
            <w:pPr>
              <w:jc w:val="left"/>
              <w:rPr>
                <w:color w:val="000000"/>
                <w:sz w:val="20"/>
                <w:szCs w:val="20"/>
                <w:lang w:val="fr-CA" w:eastAsia="fr-CA"/>
              </w:rPr>
            </w:pPr>
            <w:r w:rsidRPr="00AD0D74">
              <w:rPr>
                <w:color w:val="000000"/>
                <w:sz w:val="20"/>
                <w:szCs w:val="20"/>
              </w:rPr>
              <w:t>Celestin, Guison</w:t>
            </w:r>
          </w:p>
        </w:tc>
        <w:tc>
          <w:tcPr>
            <w:tcW w:w="2694" w:type="dxa"/>
            <w:tcBorders>
              <w:left w:val="nil"/>
              <w:right w:val="nil"/>
            </w:tcBorders>
            <w:noWrap/>
            <w:hideMark/>
          </w:tcPr>
          <w:p w14:paraId="6FA1B619" w14:textId="3F72AF5B"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2e</w:t>
            </w:r>
            <w:r w:rsidR="008364FC"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29D3DCD6"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057B9A4A" w14:textId="77777777" w:rsidTr="001B073E">
        <w:trPr>
          <w:trHeight w:val="397"/>
        </w:trPr>
        <w:tc>
          <w:tcPr>
            <w:tcW w:w="421" w:type="dxa"/>
            <w:tcBorders>
              <w:right w:val="single" w:sz="4" w:space="0" w:color="auto"/>
            </w:tcBorders>
          </w:tcPr>
          <w:p w14:paraId="2CB0E0B9" w14:textId="066BC653" w:rsidR="005B4FF7" w:rsidRPr="003F34EB" w:rsidRDefault="005B4FF7" w:rsidP="005B4FF7">
            <w:pPr>
              <w:jc w:val="left"/>
              <w:rPr>
                <w:color w:val="000000"/>
                <w:sz w:val="20"/>
                <w:szCs w:val="20"/>
                <w:lang w:val="fr-CA" w:eastAsia="fr-CA"/>
              </w:rPr>
            </w:pPr>
            <w:r w:rsidRPr="003F34EB">
              <w:rPr>
                <w:color w:val="000000"/>
                <w:sz w:val="20"/>
                <w:szCs w:val="20"/>
              </w:rPr>
              <w:t>12</w:t>
            </w:r>
          </w:p>
        </w:tc>
        <w:tc>
          <w:tcPr>
            <w:tcW w:w="2409" w:type="dxa"/>
            <w:tcBorders>
              <w:left w:val="single" w:sz="4" w:space="0" w:color="auto"/>
              <w:right w:val="nil"/>
            </w:tcBorders>
          </w:tcPr>
          <w:p w14:paraId="18A9F080" w14:textId="6FA40483" w:rsidR="005B4FF7" w:rsidRPr="00AD0D74" w:rsidRDefault="005B4FF7" w:rsidP="005B4FF7">
            <w:pPr>
              <w:jc w:val="left"/>
              <w:rPr>
                <w:color w:val="000000"/>
                <w:sz w:val="20"/>
                <w:szCs w:val="20"/>
                <w:lang w:val="fr-CA" w:eastAsia="fr-CA"/>
              </w:rPr>
            </w:pPr>
            <w:r w:rsidRPr="00AD0D74">
              <w:rPr>
                <w:color w:val="000000"/>
                <w:sz w:val="20"/>
                <w:szCs w:val="20"/>
              </w:rPr>
              <w:t>COOK, Mathieu</w:t>
            </w:r>
          </w:p>
        </w:tc>
        <w:tc>
          <w:tcPr>
            <w:tcW w:w="2694" w:type="dxa"/>
            <w:tcBorders>
              <w:left w:val="nil"/>
              <w:right w:val="nil"/>
            </w:tcBorders>
            <w:noWrap/>
            <w:hideMark/>
          </w:tcPr>
          <w:p w14:paraId="085F94B8" w14:textId="1BD7464E"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55D91EB3"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37D18E03" w14:textId="77777777" w:rsidTr="001B073E">
        <w:trPr>
          <w:trHeight w:val="397"/>
        </w:trPr>
        <w:tc>
          <w:tcPr>
            <w:tcW w:w="421" w:type="dxa"/>
            <w:tcBorders>
              <w:right w:val="single" w:sz="4" w:space="0" w:color="auto"/>
            </w:tcBorders>
          </w:tcPr>
          <w:p w14:paraId="4A00F4F3" w14:textId="024E15CC" w:rsidR="005B4FF7" w:rsidRPr="003F34EB" w:rsidRDefault="005B4FF7" w:rsidP="005B4FF7">
            <w:pPr>
              <w:jc w:val="left"/>
              <w:rPr>
                <w:color w:val="000000"/>
                <w:sz w:val="20"/>
                <w:szCs w:val="20"/>
                <w:lang w:val="fr-CA" w:eastAsia="fr-CA"/>
              </w:rPr>
            </w:pPr>
            <w:r w:rsidRPr="003F34EB">
              <w:rPr>
                <w:color w:val="000000"/>
                <w:sz w:val="20"/>
                <w:szCs w:val="20"/>
              </w:rPr>
              <w:t>13</w:t>
            </w:r>
          </w:p>
        </w:tc>
        <w:tc>
          <w:tcPr>
            <w:tcW w:w="2409" w:type="dxa"/>
            <w:tcBorders>
              <w:left w:val="single" w:sz="4" w:space="0" w:color="auto"/>
              <w:right w:val="nil"/>
            </w:tcBorders>
          </w:tcPr>
          <w:p w14:paraId="21C1E44C" w14:textId="08A6DE7F" w:rsidR="005B4FF7" w:rsidRPr="00AD0D74" w:rsidRDefault="005B4FF7" w:rsidP="005B4FF7">
            <w:pPr>
              <w:jc w:val="left"/>
              <w:rPr>
                <w:color w:val="000000"/>
                <w:sz w:val="20"/>
                <w:szCs w:val="20"/>
                <w:lang w:val="fr-CA" w:eastAsia="fr-CA"/>
              </w:rPr>
            </w:pPr>
            <w:r w:rsidRPr="00AD0D74">
              <w:rPr>
                <w:color w:val="000000"/>
                <w:sz w:val="20"/>
                <w:szCs w:val="20"/>
              </w:rPr>
              <w:t>DESCHÊNES, Pierre</w:t>
            </w:r>
          </w:p>
        </w:tc>
        <w:tc>
          <w:tcPr>
            <w:tcW w:w="2694" w:type="dxa"/>
            <w:tcBorders>
              <w:left w:val="nil"/>
              <w:right w:val="nil"/>
            </w:tcBorders>
            <w:noWrap/>
            <w:hideMark/>
          </w:tcPr>
          <w:p w14:paraId="71DAB384" w14:textId="0A21B3F2"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retraité.e</w:t>
            </w:r>
            <w:proofErr w:type="gramEnd"/>
          </w:p>
        </w:tc>
        <w:tc>
          <w:tcPr>
            <w:tcW w:w="2840" w:type="dxa"/>
            <w:tcBorders>
              <w:left w:val="nil"/>
            </w:tcBorders>
            <w:noWrap/>
            <w:hideMark/>
          </w:tcPr>
          <w:p w14:paraId="6E25B65A"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58DB7941" w14:textId="77777777" w:rsidTr="001B073E">
        <w:trPr>
          <w:trHeight w:val="397"/>
        </w:trPr>
        <w:tc>
          <w:tcPr>
            <w:tcW w:w="421" w:type="dxa"/>
            <w:tcBorders>
              <w:right w:val="single" w:sz="4" w:space="0" w:color="auto"/>
            </w:tcBorders>
          </w:tcPr>
          <w:p w14:paraId="44BBF95F" w14:textId="04B26823" w:rsidR="005B4FF7" w:rsidRPr="003F34EB" w:rsidRDefault="005B4FF7" w:rsidP="005B4FF7">
            <w:pPr>
              <w:jc w:val="left"/>
              <w:rPr>
                <w:color w:val="000000"/>
                <w:sz w:val="20"/>
                <w:szCs w:val="20"/>
                <w:lang w:val="fr-CA" w:eastAsia="fr-CA"/>
              </w:rPr>
            </w:pPr>
            <w:r w:rsidRPr="003F34EB">
              <w:rPr>
                <w:color w:val="000000"/>
                <w:sz w:val="20"/>
                <w:szCs w:val="20"/>
              </w:rPr>
              <w:t>14</w:t>
            </w:r>
          </w:p>
        </w:tc>
        <w:tc>
          <w:tcPr>
            <w:tcW w:w="2409" w:type="dxa"/>
            <w:tcBorders>
              <w:left w:val="single" w:sz="4" w:space="0" w:color="auto"/>
              <w:right w:val="nil"/>
            </w:tcBorders>
          </w:tcPr>
          <w:p w14:paraId="7A5A8C8C" w14:textId="4B51C173" w:rsidR="005B4FF7" w:rsidRPr="00AD0D74" w:rsidRDefault="005B4FF7" w:rsidP="005B4FF7">
            <w:pPr>
              <w:jc w:val="left"/>
              <w:rPr>
                <w:color w:val="000000"/>
                <w:sz w:val="20"/>
                <w:szCs w:val="20"/>
                <w:lang w:val="fr-CA" w:eastAsia="fr-CA"/>
              </w:rPr>
            </w:pPr>
            <w:r w:rsidRPr="00AD0D74">
              <w:rPr>
                <w:color w:val="000000"/>
                <w:sz w:val="20"/>
                <w:szCs w:val="20"/>
              </w:rPr>
              <w:t>DIALLO, Thierno</w:t>
            </w:r>
          </w:p>
        </w:tc>
        <w:tc>
          <w:tcPr>
            <w:tcW w:w="2694" w:type="dxa"/>
            <w:tcBorders>
              <w:left w:val="nil"/>
              <w:right w:val="nil"/>
            </w:tcBorders>
            <w:noWrap/>
            <w:hideMark/>
          </w:tcPr>
          <w:p w14:paraId="7D41D18B" w14:textId="0CD439D9"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6110B422"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4BB1D187" w14:textId="77777777" w:rsidTr="001B073E">
        <w:trPr>
          <w:trHeight w:val="397"/>
        </w:trPr>
        <w:tc>
          <w:tcPr>
            <w:tcW w:w="421" w:type="dxa"/>
            <w:tcBorders>
              <w:right w:val="single" w:sz="4" w:space="0" w:color="auto"/>
            </w:tcBorders>
          </w:tcPr>
          <w:p w14:paraId="412E72BB" w14:textId="1A7732F2" w:rsidR="005B4FF7" w:rsidRPr="003F34EB" w:rsidRDefault="005B4FF7" w:rsidP="005B4FF7">
            <w:pPr>
              <w:jc w:val="left"/>
              <w:rPr>
                <w:color w:val="000000"/>
                <w:sz w:val="20"/>
                <w:szCs w:val="20"/>
                <w:lang w:val="fr-CA" w:eastAsia="fr-CA"/>
              </w:rPr>
            </w:pPr>
            <w:r w:rsidRPr="003F34EB">
              <w:rPr>
                <w:color w:val="000000"/>
                <w:sz w:val="20"/>
                <w:szCs w:val="20"/>
              </w:rPr>
              <w:t>15</w:t>
            </w:r>
          </w:p>
        </w:tc>
        <w:tc>
          <w:tcPr>
            <w:tcW w:w="2409" w:type="dxa"/>
            <w:tcBorders>
              <w:left w:val="single" w:sz="4" w:space="0" w:color="auto"/>
              <w:right w:val="nil"/>
            </w:tcBorders>
          </w:tcPr>
          <w:p w14:paraId="2DF44820" w14:textId="69EA3C83" w:rsidR="005B4FF7" w:rsidRPr="00AD0D74" w:rsidRDefault="005B4FF7" w:rsidP="005B4FF7">
            <w:pPr>
              <w:jc w:val="left"/>
              <w:rPr>
                <w:color w:val="000000"/>
                <w:sz w:val="20"/>
                <w:szCs w:val="20"/>
                <w:lang w:val="fr-CA" w:eastAsia="fr-CA"/>
              </w:rPr>
            </w:pPr>
            <w:r w:rsidRPr="00AD0D74">
              <w:rPr>
                <w:color w:val="000000"/>
                <w:sz w:val="20"/>
                <w:szCs w:val="20"/>
              </w:rPr>
              <w:t>DICK, Geneviève</w:t>
            </w:r>
          </w:p>
        </w:tc>
        <w:tc>
          <w:tcPr>
            <w:tcW w:w="2694" w:type="dxa"/>
            <w:tcBorders>
              <w:left w:val="nil"/>
              <w:right w:val="nil"/>
            </w:tcBorders>
            <w:noWrap/>
            <w:hideMark/>
          </w:tcPr>
          <w:p w14:paraId="76C7AAF2" w14:textId="6D7DB2DB"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2e</w:t>
            </w:r>
            <w:r w:rsidR="008364FC"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64F5FB2D"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67F6DB98" w14:textId="77777777" w:rsidTr="001B073E">
        <w:trPr>
          <w:trHeight w:val="397"/>
        </w:trPr>
        <w:tc>
          <w:tcPr>
            <w:tcW w:w="421" w:type="dxa"/>
            <w:tcBorders>
              <w:right w:val="single" w:sz="4" w:space="0" w:color="auto"/>
            </w:tcBorders>
          </w:tcPr>
          <w:p w14:paraId="0860B13B" w14:textId="5A205C2F" w:rsidR="005B4FF7" w:rsidRPr="003F34EB" w:rsidRDefault="005B4FF7" w:rsidP="005B4FF7">
            <w:pPr>
              <w:jc w:val="left"/>
              <w:rPr>
                <w:color w:val="000000"/>
                <w:sz w:val="20"/>
                <w:szCs w:val="20"/>
                <w:lang w:val="fr-CA" w:eastAsia="fr-CA"/>
              </w:rPr>
            </w:pPr>
            <w:r w:rsidRPr="003F34EB">
              <w:rPr>
                <w:color w:val="000000"/>
                <w:sz w:val="20"/>
                <w:szCs w:val="20"/>
              </w:rPr>
              <w:t>16</w:t>
            </w:r>
          </w:p>
        </w:tc>
        <w:tc>
          <w:tcPr>
            <w:tcW w:w="2409" w:type="dxa"/>
            <w:tcBorders>
              <w:left w:val="single" w:sz="4" w:space="0" w:color="auto"/>
              <w:right w:val="nil"/>
            </w:tcBorders>
          </w:tcPr>
          <w:p w14:paraId="007BE95F" w14:textId="267D54D0" w:rsidR="005B4FF7" w:rsidRPr="00AD0D74" w:rsidRDefault="005B4FF7" w:rsidP="005B4FF7">
            <w:pPr>
              <w:jc w:val="left"/>
              <w:rPr>
                <w:color w:val="000000"/>
                <w:sz w:val="20"/>
                <w:szCs w:val="20"/>
                <w:lang w:val="fr-CA" w:eastAsia="fr-CA"/>
              </w:rPr>
            </w:pPr>
            <w:r w:rsidRPr="00AD0D74">
              <w:rPr>
                <w:color w:val="000000"/>
                <w:sz w:val="20"/>
                <w:szCs w:val="20"/>
              </w:rPr>
              <w:t>DIOUF, Fatou Marone</w:t>
            </w:r>
          </w:p>
        </w:tc>
        <w:tc>
          <w:tcPr>
            <w:tcW w:w="2694" w:type="dxa"/>
            <w:tcBorders>
              <w:left w:val="nil"/>
              <w:right w:val="nil"/>
            </w:tcBorders>
            <w:noWrap/>
            <w:hideMark/>
          </w:tcPr>
          <w:p w14:paraId="7FBFFC42" w14:textId="58B667C2"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3e</w:t>
            </w:r>
            <w:r w:rsidR="008364FC"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033D767A"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1DE4D9C0" w14:textId="77777777" w:rsidTr="001B073E">
        <w:trPr>
          <w:trHeight w:val="397"/>
        </w:trPr>
        <w:tc>
          <w:tcPr>
            <w:tcW w:w="421" w:type="dxa"/>
            <w:tcBorders>
              <w:right w:val="single" w:sz="4" w:space="0" w:color="auto"/>
            </w:tcBorders>
          </w:tcPr>
          <w:p w14:paraId="2D0B940C" w14:textId="312B6BF5" w:rsidR="005B4FF7" w:rsidRPr="003F34EB" w:rsidRDefault="005B4FF7" w:rsidP="005B4FF7">
            <w:pPr>
              <w:jc w:val="left"/>
              <w:rPr>
                <w:color w:val="000000"/>
                <w:sz w:val="20"/>
                <w:szCs w:val="20"/>
                <w:lang w:val="fr-CA" w:eastAsia="fr-CA"/>
              </w:rPr>
            </w:pPr>
            <w:r w:rsidRPr="003F34EB">
              <w:rPr>
                <w:color w:val="000000"/>
                <w:sz w:val="20"/>
                <w:szCs w:val="20"/>
              </w:rPr>
              <w:t>17</w:t>
            </w:r>
          </w:p>
        </w:tc>
        <w:tc>
          <w:tcPr>
            <w:tcW w:w="2409" w:type="dxa"/>
            <w:tcBorders>
              <w:left w:val="single" w:sz="4" w:space="0" w:color="auto"/>
              <w:right w:val="nil"/>
            </w:tcBorders>
          </w:tcPr>
          <w:p w14:paraId="303B572B" w14:textId="69D958EA" w:rsidR="005B4FF7" w:rsidRPr="00AD0D74" w:rsidRDefault="005B4FF7" w:rsidP="005B4FF7">
            <w:pPr>
              <w:jc w:val="left"/>
              <w:rPr>
                <w:color w:val="000000"/>
                <w:sz w:val="20"/>
                <w:szCs w:val="20"/>
                <w:lang w:val="fr-CA" w:eastAsia="fr-CA"/>
              </w:rPr>
            </w:pPr>
            <w:r w:rsidRPr="00AD0D74">
              <w:rPr>
                <w:color w:val="000000"/>
                <w:sz w:val="20"/>
                <w:szCs w:val="20"/>
              </w:rPr>
              <w:t>DOH, Patrick</w:t>
            </w:r>
          </w:p>
        </w:tc>
        <w:tc>
          <w:tcPr>
            <w:tcW w:w="2694" w:type="dxa"/>
            <w:tcBorders>
              <w:left w:val="nil"/>
              <w:right w:val="nil"/>
            </w:tcBorders>
            <w:noWrap/>
            <w:hideMark/>
          </w:tcPr>
          <w:p w14:paraId="045335AF" w14:textId="1A6B2D15"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2e</w:t>
            </w:r>
            <w:r w:rsidR="00E12EF1"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073F2E6E"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17B4573C" w14:textId="77777777" w:rsidTr="001B073E">
        <w:trPr>
          <w:trHeight w:val="397"/>
        </w:trPr>
        <w:tc>
          <w:tcPr>
            <w:tcW w:w="421" w:type="dxa"/>
            <w:tcBorders>
              <w:right w:val="single" w:sz="4" w:space="0" w:color="auto"/>
            </w:tcBorders>
          </w:tcPr>
          <w:p w14:paraId="7CDDB77A" w14:textId="5234EAB7" w:rsidR="005B4FF7" w:rsidRPr="003F34EB" w:rsidRDefault="005B4FF7" w:rsidP="005B4FF7">
            <w:pPr>
              <w:jc w:val="left"/>
              <w:rPr>
                <w:color w:val="000000"/>
                <w:sz w:val="20"/>
                <w:szCs w:val="20"/>
                <w:lang w:val="fr-CA" w:eastAsia="fr-CA"/>
              </w:rPr>
            </w:pPr>
            <w:r w:rsidRPr="003F34EB">
              <w:rPr>
                <w:color w:val="000000"/>
                <w:sz w:val="20"/>
                <w:szCs w:val="20"/>
              </w:rPr>
              <w:t>18</w:t>
            </w:r>
          </w:p>
        </w:tc>
        <w:tc>
          <w:tcPr>
            <w:tcW w:w="2409" w:type="dxa"/>
            <w:tcBorders>
              <w:left w:val="single" w:sz="4" w:space="0" w:color="auto"/>
              <w:right w:val="nil"/>
            </w:tcBorders>
          </w:tcPr>
          <w:p w14:paraId="60D4C1DF" w14:textId="531D42EC" w:rsidR="005B4FF7" w:rsidRPr="00AD0D74" w:rsidRDefault="005B4FF7" w:rsidP="005B4FF7">
            <w:pPr>
              <w:jc w:val="left"/>
              <w:rPr>
                <w:color w:val="000000"/>
                <w:sz w:val="20"/>
                <w:szCs w:val="20"/>
                <w:lang w:val="fr-CA" w:eastAsia="fr-CA"/>
              </w:rPr>
            </w:pPr>
            <w:r w:rsidRPr="00AD0D74">
              <w:rPr>
                <w:color w:val="000000"/>
                <w:szCs w:val="22"/>
              </w:rPr>
              <w:t>DOMOND, Price-Carlo</w:t>
            </w:r>
          </w:p>
        </w:tc>
        <w:tc>
          <w:tcPr>
            <w:tcW w:w="2694" w:type="dxa"/>
            <w:tcBorders>
              <w:left w:val="nil"/>
              <w:right w:val="nil"/>
            </w:tcBorders>
            <w:noWrap/>
            <w:hideMark/>
          </w:tcPr>
          <w:p w14:paraId="6F825F88" w14:textId="3B5C8800"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3e</w:t>
            </w:r>
            <w:r w:rsidR="00E12EF1"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7797DADD"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75B6122E" w14:textId="77777777" w:rsidTr="001B073E">
        <w:trPr>
          <w:trHeight w:val="397"/>
        </w:trPr>
        <w:tc>
          <w:tcPr>
            <w:tcW w:w="421" w:type="dxa"/>
            <w:tcBorders>
              <w:right w:val="single" w:sz="4" w:space="0" w:color="auto"/>
            </w:tcBorders>
          </w:tcPr>
          <w:p w14:paraId="7DECA741" w14:textId="249D4CC6" w:rsidR="005B4FF7" w:rsidRPr="003F34EB" w:rsidRDefault="005B4FF7" w:rsidP="005B4FF7">
            <w:pPr>
              <w:jc w:val="left"/>
              <w:rPr>
                <w:color w:val="000000"/>
                <w:sz w:val="20"/>
                <w:szCs w:val="20"/>
                <w:lang w:val="fr-CA" w:eastAsia="fr-CA"/>
              </w:rPr>
            </w:pPr>
            <w:r w:rsidRPr="003F34EB">
              <w:rPr>
                <w:color w:val="000000"/>
                <w:sz w:val="20"/>
                <w:szCs w:val="20"/>
              </w:rPr>
              <w:t>19</w:t>
            </w:r>
          </w:p>
        </w:tc>
        <w:tc>
          <w:tcPr>
            <w:tcW w:w="2409" w:type="dxa"/>
            <w:tcBorders>
              <w:left w:val="single" w:sz="4" w:space="0" w:color="auto"/>
              <w:right w:val="nil"/>
            </w:tcBorders>
          </w:tcPr>
          <w:p w14:paraId="7AD9575B" w14:textId="41971721" w:rsidR="005B4FF7" w:rsidRPr="00AD0D74" w:rsidRDefault="005B4FF7" w:rsidP="005B4FF7">
            <w:pPr>
              <w:jc w:val="left"/>
              <w:rPr>
                <w:color w:val="000000"/>
                <w:sz w:val="20"/>
                <w:szCs w:val="20"/>
                <w:lang w:val="fr-CA" w:eastAsia="fr-CA"/>
              </w:rPr>
            </w:pPr>
            <w:r w:rsidRPr="00AD0D74">
              <w:rPr>
                <w:color w:val="000000"/>
                <w:sz w:val="20"/>
                <w:szCs w:val="20"/>
              </w:rPr>
              <w:t>DORAIS, François-Olivier</w:t>
            </w:r>
          </w:p>
        </w:tc>
        <w:tc>
          <w:tcPr>
            <w:tcW w:w="2694" w:type="dxa"/>
            <w:tcBorders>
              <w:left w:val="nil"/>
              <w:right w:val="nil"/>
            </w:tcBorders>
            <w:noWrap/>
            <w:hideMark/>
          </w:tcPr>
          <w:p w14:paraId="7C835184" w14:textId="083F42A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54DB220C"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787D0500" w14:textId="77777777" w:rsidTr="001B073E">
        <w:trPr>
          <w:trHeight w:val="397"/>
        </w:trPr>
        <w:tc>
          <w:tcPr>
            <w:tcW w:w="421" w:type="dxa"/>
            <w:tcBorders>
              <w:right w:val="single" w:sz="4" w:space="0" w:color="auto"/>
            </w:tcBorders>
          </w:tcPr>
          <w:p w14:paraId="6C1CDD84" w14:textId="5C5F269A" w:rsidR="005B4FF7" w:rsidRPr="003F34EB" w:rsidRDefault="005B4FF7" w:rsidP="005B4FF7">
            <w:pPr>
              <w:jc w:val="left"/>
              <w:rPr>
                <w:color w:val="000000"/>
                <w:sz w:val="20"/>
                <w:szCs w:val="20"/>
                <w:lang w:val="fr-CA" w:eastAsia="fr-CA"/>
              </w:rPr>
            </w:pPr>
            <w:r w:rsidRPr="003F34EB">
              <w:rPr>
                <w:color w:val="000000"/>
                <w:sz w:val="20"/>
                <w:szCs w:val="20"/>
              </w:rPr>
              <w:t>20</w:t>
            </w:r>
          </w:p>
        </w:tc>
        <w:tc>
          <w:tcPr>
            <w:tcW w:w="2409" w:type="dxa"/>
            <w:tcBorders>
              <w:left w:val="single" w:sz="4" w:space="0" w:color="auto"/>
              <w:right w:val="nil"/>
            </w:tcBorders>
          </w:tcPr>
          <w:p w14:paraId="2A6AFE20" w14:textId="4958C513" w:rsidR="005B4FF7" w:rsidRPr="00AD0D74" w:rsidRDefault="005B4FF7" w:rsidP="005B4FF7">
            <w:pPr>
              <w:jc w:val="left"/>
              <w:rPr>
                <w:color w:val="000000"/>
                <w:sz w:val="20"/>
                <w:szCs w:val="20"/>
                <w:lang w:val="fr-CA" w:eastAsia="fr-CA"/>
              </w:rPr>
            </w:pPr>
            <w:r w:rsidRPr="00AD0D74">
              <w:rPr>
                <w:color w:val="000000"/>
                <w:sz w:val="20"/>
                <w:szCs w:val="20"/>
              </w:rPr>
              <w:t>DUBÉ Alexandre</w:t>
            </w:r>
          </w:p>
        </w:tc>
        <w:tc>
          <w:tcPr>
            <w:tcW w:w="2694" w:type="dxa"/>
            <w:tcBorders>
              <w:left w:val="nil"/>
              <w:right w:val="nil"/>
            </w:tcBorders>
            <w:noWrap/>
            <w:hideMark/>
          </w:tcPr>
          <w:p w14:paraId="64E45729" w14:textId="22AD442B"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26F0A1D4"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39FA30FB" w14:textId="77777777" w:rsidTr="001B073E">
        <w:trPr>
          <w:trHeight w:val="397"/>
        </w:trPr>
        <w:tc>
          <w:tcPr>
            <w:tcW w:w="421" w:type="dxa"/>
            <w:tcBorders>
              <w:right w:val="single" w:sz="4" w:space="0" w:color="auto"/>
            </w:tcBorders>
          </w:tcPr>
          <w:p w14:paraId="3E5B08D5" w14:textId="6D8D4FA7" w:rsidR="005B4FF7" w:rsidRPr="003F34EB" w:rsidRDefault="005B4FF7" w:rsidP="005B4FF7">
            <w:pPr>
              <w:jc w:val="left"/>
              <w:rPr>
                <w:color w:val="000000"/>
                <w:sz w:val="20"/>
                <w:szCs w:val="20"/>
                <w:lang w:val="fr-CA" w:eastAsia="fr-CA"/>
              </w:rPr>
            </w:pPr>
            <w:r w:rsidRPr="003F34EB">
              <w:rPr>
                <w:color w:val="000000"/>
                <w:sz w:val="20"/>
                <w:szCs w:val="20"/>
              </w:rPr>
              <w:t>21</w:t>
            </w:r>
          </w:p>
        </w:tc>
        <w:tc>
          <w:tcPr>
            <w:tcW w:w="2409" w:type="dxa"/>
            <w:tcBorders>
              <w:left w:val="single" w:sz="4" w:space="0" w:color="auto"/>
              <w:right w:val="nil"/>
            </w:tcBorders>
          </w:tcPr>
          <w:p w14:paraId="456EAC52" w14:textId="6135AD21" w:rsidR="005B4FF7" w:rsidRPr="00AD0D74" w:rsidRDefault="005B4FF7" w:rsidP="005B4FF7">
            <w:pPr>
              <w:jc w:val="left"/>
              <w:rPr>
                <w:color w:val="000000"/>
                <w:sz w:val="20"/>
                <w:szCs w:val="20"/>
                <w:lang w:val="fr-CA" w:eastAsia="fr-CA"/>
              </w:rPr>
            </w:pPr>
            <w:r w:rsidRPr="00AD0D74">
              <w:rPr>
                <w:color w:val="000000"/>
                <w:sz w:val="20"/>
                <w:szCs w:val="20"/>
              </w:rPr>
              <w:t>DUBÉ, Marcelle</w:t>
            </w:r>
          </w:p>
        </w:tc>
        <w:tc>
          <w:tcPr>
            <w:tcW w:w="2694" w:type="dxa"/>
            <w:tcBorders>
              <w:left w:val="nil"/>
              <w:right w:val="nil"/>
            </w:tcBorders>
            <w:noWrap/>
            <w:hideMark/>
          </w:tcPr>
          <w:p w14:paraId="6F35B9AC" w14:textId="4C7A0694"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00F3625B" w:rsidRPr="00AD0D74">
              <w:rPr>
                <w:color w:val="000000"/>
                <w:sz w:val="20"/>
                <w:szCs w:val="20"/>
                <w:lang w:val="fr-CA" w:eastAsia="fr-CA"/>
              </w:rPr>
              <w:t>retraité.e</w:t>
            </w:r>
            <w:proofErr w:type="gramEnd"/>
          </w:p>
        </w:tc>
        <w:tc>
          <w:tcPr>
            <w:tcW w:w="2840" w:type="dxa"/>
            <w:tcBorders>
              <w:left w:val="nil"/>
            </w:tcBorders>
            <w:noWrap/>
            <w:hideMark/>
          </w:tcPr>
          <w:p w14:paraId="7B20F23E"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67EE52FC" w14:textId="77777777" w:rsidTr="001B073E">
        <w:trPr>
          <w:trHeight w:val="397"/>
        </w:trPr>
        <w:tc>
          <w:tcPr>
            <w:tcW w:w="421" w:type="dxa"/>
            <w:tcBorders>
              <w:right w:val="single" w:sz="4" w:space="0" w:color="auto"/>
            </w:tcBorders>
          </w:tcPr>
          <w:p w14:paraId="0AD728FE" w14:textId="633FC7BE" w:rsidR="005B4FF7" w:rsidRPr="003F34EB" w:rsidRDefault="005B4FF7" w:rsidP="005B4FF7">
            <w:pPr>
              <w:jc w:val="left"/>
              <w:rPr>
                <w:color w:val="000000"/>
                <w:sz w:val="20"/>
                <w:szCs w:val="20"/>
                <w:lang w:val="fr-CA" w:eastAsia="fr-CA"/>
              </w:rPr>
            </w:pPr>
            <w:r w:rsidRPr="003F34EB">
              <w:rPr>
                <w:color w:val="000000"/>
                <w:sz w:val="20"/>
                <w:szCs w:val="20"/>
              </w:rPr>
              <w:t>22</w:t>
            </w:r>
          </w:p>
        </w:tc>
        <w:tc>
          <w:tcPr>
            <w:tcW w:w="2409" w:type="dxa"/>
            <w:tcBorders>
              <w:left w:val="single" w:sz="4" w:space="0" w:color="auto"/>
              <w:right w:val="nil"/>
            </w:tcBorders>
          </w:tcPr>
          <w:p w14:paraId="7B4C4EF8" w14:textId="20DEAE6D" w:rsidR="005B4FF7" w:rsidRPr="00AD0D74" w:rsidRDefault="005B4FF7" w:rsidP="005B4FF7">
            <w:pPr>
              <w:jc w:val="left"/>
              <w:rPr>
                <w:color w:val="000000"/>
                <w:sz w:val="20"/>
                <w:szCs w:val="20"/>
                <w:lang w:val="fr-CA" w:eastAsia="fr-CA"/>
              </w:rPr>
            </w:pPr>
            <w:r w:rsidRPr="00AD0D74">
              <w:rPr>
                <w:color w:val="000000"/>
                <w:sz w:val="20"/>
                <w:szCs w:val="20"/>
              </w:rPr>
              <w:t>FALL, Marie</w:t>
            </w:r>
          </w:p>
        </w:tc>
        <w:tc>
          <w:tcPr>
            <w:tcW w:w="2694" w:type="dxa"/>
            <w:tcBorders>
              <w:left w:val="nil"/>
              <w:right w:val="nil"/>
            </w:tcBorders>
            <w:noWrap/>
            <w:hideMark/>
          </w:tcPr>
          <w:p w14:paraId="4E35DBC8" w14:textId="663E9B42"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033D7641"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7E8681E3" w14:textId="77777777" w:rsidTr="001B073E">
        <w:trPr>
          <w:trHeight w:val="397"/>
        </w:trPr>
        <w:tc>
          <w:tcPr>
            <w:tcW w:w="421" w:type="dxa"/>
            <w:tcBorders>
              <w:right w:val="single" w:sz="4" w:space="0" w:color="auto"/>
            </w:tcBorders>
          </w:tcPr>
          <w:p w14:paraId="5F62FD34" w14:textId="19D63C61" w:rsidR="005B4FF7" w:rsidRPr="003F34EB" w:rsidRDefault="005B4FF7" w:rsidP="005B4FF7">
            <w:pPr>
              <w:jc w:val="left"/>
              <w:rPr>
                <w:color w:val="000000"/>
                <w:sz w:val="20"/>
                <w:szCs w:val="20"/>
                <w:lang w:val="fr-CA" w:eastAsia="fr-CA"/>
              </w:rPr>
            </w:pPr>
            <w:r w:rsidRPr="003F34EB">
              <w:rPr>
                <w:color w:val="000000"/>
                <w:sz w:val="20"/>
                <w:szCs w:val="20"/>
              </w:rPr>
              <w:t>23</w:t>
            </w:r>
          </w:p>
        </w:tc>
        <w:tc>
          <w:tcPr>
            <w:tcW w:w="2409" w:type="dxa"/>
            <w:tcBorders>
              <w:left w:val="single" w:sz="4" w:space="0" w:color="auto"/>
              <w:right w:val="nil"/>
            </w:tcBorders>
          </w:tcPr>
          <w:p w14:paraId="7398A2EE" w14:textId="4AD7123B" w:rsidR="005B4FF7" w:rsidRPr="00AD0D74" w:rsidRDefault="005B4FF7" w:rsidP="005B4FF7">
            <w:pPr>
              <w:jc w:val="left"/>
              <w:rPr>
                <w:color w:val="000000"/>
                <w:sz w:val="20"/>
                <w:szCs w:val="20"/>
                <w:lang w:val="fr-CA" w:eastAsia="fr-CA"/>
              </w:rPr>
            </w:pPr>
            <w:r w:rsidRPr="00AD0D74">
              <w:rPr>
                <w:color w:val="000000"/>
                <w:sz w:val="20"/>
                <w:szCs w:val="20"/>
              </w:rPr>
              <w:t>FERRERA DE LIMA, Jandir</w:t>
            </w:r>
          </w:p>
        </w:tc>
        <w:tc>
          <w:tcPr>
            <w:tcW w:w="2694" w:type="dxa"/>
            <w:tcBorders>
              <w:left w:val="nil"/>
              <w:right w:val="nil"/>
            </w:tcBorders>
            <w:noWrap/>
            <w:hideMark/>
          </w:tcPr>
          <w:p w14:paraId="3CF2704E" w14:textId="56ED0EF0"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associé.e</w:t>
            </w:r>
            <w:proofErr w:type="gramEnd"/>
          </w:p>
        </w:tc>
        <w:tc>
          <w:tcPr>
            <w:tcW w:w="2840" w:type="dxa"/>
            <w:tcBorders>
              <w:left w:val="nil"/>
            </w:tcBorders>
            <w:noWrap/>
            <w:hideMark/>
          </w:tcPr>
          <w:p w14:paraId="3BCB3A40"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506D7F8C" w14:textId="77777777" w:rsidTr="001B073E">
        <w:trPr>
          <w:trHeight w:val="397"/>
        </w:trPr>
        <w:tc>
          <w:tcPr>
            <w:tcW w:w="421" w:type="dxa"/>
            <w:tcBorders>
              <w:right w:val="single" w:sz="4" w:space="0" w:color="auto"/>
            </w:tcBorders>
          </w:tcPr>
          <w:p w14:paraId="3FDAC0AF" w14:textId="37E335BB" w:rsidR="005B4FF7" w:rsidRPr="003F34EB" w:rsidRDefault="005B4FF7" w:rsidP="005B4FF7">
            <w:pPr>
              <w:jc w:val="left"/>
              <w:rPr>
                <w:color w:val="000000"/>
                <w:sz w:val="20"/>
                <w:szCs w:val="20"/>
                <w:lang w:val="fr-CA" w:eastAsia="fr-CA"/>
              </w:rPr>
            </w:pPr>
            <w:r w:rsidRPr="003F34EB">
              <w:rPr>
                <w:color w:val="000000"/>
                <w:sz w:val="20"/>
                <w:szCs w:val="20"/>
              </w:rPr>
              <w:lastRenderedPageBreak/>
              <w:t>24</w:t>
            </w:r>
          </w:p>
        </w:tc>
        <w:tc>
          <w:tcPr>
            <w:tcW w:w="2409" w:type="dxa"/>
            <w:tcBorders>
              <w:left w:val="single" w:sz="4" w:space="0" w:color="auto"/>
              <w:right w:val="nil"/>
            </w:tcBorders>
          </w:tcPr>
          <w:p w14:paraId="461EC5DA" w14:textId="229107AC" w:rsidR="005B4FF7" w:rsidRPr="00AD0D74" w:rsidRDefault="005B4FF7" w:rsidP="005B4FF7">
            <w:pPr>
              <w:jc w:val="left"/>
              <w:rPr>
                <w:color w:val="000000"/>
                <w:sz w:val="20"/>
                <w:szCs w:val="20"/>
                <w:lang w:val="fr-CA" w:eastAsia="fr-CA"/>
              </w:rPr>
            </w:pPr>
            <w:r w:rsidRPr="00AD0D74">
              <w:rPr>
                <w:color w:val="000000"/>
                <w:sz w:val="20"/>
                <w:szCs w:val="20"/>
              </w:rPr>
              <w:t>FLYNN, Catherine</w:t>
            </w:r>
          </w:p>
        </w:tc>
        <w:tc>
          <w:tcPr>
            <w:tcW w:w="2694" w:type="dxa"/>
            <w:tcBorders>
              <w:left w:val="nil"/>
              <w:right w:val="nil"/>
            </w:tcBorders>
            <w:noWrap/>
            <w:hideMark/>
          </w:tcPr>
          <w:p w14:paraId="0931DD1A" w14:textId="0162A183"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58FBD6D5"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Conseillère à l’animation scientifique</w:t>
            </w:r>
          </w:p>
        </w:tc>
      </w:tr>
      <w:tr w:rsidR="005B4FF7" w:rsidRPr="003F34EB" w14:paraId="1C6131C3" w14:textId="77777777" w:rsidTr="001B073E">
        <w:trPr>
          <w:trHeight w:val="397"/>
        </w:trPr>
        <w:tc>
          <w:tcPr>
            <w:tcW w:w="421" w:type="dxa"/>
            <w:tcBorders>
              <w:right w:val="single" w:sz="4" w:space="0" w:color="auto"/>
            </w:tcBorders>
          </w:tcPr>
          <w:p w14:paraId="21B23779" w14:textId="30E028ED" w:rsidR="005B4FF7" w:rsidRPr="003F34EB" w:rsidRDefault="005B4FF7" w:rsidP="005B4FF7">
            <w:pPr>
              <w:jc w:val="left"/>
              <w:rPr>
                <w:color w:val="000000"/>
                <w:sz w:val="20"/>
                <w:szCs w:val="20"/>
                <w:lang w:val="fr-CA" w:eastAsia="fr-CA"/>
              </w:rPr>
            </w:pPr>
            <w:r w:rsidRPr="003F34EB">
              <w:rPr>
                <w:color w:val="000000"/>
                <w:sz w:val="20"/>
                <w:szCs w:val="20"/>
              </w:rPr>
              <w:t>25</w:t>
            </w:r>
          </w:p>
        </w:tc>
        <w:tc>
          <w:tcPr>
            <w:tcW w:w="2409" w:type="dxa"/>
            <w:tcBorders>
              <w:left w:val="single" w:sz="4" w:space="0" w:color="auto"/>
              <w:right w:val="nil"/>
            </w:tcBorders>
          </w:tcPr>
          <w:p w14:paraId="4D06EF87" w14:textId="228EE4F7" w:rsidR="005B4FF7" w:rsidRPr="00AD0D74" w:rsidRDefault="005B4FF7" w:rsidP="005B4FF7">
            <w:pPr>
              <w:jc w:val="left"/>
              <w:rPr>
                <w:color w:val="000000"/>
                <w:sz w:val="20"/>
                <w:szCs w:val="20"/>
                <w:lang w:val="fr-CA" w:eastAsia="fr-CA"/>
              </w:rPr>
            </w:pPr>
            <w:r w:rsidRPr="00AD0D74">
              <w:rPr>
                <w:color w:val="000000"/>
                <w:sz w:val="20"/>
                <w:szCs w:val="20"/>
              </w:rPr>
              <w:t>FROZZINI, Jorge</w:t>
            </w:r>
          </w:p>
        </w:tc>
        <w:tc>
          <w:tcPr>
            <w:tcW w:w="2694" w:type="dxa"/>
            <w:tcBorders>
              <w:left w:val="nil"/>
              <w:right w:val="nil"/>
            </w:tcBorders>
            <w:noWrap/>
            <w:hideMark/>
          </w:tcPr>
          <w:p w14:paraId="13C2F35B" w14:textId="1570C13E"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38FEA733"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3E419125" w14:textId="77777777" w:rsidTr="001B073E">
        <w:trPr>
          <w:trHeight w:val="397"/>
        </w:trPr>
        <w:tc>
          <w:tcPr>
            <w:tcW w:w="421" w:type="dxa"/>
            <w:tcBorders>
              <w:right w:val="single" w:sz="4" w:space="0" w:color="auto"/>
            </w:tcBorders>
          </w:tcPr>
          <w:p w14:paraId="2CDE4474" w14:textId="5EF29B8A" w:rsidR="005B4FF7" w:rsidRPr="003F34EB" w:rsidRDefault="005B4FF7" w:rsidP="005B4FF7">
            <w:pPr>
              <w:jc w:val="left"/>
              <w:rPr>
                <w:color w:val="000000"/>
                <w:sz w:val="20"/>
                <w:szCs w:val="20"/>
                <w:lang w:val="fr-CA" w:eastAsia="fr-CA"/>
              </w:rPr>
            </w:pPr>
            <w:r w:rsidRPr="003F34EB">
              <w:rPr>
                <w:color w:val="000000"/>
                <w:sz w:val="20"/>
                <w:szCs w:val="20"/>
              </w:rPr>
              <w:t>26</w:t>
            </w:r>
          </w:p>
        </w:tc>
        <w:tc>
          <w:tcPr>
            <w:tcW w:w="2409" w:type="dxa"/>
            <w:tcBorders>
              <w:left w:val="single" w:sz="4" w:space="0" w:color="auto"/>
              <w:right w:val="nil"/>
            </w:tcBorders>
          </w:tcPr>
          <w:p w14:paraId="65F4E5F1" w14:textId="1C45E5BC" w:rsidR="005B4FF7" w:rsidRPr="00AD0D74" w:rsidRDefault="005B4FF7" w:rsidP="005B4FF7">
            <w:pPr>
              <w:jc w:val="left"/>
              <w:rPr>
                <w:color w:val="000000"/>
                <w:sz w:val="20"/>
                <w:szCs w:val="20"/>
                <w:lang w:val="fr-CA" w:eastAsia="fr-CA"/>
              </w:rPr>
            </w:pPr>
            <w:r w:rsidRPr="00AD0D74">
              <w:rPr>
                <w:color w:val="000000"/>
                <w:sz w:val="20"/>
                <w:szCs w:val="20"/>
              </w:rPr>
              <w:t>GAUTHIER, Majella-J.</w:t>
            </w:r>
          </w:p>
        </w:tc>
        <w:tc>
          <w:tcPr>
            <w:tcW w:w="2694" w:type="dxa"/>
            <w:tcBorders>
              <w:left w:val="nil"/>
              <w:right w:val="nil"/>
            </w:tcBorders>
            <w:noWrap/>
            <w:hideMark/>
          </w:tcPr>
          <w:p w14:paraId="57BEBE56" w14:textId="025909EC" w:rsidR="005B4FF7" w:rsidRPr="00AD0D74" w:rsidRDefault="005B4FF7" w:rsidP="005B4FF7">
            <w:pPr>
              <w:jc w:val="left"/>
              <w:rPr>
                <w:color w:val="000000"/>
                <w:sz w:val="20"/>
                <w:szCs w:val="20"/>
                <w:lang w:val="fr-CA" w:eastAsia="fr-CA"/>
              </w:rPr>
            </w:pPr>
            <w:r w:rsidRPr="00AD0D74">
              <w:rPr>
                <w:color w:val="000000"/>
                <w:sz w:val="20"/>
                <w:szCs w:val="20"/>
                <w:lang w:val="fr-CA" w:eastAsia="fr-CA"/>
              </w:rPr>
              <w:t>Professeur.e émérite</w:t>
            </w:r>
          </w:p>
        </w:tc>
        <w:tc>
          <w:tcPr>
            <w:tcW w:w="2840" w:type="dxa"/>
            <w:tcBorders>
              <w:left w:val="nil"/>
            </w:tcBorders>
            <w:noWrap/>
            <w:hideMark/>
          </w:tcPr>
          <w:p w14:paraId="4B98C16F"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21D683E0" w14:textId="77777777" w:rsidTr="001B073E">
        <w:trPr>
          <w:trHeight w:val="397"/>
        </w:trPr>
        <w:tc>
          <w:tcPr>
            <w:tcW w:w="421" w:type="dxa"/>
            <w:tcBorders>
              <w:right w:val="single" w:sz="4" w:space="0" w:color="auto"/>
            </w:tcBorders>
          </w:tcPr>
          <w:p w14:paraId="6B136A3C" w14:textId="408B26A7" w:rsidR="005B4FF7" w:rsidRPr="003F34EB" w:rsidRDefault="005B4FF7" w:rsidP="005B4FF7">
            <w:pPr>
              <w:jc w:val="left"/>
              <w:rPr>
                <w:color w:val="000000"/>
                <w:sz w:val="20"/>
                <w:szCs w:val="20"/>
                <w:lang w:val="fr-CA" w:eastAsia="fr-CA"/>
              </w:rPr>
            </w:pPr>
            <w:r w:rsidRPr="003F34EB">
              <w:rPr>
                <w:color w:val="000000"/>
                <w:sz w:val="20"/>
                <w:szCs w:val="20"/>
              </w:rPr>
              <w:t>27</w:t>
            </w:r>
          </w:p>
        </w:tc>
        <w:tc>
          <w:tcPr>
            <w:tcW w:w="2409" w:type="dxa"/>
            <w:tcBorders>
              <w:left w:val="single" w:sz="4" w:space="0" w:color="auto"/>
              <w:right w:val="nil"/>
            </w:tcBorders>
          </w:tcPr>
          <w:p w14:paraId="62DF68D8" w14:textId="3556A7D7" w:rsidR="005B4FF7" w:rsidRPr="00AD0D74" w:rsidRDefault="005B4FF7" w:rsidP="005B4FF7">
            <w:pPr>
              <w:jc w:val="left"/>
              <w:rPr>
                <w:color w:val="000000"/>
                <w:sz w:val="20"/>
                <w:szCs w:val="20"/>
                <w:lang w:val="fr-CA" w:eastAsia="fr-CA"/>
              </w:rPr>
            </w:pPr>
            <w:r w:rsidRPr="00AD0D74">
              <w:rPr>
                <w:color w:val="000000"/>
                <w:sz w:val="20"/>
                <w:szCs w:val="20"/>
              </w:rPr>
              <w:t>GIRARD, Camil</w:t>
            </w:r>
          </w:p>
        </w:tc>
        <w:tc>
          <w:tcPr>
            <w:tcW w:w="2694" w:type="dxa"/>
            <w:tcBorders>
              <w:left w:val="nil"/>
              <w:right w:val="nil"/>
            </w:tcBorders>
            <w:noWrap/>
            <w:hideMark/>
          </w:tcPr>
          <w:p w14:paraId="746A1FC4" w14:textId="43D204EA" w:rsidR="005B4FF7" w:rsidRPr="00AD0D74" w:rsidRDefault="005B4FF7" w:rsidP="005B4FF7">
            <w:pPr>
              <w:jc w:val="left"/>
              <w:rPr>
                <w:color w:val="000000"/>
                <w:sz w:val="20"/>
                <w:szCs w:val="20"/>
                <w:lang w:val="fr-CA" w:eastAsia="fr-CA"/>
              </w:rPr>
            </w:pPr>
            <w:r w:rsidRPr="00AD0D74">
              <w:rPr>
                <w:color w:val="000000"/>
                <w:sz w:val="20"/>
                <w:szCs w:val="20"/>
                <w:lang w:val="fr-CA" w:eastAsia="fr-CA"/>
              </w:rPr>
              <w:t>Chercheur.e autonome</w:t>
            </w:r>
          </w:p>
        </w:tc>
        <w:tc>
          <w:tcPr>
            <w:tcW w:w="2840" w:type="dxa"/>
            <w:tcBorders>
              <w:left w:val="nil"/>
            </w:tcBorders>
            <w:noWrap/>
            <w:hideMark/>
          </w:tcPr>
          <w:p w14:paraId="26518E8D"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2C6B6D3A" w14:textId="77777777" w:rsidTr="001B073E">
        <w:trPr>
          <w:trHeight w:val="397"/>
        </w:trPr>
        <w:tc>
          <w:tcPr>
            <w:tcW w:w="421" w:type="dxa"/>
            <w:tcBorders>
              <w:right w:val="single" w:sz="4" w:space="0" w:color="auto"/>
            </w:tcBorders>
          </w:tcPr>
          <w:p w14:paraId="4BC07A15" w14:textId="5871AE68" w:rsidR="005B4FF7" w:rsidRPr="003F34EB" w:rsidRDefault="005B4FF7" w:rsidP="005B4FF7">
            <w:pPr>
              <w:jc w:val="left"/>
              <w:rPr>
                <w:color w:val="000000"/>
                <w:sz w:val="20"/>
                <w:szCs w:val="20"/>
                <w:lang w:val="fr-CA" w:eastAsia="fr-CA"/>
              </w:rPr>
            </w:pPr>
            <w:r w:rsidRPr="003F34EB">
              <w:rPr>
                <w:color w:val="000000"/>
                <w:sz w:val="20"/>
                <w:szCs w:val="20"/>
              </w:rPr>
              <w:t>28</w:t>
            </w:r>
          </w:p>
        </w:tc>
        <w:tc>
          <w:tcPr>
            <w:tcW w:w="2409" w:type="dxa"/>
            <w:tcBorders>
              <w:left w:val="single" w:sz="4" w:space="0" w:color="auto"/>
              <w:right w:val="nil"/>
            </w:tcBorders>
          </w:tcPr>
          <w:p w14:paraId="321861A7" w14:textId="1C3CBAAD" w:rsidR="005B4FF7" w:rsidRPr="00AD0D74" w:rsidRDefault="005B4FF7" w:rsidP="005B4FF7">
            <w:pPr>
              <w:jc w:val="left"/>
              <w:rPr>
                <w:color w:val="000000"/>
                <w:sz w:val="20"/>
                <w:szCs w:val="20"/>
                <w:lang w:val="fr-CA" w:eastAsia="fr-CA"/>
              </w:rPr>
            </w:pPr>
            <w:r w:rsidRPr="00AD0D74">
              <w:rPr>
                <w:color w:val="000000"/>
                <w:sz w:val="20"/>
                <w:szCs w:val="20"/>
              </w:rPr>
              <w:t xml:space="preserve">GNANHO, Francis Jacques </w:t>
            </w:r>
          </w:p>
        </w:tc>
        <w:tc>
          <w:tcPr>
            <w:tcW w:w="2694" w:type="dxa"/>
            <w:tcBorders>
              <w:left w:val="nil"/>
              <w:right w:val="nil"/>
            </w:tcBorders>
            <w:noWrap/>
            <w:hideMark/>
          </w:tcPr>
          <w:p w14:paraId="3D8DFB3F" w14:textId="37C40D51"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2e</w:t>
            </w:r>
            <w:r w:rsidR="00E12EF1"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0AEC75AF"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4EB0179F" w14:textId="77777777" w:rsidTr="001B073E">
        <w:trPr>
          <w:trHeight w:val="397"/>
        </w:trPr>
        <w:tc>
          <w:tcPr>
            <w:tcW w:w="421" w:type="dxa"/>
            <w:tcBorders>
              <w:right w:val="single" w:sz="4" w:space="0" w:color="auto"/>
            </w:tcBorders>
          </w:tcPr>
          <w:p w14:paraId="11AEB13E" w14:textId="60D25217" w:rsidR="005B4FF7" w:rsidRPr="003F34EB" w:rsidRDefault="005B4FF7" w:rsidP="005B4FF7">
            <w:pPr>
              <w:jc w:val="left"/>
              <w:rPr>
                <w:color w:val="000000"/>
                <w:sz w:val="20"/>
                <w:szCs w:val="20"/>
                <w:lang w:val="fr-CA" w:eastAsia="fr-CA"/>
              </w:rPr>
            </w:pPr>
            <w:r w:rsidRPr="003F34EB">
              <w:rPr>
                <w:color w:val="000000"/>
                <w:sz w:val="20"/>
                <w:szCs w:val="20"/>
              </w:rPr>
              <w:t>29</w:t>
            </w:r>
          </w:p>
        </w:tc>
        <w:tc>
          <w:tcPr>
            <w:tcW w:w="2409" w:type="dxa"/>
            <w:tcBorders>
              <w:left w:val="single" w:sz="4" w:space="0" w:color="auto"/>
              <w:right w:val="nil"/>
            </w:tcBorders>
          </w:tcPr>
          <w:p w14:paraId="75D25EC7" w14:textId="7FA434FD" w:rsidR="005B4FF7" w:rsidRPr="00AD0D74" w:rsidRDefault="005B4FF7" w:rsidP="005B4FF7">
            <w:pPr>
              <w:jc w:val="left"/>
              <w:rPr>
                <w:color w:val="000000"/>
                <w:sz w:val="20"/>
                <w:szCs w:val="20"/>
                <w:lang w:val="fr-CA" w:eastAsia="fr-CA"/>
              </w:rPr>
            </w:pPr>
            <w:r w:rsidRPr="00AD0D74">
              <w:rPr>
                <w:color w:val="000000"/>
                <w:sz w:val="20"/>
                <w:szCs w:val="20"/>
              </w:rPr>
              <w:t>GRÉGOIRE ROY, Étienne</w:t>
            </w:r>
          </w:p>
        </w:tc>
        <w:tc>
          <w:tcPr>
            <w:tcW w:w="2694" w:type="dxa"/>
            <w:tcBorders>
              <w:left w:val="nil"/>
              <w:right w:val="nil"/>
            </w:tcBorders>
            <w:noWrap/>
            <w:hideMark/>
          </w:tcPr>
          <w:p w14:paraId="304A1BD2" w14:textId="5E983ED1"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261A0149"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0A9815D2" w14:textId="77777777" w:rsidTr="001B073E">
        <w:trPr>
          <w:trHeight w:val="397"/>
        </w:trPr>
        <w:tc>
          <w:tcPr>
            <w:tcW w:w="421" w:type="dxa"/>
            <w:tcBorders>
              <w:right w:val="single" w:sz="4" w:space="0" w:color="auto"/>
            </w:tcBorders>
          </w:tcPr>
          <w:p w14:paraId="7F9B76E4" w14:textId="5991B8AF" w:rsidR="005B4FF7" w:rsidRPr="003F34EB" w:rsidRDefault="005B4FF7" w:rsidP="005B4FF7">
            <w:pPr>
              <w:jc w:val="left"/>
              <w:rPr>
                <w:color w:val="000000"/>
                <w:sz w:val="20"/>
                <w:szCs w:val="20"/>
                <w:lang w:val="fr-CA" w:eastAsia="fr-CA"/>
              </w:rPr>
            </w:pPr>
            <w:r w:rsidRPr="003F34EB">
              <w:rPr>
                <w:color w:val="000000"/>
                <w:sz w:val="20"/>
                <w:szCs w:val="20"/>
              </w:rPr>
              <w:t>30</w:t>
            </w:r>
          </w:p>
        </w:tc>
        <w:tc>
          <w:tcPr>
            <w:tcW w:w="2409" w:type="dxa"/>
            <w:tcBorders>
              <w:left w:val="single" w:sz="4" w:space="0" w:color="auto"/>
              <w:right w:val="nil"/>
            </w:tcBorders>
          </w:tcPr>
          <w:p w14:paraId="0A2D03B7" w14:textId="4666E545" w:rsidR="005B4FF7" w:rsidRPr="00AD0D74" w:rsidRDefault="005B4FF7" w:rsidP="005B4FF7">
            <w:pPr>
              <w:jc w:val="left"/>
              <w:rPr>
                <w:color w:val="000000"/>
                <w:sz w:val="20"/>
                <w:szCs w:val="20"/>
                <w:lang w:val="fr-CA" w:eastAsia="fr-CA"/>
              </w:rPr>
            </w:pPr>
            <w:r w:rsidRPr="00AD0D74">
              <w:rPr>
                <w:color w:val="000000"/>
                <w:sz w:val="20"/>
                <w:szCs w:val="20"/>
              </w:rPr>
              <w:t>GUÉDÉ, Olivier</w:t>
            </w:r>
          </w:p>
        </w:tc>
        <w:tc>
          <w:tcPr>
            <w:tcW w:w="2694" w:type="dxa"/>
            <w:tcBorders>
              <w:left w:val="nil"/>
              <w:right w:val="nil"/>
            </w:tcBorders>
            <w:noWrap/>
            <w:hideMark/>
          </w:tcPr>
          <w:p w14:paraId="54872140" w14:textId="030E7782" w:rsidR="005B4FF7" w:rsidRPr="00AD0D74" w:rsidRDefault="00F06F33" w:rsidP="005B4FF7">
            <w:pPr>
              <w:jc w:val="left"/>
              <w:rPr>
                <w:color w:val="000000"/>
                <w:sz w:val="20"/>
                <w:szCs w:val="20"/>
                <w:lang w:val="fr-CA" w:eastAsia="fr-CA"/>
              </w:rPr>
            </w:pPr>
            <w:r w:rsidRPr="00AD0D74">
              <w:rPr>
                <w:color w:val="000000"/>
                <w:sz w:val="20"/>
                <w:szCs w:val="20"/>
                <w:lang w:val="fr-CA" w:eastAsia="fr-CA"/>
              </w:rPr>
              <w:t>Chercheur autonome</w:t>
            </w:r>
          </w:p>
        </w:tc>
        <w:tc>
          <w:tcPr>
            <w:tcW w:w="2840" w:type="dxa"/>
            <w:tcBorders>
              <w:left w:val="nil"/>
            </w:tcBorders>
            <w:noWrap/>
            <w:hideMark/>
          </w:tcPr>
          <w:p w14:paraId="5F138311"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46C7FFCB" w14:textId="77777777" w:rsidTr="001B073E">
        <w:trPr>
          <w:trHeight w:val="397"/>
        </w:trPr>
        <w:tc>
          <w:tcPr>
            <w:tcW w:w="421" w:type="dxa"/>
            <w:tcBorders>
              <w:right w:val="single" w:sz="4" w:space="0" w:color="auto"/>
            </w:tcBorders>
          </w:tcPr>
          <w:p w14:paraId="1C24EAC6" w14:textId="74765DC8" w:rsidR="005B4FF7" w:rsidRPr="003F34EB" w:rsidRDefault="005B4FF7" w:rsidP="005B4FF7">
            <w:pPr>
              <w:jc w:val="left"/>
              <w:rPr>
                <w:sz w:val="20"/>
                <w:szCs w:val="20"/>
                <w:lang w:val="fr-CA" w:eastAsia="fr-CA"/>
              </w:rPr>
            </w:pPr>
            <w:r w:rsidRPr="003F34EB">
              <w:rPr>
                <w:color w:val="000000"/>
                <w:sz w:val="20"/>
                <w:szCs w:val="20"/>
              </w:rPr>
              <w:t>31</w:t>
            </w:r>
          </w:p>
        </w:tc>
        <w:tc>
          <w:tcPr>
            <w:tcW w:w="2409" w:type="dxa"/>
            <w:tcBorders>
              <w:left w:val="single" w:sz="4" w:space="0" w:color="auto"/>
              <w:right w:val="nil"/>
            </w:tcBorders>
          </w:tcPr>
          <w:p w14:paraId="4F4F76D6" w14:textId="7BF8BA10" w:rsidR="005B4FF7" w:rsidRPr="00AD0D74" w:rsidRDefault="005B4FF7" w:rsidP="005B4FF7">
            <w:pPr>
              <w:jc w:val="left"/>
              <w:rPr>
                <w:sz w:val="20"/>
                <w:szCs w:val="20"/>
                <w:lang w:val="fr-CA" w:eastAsia="fr-CA"/>
              </w:rPr>
            </w:pPr>
            <w:r w:rsidRPr="00AD0D74">
              <w:rPr>
                <w:color w:val="000000"/>
                <w:sz w:val="20"/>
                <w:szCs w:val="20"/>
              </w:rPr>
              <w:t>GUÉRARD, François</w:t>
            </w:r>
          </w:p>
        </w:tc>
        <w:tc>
          <w:tcPr>
            <w:tcW w:w="2694" w:type="dxa"/>
            <w:tcBorders>
              <w:left w:val="nil"/>
              <w:right w:val="nil"/>
            </w:tcBorders>
            <w:noWrap/>
            <w:hideMark/>
          </w:tcPr>
          <w:p w14:paraId="0789C952" w14:textId="1F8A6A83" w:rsidR="005B4FF7" w:rsidRPr="00AD0D74" w:rsidRDefault="005B4FF7" w:rsidP="005B4FF7">
            <w:pPr>
              <w:jc w:val="left"/>
              <w:rPr>
                <w:sz w:val="20"/>
                <w:szCs w:val="20"/>
                <w:lang w:val="fr-CA" w:eastAsia="fr-CA"/>
              </w:rPr>
            </w:pPr>
            <w:r w:rsidRPr="00AD0D74">
              <w:rPr>
                <w:sz w:val="20"/>
                <w:szCs w:val="20"/>
                <w:lang w:val="fr-CA" w:eastAsia="fr-CA"/>
              </w:rPr>
              <w:t xml:space="preserve">Professeur.e </w:t>
            </w:r>
            <w:proofErr w:type="gramStart"/>
            <w:r w:rsidRPr="00AD0D74">
              <w:rPr>
                <w:sz w:val="20"/>
                <w:szCs w:val="20"/>
                <w:lang w:val="fr-CA" w:eastAsia="fr-CA"/>
              </w:rPr>
              <w:t>retraité.e</w:t>
            </w:r>
            <w:proofErr w:type="gramEnd"/>
          </w:p>
        </w:tc>
        <w:tc>
          <w:tcPr>
            <w:tcW w:w="2840" w:type="dxa"/>
            <w:tcBorders>
              <w:left w:val="nil"/>
            </w:tcBorders>
            <w:noWrap/>
            <w:hideMark/>
          </w:tcPr>
          <w:p w14:paraId="4BFD12D3"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792670C3" w14:textId="77777777" w:rsidTr="001B073E">
        <w:trPr>
          <w:trHeight w:val="397"/>
        </w:trPr>
        <w:tc>
          <w:tcPr>
            <w:tcW w:w="421" w:type="dxa"/>
            <w:tcBorders>
              <w:right w:val="single" w:sz="4" w:space="0" w:color="auto"/>
            </w:tcBorders>
          </w:tcPr>
          <w:p w14:paraId="59044823" w14:textId="1006F41F" w:rsidR="005B4FF7" w:rsidRPr="003F34EB" w:rsidRDefault="005B4FF7" w:rsidP="005B4FF7">
            <w:pPr>
              <w:jc w:val="left"/>
              <w:rPr>
                <w:color w:val="000000"/>
                <w:sz w:val="20"/>
                <w:szCs w:val="20"/>
                <w:lang w:val="fr-CA" w:eastAsia="fr-CA"/>
              </w:rPr>
            </w:pPr>
            <w:r w:rsidRPr="003F34EB">
              <w:rPr>
                <w:color w:val="000000"/>
                <w:sz w:val="20"/>
                <w:szCs w:val="20"/>
              </w:rPr>
              <w:t>32</w:t>
            </w:r>
          </w:p>
        </w:tc>
        <w:tc>
          <w:tcPr>
            <w:tcW w:w="2409" w:type="dxa"/>
            <w:tcBorders>
              <w:left w:val="single" w:sz="4" w:space="0" w:color="auto"/>
              <w:right w:val="nil"/>
            </w:tcBorders>
          </w:tcPr>
          <w:p w14:paraId="14504188" w14:textId="76EFD7F2" w:rsidR="005B4FF7" w:rsidRPr="00AD0D74" w:rsidRDefault="005B4FF7" w:rsidP="005B4FF7">
            <w:pPr>
              <w:jc w:val="left"/>
              <w:rPr>
                <w:color w:val="000000"/>
                <w:sz w:val="20"/>
                <w:szCs w:val="20"/>
                <w:lang w:val="fr-CA" w:eastAsia="fr-CA"/>
              </w:rPr>
            </w:pPr>
            <w:r w:rsidRPr="00AD0D74">
              <w:rPr>
                <w:color w:val="000000"/>
                <w:szCs w:val="22"/>
              </w:rPr>
              <w:t>KADI, Jean Claude Sunday</w:t>
            </w:r>
          </w:p>
        </w:tc>
        <w:tc>
          <w:tcPr>
            <w:tcW w:w="2694" w:type="dxa"/>
            <w:tcBorders>
              <w:left w:val="nil"/>
              <w:right w:val="nil"/>
            </w:tcBorders>
            <w:noWrap/>
            <w:hideMark/>
          </w:tcPr>
          <w:p w14:paraId="01ACF21B" w14:textId="62402060"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3e</w:t>
            </w:r>
            <w:r w:rsidR="00E12EF1"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62D0A3BD"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3A635D2A" w14:textId="77777777" w:rsidTr="001B073E">
        <w:trPr>
          <w:trHeight w:val="397"/>
        </w:trPr>
        <w:tc>
          <w:tcPr>
            <w:tcW w:w="421" w:type="dxa"/>
            <w:tcBorders>
              <w:right w:val="single" w:sz="4" w:space="0" w:color="auto"/>
            </w:tcBorders>
          </w:tcPr>
          <w:p w14:paraId="7EBD146C" w14:textId="49199992" w:rsidR="005B4FF7" w:rsidRPr="003F34EB" w:rsidRDefault="005B4FF7" w:rsidP="005B4FF7">
            <w:pPr>
              <w:jc w:val="left"/>
              <w:rPr>
                <w:color w:val="000000"/>
                <w:sz w:val="20"/>
                <w:szCs w:val="20"/>
                <w:lang w:val="fr-CA" w:eastAsia="fr-CA"/>
              </w:rPr>
            </w:pPr>
            <w:r w:rsidRPr="003F34EB">
              <w:rPr>
                <w:color w:val="000000"/>
                <w:sz w:val="20"/>
                <w:szCs w:val="20"/>
              </w:rPr>
              <w:t>33</w:t>
            </w:r>
          </w:p>
        </w:tc>
        <w:tc>
          <w:tcPr>
            <w:tcW w:w="2409" w:type="dxa"/>
            <w:tcBorders>
              <w:left w:val="single" w:sz="4" w:space="0" w:color="auto"/>
              <w:right w:val="nil"/>
            </w:tcBorders>
          </w:tcPr>
          <w:p w14:paraId="36C56640" w14:textId="7625532C" w:rsidR="005B4FF7" w:rsidRPr="00AD0D74" w:rsidRDefault="005B4FF7" w:rsidP="005B4FF7">
            <w:pPr>
              <w:jc w:val="left"/>
              <w:rPr>
                <w:color w:val="000000"/>
                <w:sz w:val="20"/>
                <w:szCs w:val="20"/>
                <w:lang w:val="fr-CA" w:eastAsia="fr-CA"/>
              </w:rPr>
            </w:pPr>
            <w:r w:rsidRPr="00AD0D74">
              <w:rPr>
                <w:color w:val="000000"/>
                <w:sz w:val="20"/>
                <w:szCs w:val="20"/>
              </w:rPr>
              <w:t>LANGEVIN, Érik</w:t>
            </w:r>
          </w:p>
        </w:tc>
        <w:tc>
          <w:tcPr>
            <w:tcW w:w="2694" w:type="dxa"/>
            <w:tcBorders>
              <w:left w:val="nil"/>
              <w:right w:val="nil"/>
            </w:tcBorders>
            <w:noWrap/>
            <w:hideMark/>
          </w:tcPr>
          <w:p w14:paraId="52C0D749" w14:textId="76178102"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4B0FDB78"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5C278619" w14:textId="77777777" w:rsidTr="001B073E">
        <w:trPr>
          <w:trHeight w:val="397"/>
        </w:trPr>
        <w:tc>
          <w:tcPr>
            <w:tcW w:w="421" w:type="dxa"/>
            <w:tcBorders>
              <w:right w:val="single" w:sz="4" w:space="0" w:color="auto"/>
            </w:tcBorders>
          </w:tcPr>
          <w:p w14:paraId="63B1DC65" w14:textId="10F4B6B9" w:rsidR="005B4FF7" w:rsidRPr="003F34EB" w:rsidRDefault="005B4FF7" w:rsidP="005B4FF7">
            <w:pPr>
              <w:jc w:val="left"/>
              <w:rPr>
                <w:color w:val="000000"/>
                <w:sz w:val="20"/>
                <w:szCs w:val="20"/>
                <w:lang w:val="fr-CA" w:eastAsia="fr-CA"/>
              </w:rPr>
            </w:pPr>
            <w:r w:rsidRPr="003F34EB">
              <w:rPr>
                <w:color w:val="000000"/>
                <w:sz w:val="20"/>
                <w:szCs w:val="20"/>
              </w:rPr>
              <w:t>34</w:t>
            </w:r>
          </w:p>
        </w:tc>
        <w:tc>
          <w:tcPr>
            <w:tcW w:w="2409" w:type="dxa"/>
            <w:tcBorders>
              <w:left w:val="single" w:sz="4" w:space="0" w:color="auto"/>
              <w:right w:val="nil"/>
            </w:tcBorders>
          </w:tcPr>
          <w:p w14:paraId="3960EB87" w14:textId="171294E0" w:rsidR="005B4FF7" w:rsidRPr="00AD0D74" w:rsidRDefault="005B4FF7" w:rsidP="005B4FF7">
            <w:pPr>
              <w:jc w:val="left"/>
              <w:rPr>
                <w:color w:val="000000"/>
                <w:sz w:val="20"/>
                <w:szCs w:val="20"/>
                <w:lang w:val="fr-CA" w:eastAsia="fr-CA"/>
              </w:rPr>
            </w:pPr>
            <w:r w:rsidRPr="00AD0D74">
              <w:rPr>
                <w:color w:val="000000"/>
                <w:sz w:val="20"/>
                <w:szCs w:val="20"/>
              </w:rPr>
              <w:t>LAROUCHE, Camille</w:t>
            </w:r>
          </w:p>
        </w:tc>
        <w:tc>
          <w:tcPr>
            <w:tcW w:w="2694" w:type="dxa"/>
            <w:tcBorders>
              <w:left w:val="nil"/>
              <w:right w:val="nil"/>
            </w:tcBorders>
            <w:noWrap/>
            <w:hideMark/>
          </w:tcPr>
          <w:p w14:paraId="10F9F48B" w14:textId="395742FE" w:rsidR="005B4FF7" w:rsidRPr="00AD0D74" w:rsidRDefault="005B4FF7" w:rsidP="005B4FF7">
            <w:pPr>
              <w:jc w:val="left"/>
              <w:rPr>
                <w:color w:val="000000"/>
                <w:sz w:val="20"/>
                <w:szCs w:val="20"/>
                <w:lang w:val="fr-CA" w:eastAsia="fr-CA"/>
              </w:rPr>
            </w:pPr>
            <w:r w:rsidRPr="00AD0D74">
              <w:rPr>
                <w:color w:val="000000"/>
                <w:sz w:val="20"/>
                <w:szCs w:val="20"/>
                <w:lang w:val="fr-CA" w:eastAsia="fr-CA"/>
              </w:rPr>
              <w:t>Professionnel.le de recherche</w:t>
            </w:r>
          </w:p>
        </w:tc>
        <w:tc>
          <w:tcPr>
            <w:tcW w:w="2840" w:type="dxa"/>
            <w:tcBorders>
              <w:left w:val="nil"/>
            </w:tcBorders>
            <w:noWrap/>
            <w:hideMark/>
          </w:tcPr>
          <w:p w14:paraId="60273BA1" w14:textId="49A62995" w:rsidR="005B4FF7" w:rsidRPr="00AD0D74" w:rsidRDefault="005B4FF7" w:rsidP="005B4FF7">
            <w:pPr>
              <w:jc w:val="left"/>
              <w:rPr>
                <w:color w:val="000000"/>
                <w:sz w:val="20"/>
                <w:szCs w:val="20"/>
                <w:lang w:val="fr-CA" w:eastAsia="fr-CA"/>
              </w:rPr>
            </w:pPr>
            <w:r w:rsidRPr="00AD0D74">
              <w:rPr>
                <w:color w:val="000000"/>
                <w:sz w:val="20"/>
                <w:szCs w:val="20"/>
                <w:lang w:val="fr-CA" w:eastAsia="fr-CA"/>
              </w:rPr>
              <w:t>Agente à l</w:t>
            </w:r>
            <w:r w:rsidR="00EF2312" w:rsidRPr="00AD0D74">
              <w:rPr>
                <w:color w:val="000000"/>
                <w:sz w:val="20"/>
                <w:szCs w:val="20"/>
                <w:lang w:val="fr-CA" w:eastAsia="fr-CA"/>
              </w:rPr>
              <w:t>’</w:t>
            </w:r>
            <w:r w:rsidRPr="00AD0D74">
              <w:rPr>
                <w:color w:val="000000"/>
                <w:sz w:val="20"/>
                <w:szCs w:val="20"/>
                <w:lang w:val="fr-CA" w:eastAsia="fr-CA"/>
              </w:rPr>
              <w:t>édition scientifique</w:t>
            </w:r>
          </w:p>
        </w:tc>
      </w:tr>
      <w:tr w:rsidR="005B4FF7" w:rsidRPr="003F34EB" w14:paraId="1FF0382E" w14:textId="77777777" w:rsidTr="001B073E">
        <w:trPr>
          <w:trHeight w:val="397"/>
        </w:trPr>
        <w:tc>
          <w:tcPr>
            <w:tcW w:w="421" w:type="dxa"/>
            <w:tcBorders>
              <w:right w:val="single" w:sz="4" w:space="0" w:color="auto"/>
            </w:tcBorders>
          </w:tcPr>
          <w:p w14:paraId="1422847E" w14:textId="3EE61BA8" w:rsidR="005B4FF7" w:rsidRPr="003F34EB" w:rsidRDefault="005B4FF7" w:rsidP="005B4FF7">
            <w:pPr>
              <w:jc w:val="left"/>
              <w:rPr>
                <w:color w:val="000000"/>
                <w:sz w:val="20"/>
                <w:szCs w:val="20"/>
                <w:lang w:val="fr-CA" w:eastAsia="fr-CA"/>
              </w:rPr>
            </w:pPr>
            <w:r w:rsidRPr="003F34EB">
              <w:rPr>
                <w:color w:val="000000"/>
                <w:sz w:val="20"/>
                <w:szCs w:val="20"/>
              </w:rPr>
              <w:t>35</w:t>
            </w:r>
          </w:p>
        </w:tc>
        <w:tc>
          <w:tcPr>
            <w:tcW w:w="2409" w:type="dxa"/>
            <w:tcBorders>
              <w:left w:val="single" w:sz="4" w:space="0" w:color="auto"/>
              <w:right w:val="nil"/>
            </w:tcBorders>
          </w:tcPr>
          <w:p w14:paraId="0B418F2C" w14:textId="3AEE15F3" w:rsidR="005B4FF7" w:rsidRPr="00AD0D74" w:rsidRDefault="005B4FF7" w:rsidP="005B4FF7">
            <w:pPr>
              <w:jc w:val="left"/>
              <w:rPr>
                <w:color w:val="000000"/>
                <w:sz w:val="20"/>
                <w:szCs w:val="20"/>
                <w:lang w:val="fr-CA" w:eastAsia="fr-CA"/>
              </w:rPr>
            </w:pPr>
            <w:r w:rsidRPr="00AD0D74">
              <w:rPr>
                <w:color w:val="000000"/>
                <w:sz w:val="20"/>
                <w:szCs w:val="20"/>
              </w:rPr>
              <w:t>L</w:t>
            </w:r>
            <w:r w:rsidR="00EF1923" w:rsidRPr="00AD0D74">
              <w:rPr>
                <w:color w:val="000000"/>
                <w:sz w:val="20"/>
                <w:szCs w:val="20"/>
              </w:rPr>
              <w:t>É</w:t>
            </w:r>
            <w:r w:rsidRPr="00AD0D74">
              <w:rPr>
                <w:color w:val="000000"/>
                <w:sz w:val="20"/>
                <w:szCs w:val="20"/>
              </w:rPr>
              <w:t>VESQUE, Christophe</w:t>
            </w:r>
          </w:p>
        </w:tc>
        <w:tc>
          <w:tcPr>
            <w:tcW w:w="2694" w:type="dxa"/>
            <w:tcBorders>
              <w:left w:val="nil"/>
              <w:right w:val="nil"/>
            </w:tcBorders>
            <w:noWrap/>
            <w:hideMark/>
          </w:tcPr>
          <w:p w14:paraId="73505B86" w14:textId="5AE2AAAB"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2e</w:t>
            </w:r>
            <w:r w:rsidR="00E12EF1"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6CD419D7"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6A9786DA" w14:textId="77777777" w:rsidTr="001B073E">
        <w:trPr>
          <w:trHeight w:val="397"/>
        </w:trPr>
        <w:tc>
          <w:tcPr>
            <w:tcW w:w="421" w:type="dxa"/>
            <w:tcBorders>
              <w:right w:val="single" w:sz="4" w:space="0" w:color="auto"/>
            </w:tcBorders>
          </w:tcPr>
          <w:p w14:paraId="02B0921A" w14:textId="08AA4499" w:rsidR="005B4FF7" w:rsidRPr="003F34EB" w:rsidRDefault="005B4FF7" w:rsidP="005B4FF7">
            <w:pPr>
              <w:jc w:val="left"/>
              <w:rPr>
                <w:color w:val="000000"/>
                <w:sz w:val="20"/>
                <w:szCs w:val="20"/>
                <w:lang w:val="fr-CA" w:eastAsia="fr-CA"/>
              </w:rPr>
            </w:pPr>
            <w:r w:rsidRPr="003F34EB">
              <w:rPr>
                <w:color w:val="000000"/>
                <w:sz w:val="20"/>
                <w:szCs w:val="20"/>
              </w:rPr>
              <w:t>36</w:t>
            </w:r>
          </w:p>
        </w:tc>
        <w:tc>
          <w:tcPr>
            <w:tcW w:w="2409" w:type="dxa"/>
            <w:tcBorders>
              <w:left w:val="single" w:sz="4" w:space="0" w:color="auto"/>
              <w:right w:val="nil"/>
            </w:tcBorders>
          </w:tcPr>
          <w:p w14:paraId="4AE1AADD" w14:textId="07165AC2" w:rsidR="005B4FF7" w:rsidRPr="00AD0D74" w:rsidRDefault="005B4FF7" w:rsidP="005B4FF7">
            <w:pPr>
              <w:jc w:val="left"/>
              <w:rPr>
                <w:color w:val="000000"/>
                <w:sz w:val="20"/>
                <w:szCs w:val="20"/>
                <w:lang w:val="fr-CA" w:eastAsia="fr-CA"/>
              </w:rPr>
            </w:pPr>
            <w:r w:rsidRPr="00AD0D74">
              <w:rPr>
                <w:color w:val="000000"/>
                <w:sz w:val="20"/>
                <w:szCs w:val="20"/>
              </w:rPr>
              <w:t>MALTAIS, Danielle</w:t>
            </w:r>
          </w:p>
        </w:tc>
        <w:tc>
          <w:tcPr>
            <w:tcW w:w="2694" w:type="dxa"/>
            <w:tcBorders>
              <w:left w:val="nil"/>
              <w:right w:val="nil"/>
            </w:tcBorders>
            <w:noWrap/>
            <w:hideMark/>
          </w:tcPr>
          <w:p w14:paraId="5DA805EA" w14:textId="7E8D45BA"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w:t>
            </w:r>
            <w:r w:rsidR="00A77C45" w:rsidRPr="00AD0D74">
              <w:rPr>
                <w:color w:val="000000"/>
                <w:sz w:val="20"/>
                <w:szCs w:val="20"/>
                <w:lang w:val="fr-CA" w:eastAsia="fr-CA"/>
              </w:rPr>
              <w:t>etraité.e</w:t>
            </w:r>
            <w:proofErr w:type="gramEnd"/>
          </w:p>
        </w:tc>
        <w:tc>
          <w:tcPr>
            <w:tcW w:w="2840" w:type="dxa"/>
            <w:tcBorders>
              <w:left w:val="nil"/>
            </w:tcBorders>
            <w:noWrap/>
            <w:hideMark/>
          </w:tcPr>
          <w:p w14:paraId="11F7CD9C"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5AB05C4F" w14:textId="77777777" w:rsidTr="001B073E">
        <w:trPr>
          <w:trHeight w:val="397"/>
        </w:trPr>
        <w:tc>
          <w:tcPr>
            <w:tcW w:w="421" w:type="dxa"/>
            <w:tcBorders>
              <w:right w:val="single" w:sz="4" w:space="0" w:color="auto"/>
            </w:tcBorders>
          </w:tcPr>
          <w:p w14:paraId="7BA16EEA" w14:textId="7FA4684A" w:rsidR="005B4FF7" w:rsidRPr="003F34EB" w:rsidRDefault="005B4FF7" w:rsidP="005B4FF7">
            <w:pPr>
              <w:jc w:val="left"/>
              <w:rPr>
                <w:color w:val="000000"/>
                <w:sz w:val="20"/>
                <w:szCs w:val="20"/>
                <w:lang w:val="fr-CA" w:eastAsia="fr-CA"/>
              </w:rPr>
            </w:pPr>
            <w:r w:rsidRPr="003F34EB">
              <w:rPr>
                <w:color w:val="000000"/>
                <w:sz w:val="20"/>
                <w:szCs w:val="20"/>
              </w:rPr>
              <w:t>37</w:t>
            </w:r>
          </w:p>
        </w:tc>
        <w:tc>
          <w:tcPr>
            <w:tcW w:w="2409" w:type="dxa"/>
            <w:tcBorders>
              <w:left w:val="single" w:sz="4" w:space="0" w:color="auto"/>
              <w:right w:val="nil"/>
            </w:tcBorders>
          </w:tcPr>
          <w:p w14:paraId="7B28FBD1" w14:textId="6141D857" w:rsidR="005B4FF7" w:rsidRPr="00AD0D74" w:rsidRDefault="005B4FF7" w:rsidP="005B4FF7">
            <w:pPr>
              <w:jc w:val="left"/>
              <w:rPr>
                <w:color w:val="000000"/>
                <w:sz w:val="20"/>
                <w:szCs w:val="20"/>
                <w:lang w:val="fr-CA" w:eastAsia="fr-CA"/>
              </w:rPr>
            </w:pPr>
            <w:r w:rsidRPr="00AD0D74">
              <w:rPr>
                <w:color w:val="000000"/>
                <w:sz w:val="20"/>
                <w:szCs w:val="20"/>
              </w:rPr>
              <w:t>MERCIER, Karolane</w:t>
            </w:r>
          </w:p>
        </w:tc>
        <w:tc>
          <w:tcPr>
            <w:tcW w:w="2694" w:type="dxa"/>
            <w:tcBorders>
              <w:left w:val="nil"/>
              <w:right w:val="nil"/>
            </w:tcBorders>
            <w:noWrap/>
            <w:hideMark/>
          </w:tcPr>
          <w:p w14:paraId="521D4757" w14:textId="4D6D7800"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w:t>
            </w:r>
          </w:p>
        </w:tc>
        <w:tc>
          <w:tcPr>
            <w:tcW w:w="2840" w:type="dxa"/>
            <w:tcBorders>
              <w:left w:val="nil"/>
            </w:tcBorders>
            <w:noWrap/>
            <w:hideMark/>
          </w:tcPr>
          <w:p w14:paraId="4846AEE5"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713DA3FB" w14:textId="77777777" w:rsidTr="001B073E">
        <w:trPr>
          <w:trHeight w:val="397"/>
        </w:trPr>
        <w:tc>
          <w:tcPr>
            <w:tcW w:w="421" w:type="dxa"/>
            <w:tcBorders>
              <w:right w:val="single" w:sz="4" w:space="0" w:color="auto"/>
            </w:tcBorders>
          </w:tcPr>
          <w:p w14:paraId="428FA5A9" w14:textId="36156C61" w:rsidR="005B4FF7" w:rsidRPr="003F34EB" w:rsidRDefault="005B4FF7" w:rsidP="005B4FF7">
            <w:pPr>
              <w:jc w:val="left"/>
              <w:rPr>
                <w:color w:val="FF0000"/>
                <w:sz w:val="20"/>
                <w:szCs w:val="20"/>
                <w:lang w:val="fr-CA" w:eastAsia="fr-CA"/>
              </w:rPr>
            </w:pPr>
            <w:r w:rsidRPr="003F34EB">
              <w:rPr>
                <w:color w:val="000000"/>
                <w:sz w:val="20"/>
                <w:szCs w:val="20"/>
              </w:rPr>
              <w:t>38</w:t>
            </w:r>
          </w:p>
        </w:tc>
        <w:tc>
          <w:tcPr>
            <w:tcW w:w="2409" w:type="dxa"/>
            <w:tcBorders>
              <w:left w:val="single" w:sz="4" w:space="0" w:color="auto"/>
              <w:right w:val="nil"/>
            </w:tcBorders>
          </w:tcPr>
          <w:p w14:paraId="1BD321AF" w14:textId="6EEB98DB" w:rsidR="005B4FF7" w:rsidRPr="00AD0D74" w:rsidRDefault="005B4FF7" w:rsidP="005B4FF7">
            <w:pPr>
              <w:jc w:val="left"/>
              <w:rPr>
                <w:sz w:val="20"/>
                <w:szCs w:val="20"/>
                <w:lang w:val="fr-CA" w:eastAsia="fr-CA"/>
              </w:rPr>
            </w:pPr>
            <w:r w:rsidRPr="00AD0D74">
              <w:rPr>
                <w:sz w:val="20"/>
                <w:szCs w:val="20"/>
              </w:rPr>
              <w:t>MOREAU, Jean-François</w:t>
            </w:r>
          </w:p>
        </w:tc>
        <w:tc>
          <w:tcPr>
            <w:tcW w:w="2694" w:type="dxa"/>
            <w:tcBorders>
              <w:left w:val="nil"/>
              <w:right w:val="nil"/>
            </w:tcBorders>
            <w:noWrap/>
            <w:hideMark/>
          </w:tcPr>
          <w:p w14:paraId="3AD229BA" w14:textId="3E183AAC" w:rsidR="005B4FF7" w:rsidRPr="00AD0D74" w:rsidRDefault="005B4FF7" w:rsidP="005B4FF7">
            <w:pPr>
              <w:jc w:val="left"/>
              <w:rPr>
                <w:sz w:val="20"/>
                <w:szCs w:val="20"/>
                <w:lang w:val="fr-CA" w:eastAsia="fr-CA"/>
              </w:rPr>
            </w:pPr>
            <w:r w:rsidRPr="00AD0D74">
              <w:rPr>
                <w:sz w:val="20"/>
                <w:szCs w:val="20"/>
                <w:lang w:val="fr-CA" w:eastAsia="fr-CA"/>
              </w:rPr>
              <w:t>Professeur.e émérite</w:t>
            </w:r>
          </w:p>
        </w:tc>
        <w:tc>
          <w:tcPr>
            <w:tcW w:w="2840" w:type="dxa"/>
            <w:tcBorders>
              <w:left w:val="nil"/>
            </w:tcBorders>
            <w:noWrap/>
            <w:hideMark/>
          </w:tcPr>
          <w:p w14:paraId="2B97950B"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54EFB84C" w14:textId="77777777" w:rsidTr="001B073E">
        <w:trPr>
          <w:trHeight w:val="397"/>
        </w:trPr>
        <w:tc>
          <w:tcPr>
            <w:tcW w:w="421" w:type="dxa"/>
            <w:tcBorders>
              <w:right w:val="single" w:sz="4" w:space="0" w:color="auto"/>
            </w:tcBorders>
          </w:tcPr>
          <w:p w14:paraId="7F40D4A7" w14:textId="5F53FEAC" w:rsidR="005B4FF7" w:rsidRPr="003F34EB" w:rsidRDefault="005B4FF7" w:rsidP="005B4FF7">
            <w:pPr>
              <w:jc w:val="left"/>
              <w:rPr>
                <w:color w:val="000000"/>
                <w:sz w:val="20"/>
                <w:szCs w:val="20"/>
                <w:lang w:val="fr-CA" w:eastAsia="fr-CA"/>
              </w:rPr>
            </w:pPr>
            <w:r w:rsidRPr="003F34EB">
              <w:rPr>
                <w:color w:val="000000"/>
                <w:sz w:val="20"/>
                <w:szCs w:val="20"/>
              </w:rPr>
              <w:t>39</w:t>
            </w:r>
          </w:p>
        </w:tc>
        <w:tc>
          <w:tcPr>
            <w:tcW w:w="2409" w:type="dxa"/>
            <w:tcBorders>
              <w:left w:val="single" w:sz="4" w:space="0" w:color="auto"/>
              <w:right w:val="nil"/>
            </w:tcBorders>
          </w:tcPr>
          <w:p w14:paraId="752B083F" w14:textId="345DE2BA" w:rsidR="005B4FF7" w:rsidRPr="00AD0D74" w:rsidRDefault="005B4FF7" w:rsidP="005B4FF7">
            <w:pPr>
              <w:jc w:val="left"/>
              <w:rPr>
                <w:color w:val="000000"/>
                <w:sz w:val="20"/>
                <w:szCs w:val="20"/>
                <w:lang w:val="fr-CA" w:eastAsia="fr-CA"/>
              </w:rPr>
            </w:pPr>
            <w:r w:rsidRPr="00AD0D74">
              <w:rPr>
                <w:color w:val="000000"/>
                <w:sz w:val="20"/>
                <w:szCs w:val="20"/>
              </w:rPr>
              <w:t>NDIAYE, Babacar</w:t>
            </w:r>
          </w:p>
        </w:tc>
        <w:tc>
          <w:tcPr>
            <w:tcW w:w="2694" w:type="dxa"/>
            <w:tcBorders>
              <w:left w:val="nil"/>
              <w:right w:val="nil"/>
            </w:tcBorders>
            <w:noWrap/>
            <w:hideMark/>
          </w:tcPr>
          <w:p w14:paraId="64C8BDFB" w14:textId="0793F150" w:rsidR="005B4FF7" w:rsidRPr="00AD0D74" w:rsidRDefault="005B4FF7" w:rsidP="005B4FF7">
            <w:pPr>
              <w:jc w:val="left"/>
              <w:rPr>
                <w:color w:val="000000"/>
                <w:sz w:val="20"/>
                <w:szCs w:val="20"/>
                <w:lang w:val="fr-CA" w:eastAsia="fr-CA"/>
              </w:rPr>
            </w:pPr>
            <w:r w:rsidRPr="00AD0D74">
              <w:rPr>
                <w:color w:val="000000"/>
                <w:sz w:val="20"/>
                <w:szCs w:val="20"/>
                <w:lang w:val="fr-CA" w:eastAsia="fr-CA"/>
              </w:rPr>
              <w:t> </w:t>
            </w:r>
            <w:r w:rsidR="00A77C45" w:rsidRPr="00AD0D74">
              <w:rPr>
                <w:color w:val="000000"/>
                <w:sz w:val="20"/>
                <w:szCs w:val="20"/>
                <w:lang w:val="fr-CA" w:eastAsia="fr-CA"/>
              </w:rPr>
              <w:t>Étudiant.e</w:t>
            </w:r>
          </w:p>
        </w:tc>
        <w:tc>
          <w:tcPr>
            <w:tcW w:w="2840" w:type="dxa"/>
            <w:tcBorders>
              <w:left w:val="nil"/>
            </w:tcBorders>
            <w:noWrap/>
            <w:hideMark/>
          </w:tcPr>
          <w:p w14:paraId="042D324F"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161B23A2" w14:textId="77777777" w:rsidTr="001B073E">
        <w:trPr>
          <w:trHeight w:val="397"/>
        </w:trPr>
        <w:tc>
          <w:tcPr>
            <w:tcW w:w="421" w:type="dxa"/>
            <w:tcBorders>
              <w:right w:val="single" w:sz="4" w:space="0" w:color="auto"/>
            </w:tcBorders>
          </w:tcPr>
          <w:p w14:paraId="5380DFE2" w14:textId="10CFD609" w:rsidR="005B4FF7" w:rsidRPr="003F34EB" w:rsidRDefault="005B4FF7" w:rsidP="005B4FF7">
            <w:pPr>
              <w:jc w:val="left"/>
              <w:rPr>
                <w:color w:val="000000"/>
                <w:sz w:val="20"/>
                <w:szCs w:val="20"/>
                <w:lang w:val="fr-CA" w:eastAsia="fr-CA"/>
              </w:rPr>
            </w:pPr>
            <w:r w:rsidRPr="003F34EB">
              <w:rPr>
                <w:color w:val="000000"/>
                <w:sz w:val="20"/>
                <w:szCs w:val="20"/>
              </w:rPr>
              <w:t>40</w:t>
            </w:r>
          </w:p>
        </w:tc>
        <w:tc>
          <w:tcPr>
            <w:tcW w:w="2409" w:type="dxa"/>
            <w:tcBorders>
              <w:left w:val="single" w:sz="4" w:space="0" w:color="auto"/>
              <w:right w:val="nil"/>
            </w:tcBorders>
          </w:tcPr>
          <w:p w14:paraId="1219B3AD" w14:textId="1052D04B" w:rsidR="005B4FF7" w:rsidRPr="00AD0D74" w:rsidRDefault="005B4FF7" w:rsidP="005B4FF7">
            <w:pPr>
              <w:jc w:val="left"/>
              <w:rPr>
                <w:color w:val="000000"/>
                <w:sz w:val="20"/>
                <w:szCs w:val="20"/>
                <w:lang w:val="fr-CA" w:eastAsia="fr-CA"/>
              </w:rPr>
            </w:pPr>
            <w:r w:rsidRPr="00AD0D74">
              <w:rPr>
                <w:color w:val="000000"/>
                <w:sz w:val="20"/>
                <w:szCs w:val="20"/>
              </w:rPr>
              <w:t>OUEDRAOGO, Salmata</w:t>
            </w:r>
          </w:p>
        </w:tc>
        <w:tc>
          <w:tcPr>
            <w:tcW w:w="2694" w:type="dxa"/>
            <w:tcBorders>
              <w:left w:val="nil"/>
              <w:right w:val="nil"/>
            </w:tcBorders>
            <w:noWrap/>
            <w:hideMark/>
          </w:tcPr>
          <w:p w14:paraId="0B7E0CE9" w14:textId="36E392BB"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régulier.ère</w:t>
            </w:r>
            <w:proofErr w:type="gramEnd"/>
            <w:r w:rsidRPr="00AD0D74">
              <w:rPr>
                <w:color w:val="000000"/>
                <w:sz w:val="20"/>
                <w:szCs w:val="20"/>
                <w:lang w:val="fr-CA" w:eastAsia="fr-CA"/>
              </w:rPr>
              <w:t xml:space="preserve"> </w:t>
            </w:r>
          </w:p>
        </w:tc>
        <w:tc>
          <w:tcPr>
            <w:tcW w:w="2840" w:type="dxa"/>
            <w:tcBorders>
              <w:left w:val="nil"/>
            </w:tcBorders>
            <w:noWrap/>
            <w:hideMark/>
          </w:tcPr>
          <w:p w14:paraId="7DC1FD30"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10BCE307" w14:textId="77777777" w:rsidTr="001B073E">
        <w:trPr>
          <w:trHeight w:val="397"/>
        </w:trPr>
        <w:tc>
          <w:tcPr>
            <w:tcW w:w="421" w:type="dxa"/>
            <w:tcBorders>
              <w:right w:val="single" w:sz="4" w:space="0" w:color="auto"/>
            </w:tcBorders>
          </w:tcPr>
          <w:p w14:paraId="2D3B49BC" w14:textId="540D897D" w:rsidR="005B4FF7" w:rsidRPr="003F34EB" w:rsidRDefault="005B4FF7" w:rsidP="005B4FF7">
            <w:pPr>
              <w:jc w:val="left"/>
              <w:rPr>
                <w:color w:val="000000"/>
                <w:sz w:val="20"/>
                <w:szCs w:val="20"/>
                <w:lang w:val="fr-CA" w:eastAsia="fr-CA"/>
              </w:rPr>
            </w:pPr>
            <w:r w:rsidRPr="003F34EB">
              <w:rPr>
                <w:color w:val="000000"/>
                <w:sz w:val="20"/>
                <w:szCs w:val="20"/>
              </w:rPr>
              <w:t>41</w:t>
            </w:r>
          </w:p>
        </w:tc>
        <w:tc>
          <w:tcPr>
            <w:tcW w:w="2409" w:type="dxa"/>
            <w:tcBorders>
              <w:left w:val="single" w:sz="4" w:space="0" w:color="auto"/>
              <w:right w:val="nil"/>
            </w:tcBorders>
          </w:tcPr>
          <w:p w14:paraId="56888823" w14:textId="26605BC0" w:rsidR="005B4FF7" w:rsidRPr="00AD0D74" w:rsidRDefault="005B4FF7" w:rsidP="005B4FF7">
            <w:pPr>
              <w:jc w:val="left"/>
              <w:rPr>
                <w:color w:val="000000"/>
                <w:sz w:val="20"/>
                <w:szCs w:val="20"/>
                <w:lang w:val="fr-CA" w:eastAsia="fr-CA"/>
              </w:rPr>
            </w:pPr>
            <w:r w:rsidRPr="00AD0D74">
              <w:rPr>
                <w:color w:val="000000"/>
                <w:sz w:val="20"/>
                <w:szCs w:val="20"/>
              </w:rPr>
              <w:t>PETIT-NOEL, Guy Hansi</w:t>
            </w:r>
          </w:p>
        </w:tc>
        <w:tc>
          <w:tcPr>
            <w:tcW w:w="2694" w:type="dxa"/>
            <w:tcBorders>
              <w:left w:val="nil"/>
              <w:right w:val="nil"/>
            </w:tcBorders>
            <w:noWrap/>
            <w:hideMark/>
          </w:tcPr>
          <w:p w14:paraId="2A32C7CF" w14:textId="3A02425D"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 2e</w:t>
            </w:r>
            <w:r w:rsidR="00E12EF1" w:rsidRPr="00AD0D74">
              <w:rPr>
                <w:color w:val="000000"/>
                <w:sz w:val="20"/>
                <w:szCs w:val="20"/>
                <w:lang w:val="fr-CA" w:eastAsia="fr-CA"/>
              </w:rPr>
              <w:t> </w:t>
            </w:r>
            <w:r w:rsidRPr="00AD0D74">
              <w:rPr>
                <w:color w:val="000000"/>
                <w:sz w:val="20"/>
                <w:szCs w:val="20"/>
                <w:lang w:val="fr-CA" w:eastAsia="fr-CA"/>
              </w:rPr>
              <w:t>cycle</w:t>
            </w:r>
          </w:p>
        </w:tc>
        <w:tc>
          <w:tcPr>
            <w:tcW w:w="2840" w:type="dxa"/>
            <w:tcBorders>
              <w:left w:val="nil"/>
            </w:tcBorders>
            <w:noWrap/>
            <w:hideMark/>
          </w:tcPr>
          <w:p w14:paraId="79280E63"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49B8A198" w14:textId="77777777" w:rsidTr="001B073E">
        <w:trPr>
          <w:trHeight w:val="397"/>
        </w:trPr>
        <w:tc>
          <w:tcPr>
            <w:tcW w:w="421" w:type="dxa"/>
            <w:tcBorders>
              <w:right w:val="single" w:sz="4" w:space="0" w:color="auto"/>
            </w:tcBorders>
          </w:tcPr>
          <w:p w14:paraId="6A875483" w14:textId="59AC9856" w:rsidR="005B4FF7" w:rsidRPr="003F34EB" w:rsidRDefault="005B4FF7" w:rsidP="005B4FF7">
            <w:pPr>
              <w:jc w:val="left"/>
              <w:rPr>
                <w:color w:val="000000"/>
                <w:sz w:val="20"/>
                <w:szCs w:val="20"/>
                <w:lang w:val="fr-CA" w:eastAsia="fr-CA"/>
              </w:rPr>
            </w:pPr>
            <w:r w:rsidRPr="003F34EB">
              <w:rPr>
                <w:color w:val="000000"/>
                <w:sz w:val="20"/>
                <w:szCs w:val="20"/>
              </w:rPr>
              <w:t>42</w:t>
            </w:r>
          </w:p>
        </w:tc>
        <w:tc>
          <w:tcPr>
            <w:tcW w:w="2409" w:type="dxa"/>
            <w:tcBorders>
              <w:left w:val="single" w:sz="4" w:space="0" w:color="auto"/>
              <w:right w:val="nil"/>
            </w:tcBorders>
          </w:tcPr>
          <w:p w14:paraId="64C20426" w14:textId="222A1FF0" w:rsidR="005B4FF7" w:rsidRPr="00AD0D74" w:rsidRDefault="005B4FF7" w:rsidP="005B4FF7">
            <w:pPr>
              <w:jc w:val="left"/>
              <w:rPr>
                <w:color w:val="000000"/>
                <w:sz w:val="20"/>
                <w:szCs w:val="20"/>
                <w:lang w:val="fr-CA" w:eastAsia="fr-CA"/>
              </w:rPr>
            </w:pPr>
            <w:r w:rsidRPr="00AD0D74">
              <w:rPr>
                <w:color w:val="000000"/>
                <w:sz w:val="20"/>
                <w:szCs w:val="20"/>
              </w:rPr>
              <w:t xml:space="preserve">PILOTE, </w:t>
            </w:r>
            <w:r w:rsidR="00EF1923" w:rsidRPr="00AD0D74">
              <w:rPr>
                <w:color w:val="000000"/>
                <w:sz w:val="20"/>
                <w:szCs w:val="20"/>
              </w:rPr>
              <w:t>É</w:t>
            </w:r>
            <w:r w:rsidRPr="00AD0D74">
              <w:rPr>
                <w:color w:val="000000"/>
                <w:sz w:val="20"/>
                <w:szCs w:val="20"/>
              </w:rPr>
              <w:t>ric</w:t>
            </w:r>
          </w:p>
        </w:tc>
        <w:tc>
          <w:tcPr>
            <w:tcW w:w="2694" w:type="dxa"/>
            <w:tcBorders>
              <w:left w:val="nil"/>
              <w:right w:val="nil"/>
            </w:tcBorders>
            <w:noWrap/>
            <w:hideMark/>
          </w:tcPr>
          <w:p w14:paraId="395E4F25" w14:textId="0F921E8B" w:rsidR="002D2A97" w:rsidRPr="00AD0D74" w:rsidRDefault="005B4FF7" w:rsidP="005B4FF7">
            <w:pPr>
              <w:jc w:val="left"/>
              <w:rPr>
                <w:color w:val="000000"/>
                <w:sz w:val="20"/>
                <w:szCs w:val="20"/>
                <w:lang w:val="fr-CA" w:eastAsia="fr-CA"/>
              </w:rPr>
            </w:pPr>
            <w:r w:rsidRPr="00AD0D74">
              <w:rPr>
                <w:color w:val="000000"/>
                <w:sz w:val="20"/>
                <w:szCs w:val="20"/>
                <w:lang w:val="fr-CA" w:eastAsia="fr-CA"/>
              </w:rPr>
              <w:t>Professeur</w:t>
            </w:r>
            <w:r w:rsidR="002D2A97" w:rsidRPr="00AD0D74">
              <w:rPr>
                <w:color w:val="000000"/>
                <w:sz w:val="20"/>
                <w:szCs w:val="20"/>
                <w:lang w:val="fr-CA" w:eastAsia="fr-CA"/>
              </w:rPr>
              <w:t xml:space="preserve"> </w:t>
            </w:r>
            <w:proofErr w:type="gramStart"/>
            <w:r w:rsidR="002D2A97" w:rsidRPr="00AD0D74">
              <w:rPr>
                <w:color w:val="000000"/>
                <w:sz w:val="20"/>
                <w:szCs w:val="20"/>
                <w:lang w:val="fr-CA" w:eastAsia="fr-CA"/>
              </w:rPr>
              <w:t>régulier.e</w:t>
            </w:r>
            <w:proofErr w:type="gramEnd"/>
          </w:p>
        </w:tc>
        <w:tc>
          <w:tcPr>
            <w:tcW w:w="2840" w:type="dxa"/>
            <w:tcBorders>
              <w:left w:val="nil"/>
            </w:tcBorders>
            <w:noWrap/>
            <w:hideMark/>
          </w:tcPr>
          <w:p w14:paraId="720F22D8"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53492266" w14:textId="77777777" w:rsidTr="001B073E">
        <w:trPr>
          <w:trHeight w:val="397"/>
        </w:trPr>
        <w:tc>
          <w:tcPr>
            <w:tcW w:w="421" w:type="dxa"/>
            <w:tcBorders>
              <w:right w:val="single" w:sz="4" w:space="0" w:color="auto"/>
            </w:tcBorders>
          </w:tcPr>
          <w:p w14:paraId="7F6C1FC3" w14:textId="014742E9" w:rsidR="005B4FF7" w:rsidRPr="003F34EB" w:rsidRDefault="005B4FF7" w:rsidP="005B4FF7">
            <w:pPr>
              <w:jc w:val="left"/>
              <w:rPr>
                <w:color w:val="000000"/>
                <w:sz w:val="20"/>
                <w:szCs w:val="20"/>
                <w:lang w:val="fr-CA" w:eastAsia="fr-CA"/>
              </w:rPr>
            </w:pPr>
            <w:r w:rsidRPr="003F34EB">
              <w:rPr>
                <w:color w:val="000000"/>
                <w:sz w:val="20"/>
                <w:szCs w:val="20"/>
              </w:rPr>
              <w:t>43</w:t>
            </w:r>
          </w:p>
        </w:tc>
        <w:tc>
          <w:tcPr>
            <w:tcW w:w="2409" w:type="dxa"/>
            <w:tcBorders>
              <w:left w:val="single" w:sz="4" w:space="0" w:color="auto"/>
              <w:right w:val="nil"/>
            </w:tcBorders>
          </w:tcPr>
          <w:p w14:paraId="720B80AF" w14:textId="25DE9054" w:rsidR="005B4FF7" w:rsidRPr="00AD0D74" w:rsidRDefault="005B4FF7" w:rsidP="005B4FF7">
            <w:pPr>
              <w:jc w:val="left"/>
              <w:rPr>
                <w:color w:val="000000"/>
                <w:sz w:val="20"/>
                <w:szCs w:val="20"/>
                <w:lang w:val="fr-CA" w:eastAsia="fr-CA"/>
              </w:rPr>
            </w:pPr>
            <w:r w:rsidRPr="00AD0D74">
              <w:rPr>
                <w:color w:val="000000"/>
                <w:sz w:val="20"/>
                <w:szCs w:val="20"/>
              </w:rPr>
              <w:t>POULIOT, Ève</w:t>
            </w:r>
          </w:p>
        </w:tc>
        <w:tc>
          <w:tcPr>
            <w:tcW w:w="2694" w:type="dxa"/>
            <w:tcBorders>
              <w:left w:val="nil"/>
              <w:right w:val="nil"/>
            </w:tcBorders>
            <w:noWrap/>
            <w:hideMark/>
          </w:tcPr>
          <w:p w14:paraId="4B1C1810" w14:textId="450C2ECC"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0FD40178"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29B3E461" w14:textId="77777777" w:rsidTr="001B073E">
        <w:trPr>
          <w:trHeight w:val="397"/>
        </w:trPr>
        <w:tc>
          <w:tcPr>
            <w:tcW w:w="421" w:type="dxa"/>
            <w:tcBorders>
              <w:right w:val="single" w:sz="4" w:space="0" w:color="auto"/>
            </w:tcBorders>
          </w:tcPr>
          <w:p w14:paraId="7603E3A5" w14:textId="6653BC62" w:rsidR="005B4FF7" w:rsidRPr="003F34EB" w:rsidRDefault="005B4FF7" w:rsidP="005B4FF7">
            <w:pPr>
              <w:jc w:val="left"/>
              <w:rPr>
                <w:color w:val="000000"/>
                <w:sz w:val="20"/>
                <w:szCs w:val="20"/>
                <w:lang w:val="fr-CA" w:eastAsia="fr-CA"/>
              </w:rPr>
            </w:pPr>
            <w:r w:rsidRPr="003F34EB">
              <w:rPr>
                <w:color w:val="000000"/>
                <w:sz w:val="20"/>
                <w:szCs w:val="20"/>
              </w:rPr>
              <w:t>44</w:t>
            </w:r>
          </w:p>
        </w:tc>
        <w:tc>
          <w:tcPr>
            <w:tcW w:w="2409" w:type="dxa"/>
            <w:tcBorders>
              <w:left w:val="single" w:sz="4" w:space="0" w:color="auto"/>
              <w:right w:val="nil"/>
            </w:tcBorders>
          </w:tcPr>
          <w:p w14:paraId="0E413AF6" w14:textId="356EE716" w:rsidR="005B4FF7" w:rsidRPr="00AD0D74" w:rsidRDefault="005B4FF7" w:rsidP="005B4FF7">
            <w:pPr>
              <w:jc w:val="left"/>
              <w:rPr>
                <w:color w:val="000000"/>
                <w:sz w:val="20"/>
                <w:szCs w:val="20"/>
                <w:lang w:val="fr-CA" w:eastAsia="fr-CA"/>
              </w:rPr>
            </w:pPr>
            <w:r w:rsidRPr="00AD0D74">
              <w:rPr>
                <w:color w:val="000000"/>
                <w:sz w:val="20"/>
                <w:szCs w:val="20"/>
              </w:rPr>
              <w:t>PROULX Marc-Urbain</w:t>
            </w:r>
          </w:p>
        </w:tc>
        <w:tc>
          <w:tcPr>
            <w:tcW w:w="2694" w:type="dxa"/>
            <w:tcBorders>
              <w:left w:val="nil"/>
              <w:right w:val="nil"/>
            </w:tcBorders>
            <w:noWrap/>
            <w:hideMark/>
          </w:tcPr>
          <w:p w14:paraId="37B979AC" w14:textId="0524F62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617D946C"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0B458409" w14:textId="77777777" w:rsidTr="001B073E">
        <w:trPr>
          <w:trHeight w:val="397"/>
        </w:trPr>
        <w:tc>
          <w:tcPr>
            <w:tcW w:w="421" w:type="dxa"/>
            <w:tcBorders>
              <w:right w:val="single" w:sz="4" w:space="0" w:color="auto"/>
            </w:tcBorders>
          </w:tcPr>
          <w:p w14:paraId="185FE678" w14:textId="7AA4134D" w:rsidR="005B4FF7" w:rsidRPr="003F34EB" w:rsidRDefault="005B4FF7" w:rsidP="005B4FF7">
            <w:pPr>
              <w:jc w:val="left"/>
              <w:rPr>
                <w:color w:val="000000"/>
                <w:sz w:val="20"/>
                <w:szCs w:val="20"/>
                <w:lang w:val="fr-CA" w:eastAsia="fr-CA"/>
              </w:rPr>
            </w:pPr>
            <w:r w:rsidRPr="003F34EB">
              <w:rPr>
                <w:color w:val="000000"/>
                <w:sz w:val="20"/>
                <w:szCs w:val="20"/>
              </w:rPr>
              <w:t>45</w:t>
            </w:r>
          </w:p>
        </w:tc>
        <w:tc>
          <w:tcPr>
            <w:tcW w:w="2409" w:type="dxa"/>
            <w:tcBorders>
              <w:left w:val="single" w:sz="4" w:space="0" w:color="auto"/>
              <w:right w:val="nil"/>
            </w:tcBorders>
          </w:tcPr>
          <w:p w14:paraId="32193F65" w14:textId="038568C9" w:rsidR="005B4FF7" w:rsidRPr="00AD0D74" w:rsidRDefault="005B4FF7" w:rsidP="005B4FF7">
            <w:pPr>
              <w:jc w:val="left"/>
              <w:rPr>
                <w:color w:val="000000"/>
                <w:sz w:val="20"/>
                <w:szCs w:val="20"/>
                <w:lang w:val="fr-CA" w:eastAsia="fr-CA"/>
              </w:rPr>
            </w:pPr>
            <w:r w:rsidRPr="00AD0D74">
              <w:rPr>
                <w:color w:val="000000"/>
                <w:sz w:val="20"/>
                <w:szCs w:val="20"/>
              </w:rPr>
              <w:t>RIVERIN, Simon</w:t>
            </w:r>
          </w:p>
        </w:tc>
        <w:tc>
          <w:tcPr>
            <w:tcW w:w="2694" w:type="dxa"/>
            <w:tcBorders>
              <w:left w:val="nil"/>
              <w:right w:val="nil"/>
            </w:tcBorders>
            <w:noWrap/>
            <w:hideMark/>
          </w:tcPr>
          <w:p w14:paraId="754D1B5A" w14:textId="19E3A949" w:rsidR="005B4FF7" w:rsidRPr="00AD0D74" w:rsidRDefault="005B4FF7" w:rsidP="005B4FF7">
            <w:pPr>
              <w:jc w:val="left"/>
              <w:rPr>
                <w:color w:val="000000"/>
                <w:sz w:val="20"/>
                <w:szCs w:val="20"/>
                <w:lang w:val="fr-CA" w:eastAsia="fr-CA"/>
              </w:rPr>
            </w:pPr>
            <w:r w:rsidRPr="00AD0D74">
              <w:rPr>
                <w:color w:val="000000"/>
                <w:sz w:val="20"/>
                <w:szCs w:val="20"/>
                <w:lang w:val="fr-CA" w:eastAsia="fr-CA"/>
              </w:rPr>
              <w:t> </w:t>
            </w:r>
            <w:r w:rsidR="00A77C45" w:rsidRPr="00AD0D74">
              <w:rPr>
                <w:color w:val="000000"/>
                <w:sz w:val="20"/>
                <w:szCs w:val="20"/>
                <w:lang w:val="fr-CA" w:eastAsia="fr-CA"/>
              </w:rPr>
              <w:t>Étudiant.e</w:t>
            </w:r>
          </w:p>
        </w:tc>
        <w:tc>
          <w:tcPr>
            <w:tcW w:w="2840" w:type="dxa"/>
            <w:tcBorders>
              <w:left w:val="nil"/>
            </w:tcBorders>
            <w:noWrap/>
            <w:hideMark/>
          </w:tcPr>
          <w:p w14:paraId="2A1F3BCA"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0A15EF24" w14:textId="77777777" w:rsidTr="001B073E">
        <w:trPr>
          <w:trHeight w:val="397"/>
        </w:trPr>
        <w:tc>
          <w:tcPr>
            <w:tcW w:w="421" w:type="dxa"/>
            <w:tcBorders>
              <w:right w:val="single" w:sz="4" w:space="0" w:color="auto"/>
            </w:tcBorders>
          </w:tcPr>
          <w:p w14:paraId="3CDE2AE0" w14:textId="3011AB95" w:rsidR="005B4FF7" w:rsidRPr="003F34EB" w:rsidRDefault="005B4FF7" w:rsidP="005B4FF7">
            <w:pPr>
              <w:jc w:val="left"/>
              <w:rPr>
                <w:color w:val="000000"/>
                <w:sz w:val="20"/>
                <w:szCs w:val="20"/>
                <w:lang w:val="fr-CA" w:eastAsia="fr-CA"/>
              </w:rPr>
            </w:pPr>
            <w:r w:rsidRPr="003F34EB">
              <w:rPr>
                <w:color w:val="000000"/>
                <w:sz w:val="20"/>
                <w:szCs w:val="20"/>
              </w:rPr>
              <w:t>46</w:t>
            </w:r>
          </w:p>
        </w:tc>
        <w:tc>
          <w:tcPr>
            <w:tcW w:w="2409" w:type="dxa"/>
            <w:tcBorders>
              <w:left w:val="single" w:sz="4" w:space="0" w:color="auto"/>
              <w:right w:val="nil"/>
            </w:tcBorders>
          </w:tcPr>
          <w:p w14:paraId="321FAB91" w14:textId="30F02E53" w:rsidR="005B4FF7" w:rsidRPr="00AD0D74" w:rsidRDefault="005B4FF7" w:rsidP="005B4FF7">
            <w:pPr>
              <w:jc w:val="left"/>
              <w:rPr>
                <w:color w:val="000000"/>
                <w:sz w:val="20"/>
                <w:szCs w:val="20"/>
                <w:lang w:val="fr-CA" w:eastAsia="fr-CA"/>
              </w:rPr>
            </w:pPr>
            <w:r w:rsidRPr="00AD0D74">
              <w:rPr>
                <w:color w:val="000000"/>
                <w:sz w:val="20"/>
                <w:szCs w:val="20"/>
              </w:rPr>
              <w:t>ROCHE, Michel</w:t>
            </w:r>
          </w:p>
        </w:tc>
        <w:tc>
          <w:tcPr>
            <w:tcW w:w="2694" w:type="dxa"/>
            <w:tcBorders>
              <w:left w:val="nil"/>
              <w:right w:val="nil"/>
            </w:tcBorders>
            <w:noWrap/>
            <w:hideMark/>
          </w:tcPr>
          <w:p w14:paraId="04E703F9" w14:textId="277133D5"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2D900B80"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35C326CF" w14:textId="77777777" w:rsidTr="001B073E">
        <w:trPr>
          <w:trHeight w:val="397"/>
        </w:trPr>
        <w:tc>
          <w:tcPr>
            <w:tcW w:w="421" w:type="dxa"/>
            <w:tcBorders>
              <w:right w:val="single" w:sz="4" w:space="0" w:color="auto"/>
            </w:tcBorders>
          </w:tcPr>
          <w:p w14:paraId="236F577C" w14:textId="092DECAA" w:rsidR="005B4FF7" w:rsidRPr="003F34EB" w:rsidRDefault="005B4FF7" w:rsidP="005B4FF7">
            <w:pPr>
              <w:jc w:val="left"/>
              <w:rPr>
                <w:color w:val="000000"/>
                <w:sz w:val="20"/>
                <w:szCs w:val="20"/>
                <w:lang w:val="fr-CA" w:eastAsia="fr-CA"/>
              </w:rPr>
            </w:pPr>
            <w:r w:rsidRPr="003F34EB">
              <w:rPr>
                <w:color w:val="000000"/>
                <w:sz w:val="20"/>
                <w:szCs w:val="20"/>
              </w:rPr>
              <w:t>47</w:t>
            </w:r>
          </w:p>
        </w:tc>
        <w:tc>
          <w:tcPr>
            <w:tcW w:w="2409" w:type="dxa"/>
            <w:tcBorders>
              <w:left w:val="single" w:sz="4" w:space="0" w:color="auto"/>
              <w:right w:val="nil"/>
            </w:tcBorders>
          </w:tcPr>
          <w:p w14:paraId="017BF4FC" w14:textId="41DCE650" w:rsidR="005B4FF7" w:rsidRPr="00AD0D74" w:rsidRDefault="005B4FF7" w:rsidP="005B4FF7">
            <w:pPr>
              <w:jc w:val="left"/>
              <w:rPr>
                <w:color w:val="000000"/>
                <w:sz w:val="20"/>
                <w:szCs w:val="20"/>
                <w:lang w:val="fr-CA" w:eastAsia="fr-CA"/>
              </w:rPr>
            </w:pPr>
            <w:r w:rsidRPr="00AD0D74">
              <w:rPr>
                <w:color w:val="000000"/>
                <w:sz w:val="20"/>
                <w:szCs w:val="20"/>
              </w:rPr>
              <w:t>ROY, Jacques</w:t>
            </w:r>
          </w:p>
        </w:tc>
        <w:tc>
          <w:tcPr>
            <w:tcW w:w="2694" w:type="dxa"/>
            <w:tcBorders>
              <w:left w:val="nil"/>
              <w:right w:val="nil"/>
            </w:tcBorders>
            <w:noWrap/>
            <w:hideMark/>
          </w:tcPr>
          <w:p w14:paraId="0683F00E" w14:textId="1FE4B13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associé.e</w:t>
            </w:r>
            <w:proofErr w:type="gramEnd"/>
          </w:p>
        </w:tc>
        <w:tc>
          <w:tcPr>
            <w:tcW w:w="2840" w:type="dxa"/>
            <w:tcBorders>
              <w:left w:val="nil"/>
            </w:tcBorders>
            <w:noWrap/>
            <w:hideMark/>
          </w:tcPr>
          <w:p w14:paraId="0E9CF080" w14:textId="62C5C07B" w:rsidR="005B4FF7" w:rsidRPr="00AD0D74" w:rsidRDefault="001357D3"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66F4FDDA" w14:textId="77777777" w:rsidTr="001B073E">
        <w:trPr>
          <w:trHeight w:val="397"/>
        </w:trPr>
        <w:tc>
          <w:tcPr>
            <w:tcW w:w="421" w:type="dxa"/>
            <w:tcBorders>
              <w:right w:val="single" w:sz="4" w:space="0" w:color="auto"/>
            </w:tcBorders>
          </w:tcPr>
          <w:p w14:paraId="7CE13A38" w14:textId="527C5983" w:rsidR="005B4FF7" w:rsidRPr="003F34EB" w:rsidRDefault="005B4FF7" w:rsidP="005B4FF7">
            <w:pPr>
              <w:jc w:val="left"/>
              <w:rPr>
                <w:color w:val="000000"/>
                <w:sz w:val="20"/>
                <w:szCs w:val="20"/>
                <w:lang w:val="fr-CA" w:eastAsia="fr-CA"/>
              </w:rPr>
            </w:pPr>
            <w:r w:rsidRPr="003F34EB">
              <w:rPr>
                <w:color w:val="000000"/>
                <w:sz w:val="20"/>
                <w:szCs w:val="20"/>
              </w:rPr>
              <w:t>48</w:t>
            </w:r>
          </w:p>
        </w:tc>
        <w:tc>
          <w:tcPr>
            <w:tcW w:w="2409" w:type="dxa"/>
            <w:tcBorders>
              <w:left w:val="single" w:sz="4" w:space="0" w:color="auto"/>
              <w:right w:val="nil"/>
            </w:tcBorders>
          </w:tcPr>
          <w:p w14:paraId="67836383" w14:textId="0782D740" w:rsidR="005B4FF7" w:rsidRPr="00AD0D74" w:rsidRDefault="005B4FF7" w:rsidP="005B4FF7">
            <w:pPr>
              <w:jc w:val="left"/>
              <w:rPr>
                <w:color w:val="000000"/>
                <w:sz w:val="20"/>
                <w:szCs w:val="20"/>
                <w:lang w:val="fr-CA" w:eastAsia="fr-CA"/>
              </w:rPr>
            </w:pPr>
            <w:r w:rsidRPr="00AD0D74">
              <w:rPr>
                <w:color w:val="000000"/>
                <w:sz w:val="20"/>
                <w:szCs w:val="20"/>
              </w:rPr>
              <w:t>SIMARD, Jeanne</w:t>
            </w:r>
          </w:p>
        </w:tc>
        <w:tc>
          <w:tcPr>
            <w:tcW w:w="2694" w:type="dxa"/>
            <w:tcBorders>
              <w:left w:val="nil"/>
              <w:right w:val="nil"/>
            </w:tcBorders>
            <w:noWrap/>
            <w:hideMark/>
          </w:tcPr>
          <w:p w14:paraId="1AB4918B" w14:textId="774067F6"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1C4039C5"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21E5949A" w14:textId="77777777" w:rsidTr="001B073E">
        <w:trPr>
          <w:trHeight w:val="397"/>
        </w:trPr>
        <w:tc>
          <w:tcPr>
            <w:tcW w:w="421" w:type="dxa"/>
            <w:tcBorders>
              <w:right w:val="single" w:sz="4" w:space="0" w:color="auto"/>
            </w:tcBorders>
          </w:tcPr>
          <w:p w14:paraId="2E910B8D" w14:textId="418871DD" w:rsidR="005B4FF7" w:rsidRPr="003F34EB" w:rsidRDefault="005B4FF7" w:rsidP="005B4FF7">
            <w:pPr>
              <w:jc w:val="left"/>
              <w:rPr>
                <w:color w:val="000000"/>
                <w:sz w:val="20"/>
                <w:szCs w:val="20"/>
                <w:lang w:val="fr-CA" w:eastAsia="fr-CA"/>
              </w:rPr>
            </w:pPr>
            <w:r w:rsidRPr="003F34EB">
              <w:rPr>
                <w:color w:val="000000"/>
                <w:sz w:val="20"/>
                <w:szCs w:val="20"/>
              </w:rPr>
              <w:lastRenderedPageBreak/>
              <w:t>49</w:t>
            </w:r>
          </w:p>
        </w:tc>
        <w:tc>
          <w:tcPr>
            <w:tcW w:w="2409" w:type="dxa"/>
            <w:tcBorders>
              <w:left w:val="single" w:sz="4" w:space="0" w:color="auto"/>
              <w:right w:val="nil"/>
            </w:tcBorders>
          </w:tcPr>
          <w:p w14:paraId="0D74D9B2" w14:textId="2A850D4B" w:rsidR="005B4FF7" w:rsidRPr="00AD0D74" w:rsidRDefault="005B4FF7" w:rsidP="005B4FF7">
            <w:pPr>
              <w:jc w:val="left"/>
              <w:rPr>
                <w:color w:val="000000"/>
                <w:sz w:val="20"/>
                <w:szCs w:val="20"/>
                <w:lang w:val="fr-CA" w:eastAsia="fr-CA"/>
              </w:rPr>
            </w:pPr>
            <w:r w:rsidRPr="00AD0D74">
              <w:rPr>
                <w:color w:val="000000"/>
                <w:sz w:val="20"/>
                <w:szCs w:val="20"/>
              </w:rPr>
              <w:t>SIMÉON, Frantz</w:t>
            </w:r>
          </w:p>
        </w:tc>
        <w:tc>
          <w:tcPr>
            <w:tcW w:w="2694" w:type="dxa"/>
            <w:tcBorders>
              <w:left w:val="nil"/>
              <w:right w:val="nil"/>
            </w:tcBorders>
            <w:noWrap/>
            <w:hideMark/>
          </w:tcPr>
          <w:p w14:paraId="5FBB7261" w14:textId="7E4EC2B8"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Professeur.e </w:t>
            </w:r>
            <w:proofErr w:type="gramStart"/>
            <w:r w:rsidRPr="00AD0D74">
              <w:rPr>
                <w:color w:val="000000"/>
                <w:sz w:val="20"/>
                <w:szCs w:val="20"/>
                <w:lang w:val="fr-CA" w:eastAsia="fr-CA"/>
              </w:rPr>
              <w:t>régulier.e</w:t>
            </w:r>
            <w:proofErr w:type="gramEnd"/>
          </w:p>
        </w:tc>
        <w:tc>
          <w:tcPr>
            <w:tcW w:w="2840" w:type="dxa"/>
            <w:tcBorders>
              <w:left w:val="nil"/>
            </w:tcBorders>
            <w:noWrap/>
            <w:hideMark/>
          </w:tcPr>
          <w:p w14:paraId="351FD971"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1CF897FD" w14:textId="77777777" w:rsidTr="001B073E">
        <w:trPr>
          <w:trHeight w:val="397"/>
        </w:trPr>
        <w:tc>
          <w:tcPr>
            <w:tcW w:w="421" w:type="dxa"/>
            <w:tcBorders>
              <w:right w:val="single" w:sz="4" w:space="0" w:color="auto"/>
            </w:tcBorders>
          </w:tcPr>
          <w:p w14:paraId="4805765B" w14:textId="4D5BC033" w:rsidR="005B4FF7" w:rsidRPr="003F34EB" w:rsidRDefault="005B4FF7" w:rsidP="005B4FF7">
            <w:pPr>
              <w:jc w:val="left"/>
              <w:rPr>
                <w:color w:val="000000"/>
                <w:sz w:val="20"/>
                <w:szCs w:val="20"/>
                <w:lang w:val="fr-CA" w:eastAsia="fr-CA"/>
              </w:rPr>
            </w:pPr>
            <w:r w:rsidRPr="003F34EB">
              <w:rPr>
                <w:color w:val="000000"/>
                <w:sz w:val="20"/>
                <w:szCs w:val="20"/>
              </w:rPr>
              <w:t>50</w:t>
            </w:r>
          </w:p>
        </w:tc>
        <w:tc>
          <w:tcPr>
            <w:tcW w:w="2409" w:type="dxa"/>
            <w:tcBorders>
              <w:left w:val="single" w:sz="4" w:space="0" w:color="auto"/>
              <w:right w:val="nil"/>
            </w:tcBorders>
          </w:tcPr>
          <w:p w14:paraId="149A4E3D" w14:textId="53E94915" w:rsidR="005B4FF7" w:rsidRPr="00AD0D74" w:rsidRDefault="005B4FF7" w:rsidP="005B4FF7">
            <w:pPr>
              <w:jc w:val="left"/>
              <w:rPr>
                <w:color w:val="000000"/>
                <w:sz w:val="20"/>
                <w:szCs w:val="20"/>
                <w:lang w:val="fr-CA" w:eastAsia="fr-CA"/>
              </w:rPr>
            </w:pPr>
            <w:r w:rsidRPr="00AD0D74">
              <w:rPr>
                <w:color w:val="000000"/>
                <w:sz w:val="20"/>
                <w:szCs w:val="20"/>
              </w:rPr>
              <w:t>TROTOBAS, Emmanuel</w:t>
            </w:r>
          </w:p>
        </w:tc>
        <w:tc>
          <w:tcPr>
            <w:tcW w:w="2694" w:type="dxa"/>
            <w:tcBorders>
              <w:left w:val="nil"/>
              <w:right w:val="nil"/>
            </w:tcBorders>
            <w:noWrap/>
            <w:hideMark/>
          </w:tcPr>
          <w:p w14:paraId="7F829588" w14:textId="6235A2CC" w:rsidR="005B4FF7" w:rsidRPr="00AD0D74" w:rsidRDefault="005B4FF7" w:rsidP="005B4FF7">
            <w:pPr>
              <w:jc w:val="left"/>
              <w:rPr>
                <w:color w:val="000000"/>
                <w:sz w:val="20"/>
                <w:szCs w:val="20"/>
                <w:lang w:val="fr-CA" w:eastAsia="fr-CA"/>
              </w:rPr>
            </w:pPr>
            <w:r w:rsidRPr="00AD0D74">
              <w:rPr>
                <w:color w:val="000000"/>
                <w:sz w:val="20"/>
                <w:szCs w:val="20"/>
                <w:lang w:val="fr-CA" w:eastAsia="fr-CA"/>
              </w:rPr>
              <w:t>Étudiant.e</w:t>
            </w:r>
            <w:r w:rsidR="001B073E" w:rsidRPr="00AD0D74">
              <w:rPr>
                <w:color w:val="000000"/>
                <w:sz w:val="20"/>
                <w:szCs w:val="20"/>
                <w:lang w:val="fr-CA" w:eastAsia="fr-CA"/>
              </w:rPr>
              <w:t xml:space="preserve"> 2</w:t>
            </w:r>
            <w:r w:rsidR="001B073E" w:rsidRPr="00AD0D74">
              <w:rPr>
                <w:color w:val="000000"/>
                <w:sz w:val="20"/>
                <w:szCs w:val="20"/>
                <w:vertAlign w:val="superscript"/>
                <w:lang w:val="fr-CA" w:eastAsia="fr-CA"/>
              </w:rPr>
              <w:t>e</w:t>
            </w:r>
            <w:r w:rsidR="00E12EF1" w:rsidRPr="00AD0D74">
              <w:rPr>
                <w:color w:val="000000"/>
                <w:sz w:val="20"/>
                <w:szCs w:val="20"/>
                <w:lang w:val="fr-CA" w:eastAsia="fr-CA"/>
              </w:rPr>
              <w:t> </w:t>
            </w:r>
            <w:r w:rsidR="001B073E" w:rsidRPr="00AD0D74">
              <w:rPr>
                <w:color w:val="000000"/>
                <w:sz w:val="20"/>
                <w:szCs w:val="20"/>
                <w:lang w:val="fr-CA" w:eastAsia="fr-CA"/>
              </w:rPr>
              <w:t>cycle</w:t>
            </w:r>
          </w:p>
        </w:tc>
        <w:tc>
          <w:tcPr>
            <w:tcW w:w="2840" w:type="dxa"/>
            <w:tcBorders>
              <w:left w:val="nil"/>
            </w:tcBorders>
            <w:noWrap/>
            <w:hideMark/>
          </w:tcPr>
          <w:p w14:paraId="4FAF8E72"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étudiant.e</w:t>
            </w:r>
            <w:proofErr w:type="gramEnd"/>
          </w:p>
        </w:tc>
      </w:tr>
      <w:tr w:rsidR="005B4FF7" w:rsidRPr="003F34EB" w14:paraId="283BF090" w14:textId="77777777" w:rsidTr="001B073E">
        <w:trPr>
          <w:trHeight w:val="397"/>
        </w:trPr>
        <w:tc>
          <w:tcPr>
            <w:tcW w:w="421" w:type="dxa"/>
            <w:tcBorders>
              <w:right w:val="single" w:sz="4" w:space="0" w:color="auto"/>
            </w:tcBorders>
          </w:tcPr>
          <w:p w14:paraId="0C7CE130" w14:textId="37A57B54" w:rsidR="005B4FF7" w:rsidRPr="003F34EB" w:rsidRDefault="005B4FF7" w:rsidP="005B4FF7">
            <w:pPr>
              <w:jc w:val="left"/>
              <w:rPr>
                <w:color w:val="000000"/>
                <w:sz w:val="20"/>
                <w:szCs w:val="20"/>
                <w:lang w:val="fr-CA" w:eastAsia="fr-CA"/>
              </w:rPr>
            </w:pPr>
            <w:r w:rsidRPr="003F34EB">
              <w:rPr>
                <w:color w:val="000000"/>
                <w:sz w:val="20"/>
                <w:szCs w:val="20"/>
              </w:rPr>
              <w:t>51</w:t>
            </w:r>
          </w:p>
        </w:tc>
        <w:tc>
          <w:tcPr>
            <w:tcW w:w="2409" w:type="dxa"/>
            <w:tcBorders>
              <w:left w:val="single" w:sz="4" w:space="0" w:color="auto"/>
              <w:right w:val="nil"/>
            </w:tcBorders>
          </w:tcPr>
          <w:p w14:paraId="2DD7B89E" w14:textId="6279110B" w:rsidR="005B4FF7" w:rsidRPr="00AD0D74" w:rsidRDefault="005B4FF7" w:rsidP="005B4FF7">
            <w:pPr>
              <w:jc w:val="left"/>
              <w:rPr>
                <w:color w:val="000000"/>
                <w:sz w:val="20"/>
                <w:szCs w:val="20"/>
                <w:lang w:val="fr-CA" w:eastAsia="fr-CA"/>
              </w:rPr>
            </w:pPr>
            <w:r w:rsidRPr="00AD0D74">
              <w:rPr>
                <w:color w:val="000000"/>
                <w:sz w:val="20"/>
                <w:szCs w:val="20"/>
              </w:rPr>
              <w:t>TREMBLAY, Catherine</w:t>
            </w:r>
          </w:p>
        </w:tc>
        <w:tc>
          <w:tcPr>
            <w:tcW w:w="2694" w:type="dxa"/>
            <w:tcBorders>
              <w:left w:val="nil"/>
              <w:right w:val="nil"/>
            </w:tcBorders>
            <w:noWrap/>
            <w:hideMark/>
          </w:tcPr>
          <w:p w14:paraId="07EB7FF5" w14:textId="5A65BFD3" w:rsidR="005B4FF7" w:rsidRPr="00AD0D74" w:rsidRDefault="005B4FF7" w:rsidP="005B4FF7">
            <w:pPr>
              <w:jc w:val="left"/>
              <w:rPr>
                <w:color w:val="000000"/>
                <w:sz w:val="20"/>
                <w:szCs w:val="20"/>
                <w:lang w:val="fr-CA" w:eastAsia="fr-CA"/>
              </w:rPr>
            </w:pPr>
            <w:r w:rsidRPr="00AD0D74">
              <w:rPr>
                <w:color w:val="000000"/>
                <w:sz w:val="20"/>
                <w:szCs w:val="20"/>
                <w:lang w:val="fr-CA" w:eastAsia="fr-CA"/>
              </w:rPr>
              <w:t>Chercheur.e autonome</w:t>
            </w:r>
          </w:p>
        </w:tc>
        <w:tc>
          <w:tcPr>
            <w:tcW w:w="2840" w:type="dxa"/>
            <w:tcBorders>
              <w:left w:val="nil"/>
            </w:tcBorders>
            <w:noWrap/>
            <w:hideMark/>
          </w:tcPr>
          <w:p w14:paraId="70989292" w14:textId="77777777" w:rsidR="005B4FF7" w:rsidRPr="00AD0D74" w:rsidRDefault="005B4FF7" w:rsidP="005B4FF7">
            <w:pPr>
              <w:jc w:val="left"/>
              <w:rPr>
                <w:color w:val="000000"/>
                <w:sz w:val="20"/>
                <w:szCs w:val="20"/>
                <w:lang w:val="fr-CA" w:eastAsia="fr-CA"/>
              </w:rPr>
            </w:pPr>
            <w:r w:rsidRPr="00AD0D74">
              <w:rPr>
                <w:color w:val="000000"/>
                <w:sz w:val="20"/>
                <w:szCs w:val="20"/>
                <w:lang w:val="fr-CA" w:eastAsia="fr-CA"/>
              </w:rPr>
              <w:t xml:space="preserve">Membre </w:t>
            </w:r>
            <w:proofErr w:type="gramStart"/>
            <w:r w:rsidRPr="00AD0D74">
              <w:rPr>
                <w:color w:val="000000"/>
                <w:sz w:val="20"/>
                <w:szCs w:val="20"/>
                <w:lang w:val="fr-CA" w:eastAsia="fr-CA"/>
              </w:rPr>
              <w:t>régulier.e</w:t>
            </w:r>
            <w:proofErr w:type="gramEnd"/>
          </w:p>
        </w:tc>
      </w:tr>
      <w:tr w:rsidR="005B4FF7" w:rsidRPr="003F34EB" w14:paraId="01F255FE" w14:textId="77777777" w:rsidTr="001B073E">
        <w:trPr>
          <w:trHeight w:val="397"/>
        </w:trPr>
        <w:tc>
          <w:tcPr>
            <w:tcW w:w="421" w:type="dxa"/>
            <w:tcBorders>
              <w:right w:val="single" w:sz="4" w:space="0" w:color="auto"/>
            </w:tcBorders>
          </w:tcPr>
          <w:p w14:paraId="4A238D9E" w14:textId="598FB06E" w:rsidR="005B4FF7" w:rsidRPr="003F34EB" w:rsidRDefault="005B4FF7" w:rsidP="005B4FF7">
            <w:pPr>
              <w:jc w:val="left"/>
              <w:rPr>
                <w:color w:val="000000"/>
                <w:sz w:val="20"/>
                <w:szCs w:val="20"/>
                <w:lang w:val="fr-CA" w:eastAsia="fr-CA"/>
              </w:rPr>
            </w:pPr>
            <w:r w:rsidRPr="003F34EB">
              <w:rPr>
                <w:color w:val="000000"/>
                <w:sz w:val="20"/>
                <w:szCs w:val="20"/>
              </w:rPr>
              <w:t>52</w:t>
            </w:r>
          </w:p>
        </w:tc>
        <w:tc>
          <w:tcPr>
            <w:tcW w:w="2409" w:type="dxa"/>
            <w:tcBorders>
              <w:left w:val="single" w:sz="4" w:space="0" w:color="auto"/>
              <w:right w:val="nil"/>
            </w:tcBorders>
          </w:tcPr>
          <w:p w14:paraId="50FCC329" w14:textId="78705934" w:rsidR="005B4FF7" w:rsidRPr="003F34EB" w:rsidRDefault="005B4FF7" w:rsidP="005B4FF7">
            <w:pPr>
              <w:jc w:val="left"/>
              <w:rPr>
                <w:color w:val="000000"/>
                <w:sz w:val="20"/>
                <w:szCs w:val="20"/>
                <w:lang w:val="fr-CA" w:eastAsia="fr-CA"/>
              </w:rPr>
            </w:pPr>
            <w:r w:rsidRPr="003F34EB">
              <w:rPr>
                <w:color w:val="000000"/>
                <w:sz w:val="20"/>
                <w:szCs w:val="20"/>
              </w:rPr>
              <w:t>TREMBLAY, Pierre-André</w:t>
            </w:r>
          </w:p>
        </w:tc>
        <w:tc>
          <w:tcPr>
            <w:tcW w:w="2694" w:type="dxa"/>
            <w:tcBorders>
              <w:left w:val="nil"/>
              <w:right w:val="nil"/>
            </w:tcBorders>
            <w:noWrap/>
            <w:hideMark/>
          </w:tcPr>
          <w:p w14:paraId="1E88922A" w14:textId="0513229D" w:rsidR="005B4FF7" w:rsidRPr="003F34EB" w:rsidRDefault="005B4FF7" w:rsidP="005B4FF7">
            <w:pPr>
              <w:jc w:val="left"/>
              <w:rPr>
                <w:color w:val="000000"/>
                <w:sz w:val="20"/>
                <w:szCs w:val="20"/>
                <w:lang w:val="fr-CA" w:eastAsia="fr-CA"/>
              </w:rPr>
            </w:pPr>
            <w:r w:rsidRPr="003F34EB">
              <w:rPr>
                <w:color w:val="000000"/>
                <w:sz w:val="20"/>
                <w:szCs w:val="20"/>
                <w:lang w:val="fr-CA" w:eastAsia="fr-CA"/>
              </w:rPr>
              <w:t xml:space="preserve">Professeur.e </w:t>
            </w:r>
            <w:proofErr w:type="gramStart"/>
            <w:r w:rsidRPr="003F34EB">
              <w:rPr>
                <w:color w:val="000000"/>
                <w:sz w:val="20"/>
                <w:szCs w:val="20"/>
                <w:lang w:val="fr-CA" w:eastAsia="fr-CA"/>
              </w:rPr>
              <w:t>retraité.e</w:t>
            </w:r>
            <w:proofErr w:type="gramEnd"/>
          </w:p>
        </w:tc>
        <w:tc>
          <w:tcPr>
            <w:tcW w:w="2840" w:type="dxa"/>
            <w:tcBorders>
              <w:left w:val="nil"/>
            </w:tcBorders>
            <w:noWrap/>
            <w:hideMark/>
          </w:tcPr>
          <w:p w14:paraId="785C2487" w14:textId="77777777" w:rsidR="005B4FF7" w:rsidRPr="003F34EB" w:rsidRDefault="005B4FF7" w:rsidP="005B4FF7">
            <w:pPr>
              <w:jc w:val="left"/>
              <w:rPr>
                <w:color w:val="000000"/>
                <w:sz w:val="20"/>
                <w:szCs w:val="20"/>
                <w:lang w:val="fr-CA" w:eastAsia="fr-CA"/>
              </w:rPr>
            </w:pPr>
            <w:r w:rsidRPr="003F34EB">
              <w:rPr>
                <w:color w:val="000000"/>
                <w:sz w:val="20"/>
                <w:szCs w:val="20"/>
                <w:lang w:val="fr-CA" w:eastAsia="fr-CA"/>
              </w:rPr>
              <w:t xml:space="preserve">Membre </w:t>
            </w:r>
            <w:proofErr w:type="gramStart"/>
            <w:r w:rsidRPr="003F34EB">
              <w:rPr>
                <w:color w:val="000000"/>
                <w:sz w:val="20"/>
                <w:szCs w:val="20"/>
                <w:lang w:val="fr-CA" w:eastAsia="fr-CA"/>
              </w:rPr>
              <w:t>régulier.e</w:t>
            </w:r>
            <w:proofErr w:type="gramEnd"/>
          </w:p>
        </w:tc>
      </w:tr>
      <w:tr w:rsidR="005B4FF7" w:rsidRPr="003F34EB" w14:paraId="09D9B2FA" w14:textId="77777777" w:rsidTr="001B073E">
        <w:trPr>
          <w:trHeight w:val="397"/>
        </w:trPr>
        <w:tc>
          <w:tcPr>
            <w:tcW w:w="421" w:type="dxa"/>
            <w:tcBorders>
              <w:right w:val="single" w:sz="4" w:space="0" w:color="auto"/>
            </w:tcBorders>
          </w:tcPr>
          <w:p w14:paraId="50A69AF7" w14:textId="091B19A7" w:rsidR="005B4FF7" w:rsidRPr="003F34EB" w:rsidRDefault="005B4FF7" w:rsidP="005B4FF7">
            <w:pPr>
              <w:jc w:val="left"/>
              <w:rPr>
                <w:color w:val="000000"/>
                <w:sz w:val="20"/>
                <w:szCs w:val="20"/>
                <w:lang w:val="fr-CA" w:eastAsia="fr-CA"/>
              </w:rPr>
            </w:pPr>
            <w:r w:rsidRPr="003F34EB">
              <w:rPr>
                <w:color w:val="000000"/>
                <w:sz w:val="20"/>
                <w:szCs w:val="20"/>
              </w:rPr>
              <w:t>53</w:t>
            </w:r>
          </w:p>
        </w:tc>
        <w:tc>
          <w:tcPr>
            <w:tcW w:w="2409" w:type="dxa"/>
            <w:tcBorders>
              <w:left w:val="single" w:sz="4" w:space="0" w:color="auto"/>
              <w:right w:val="nil"/>
            </w:tcBorders>
          </w:tcPr>
          <w:p w14:paraId="2293CAB4" w14:textId="6FB3D596" w:rsidR="005B4FF7" w:rsidRPr="003F34EB" w:rsidRDefault="005B4FF7" w:rsidP="005B4FF7">
            <w:pPr>
              <w:jc w:val="left"/>
              <w:rPr>
                <w:color w:val="000000"/>
                <w:sz w:val="20"/>
                <w:szCs w:val="20"/>
                <w:lang w:val="fr-CA" w:eastAsia="fr-CA"/>
              </w:rPr>
            </w:pPr>
            <w:r w:rsidRPr="003F34EB">
              <w:rPr>
                <w:color w:val="000000"/>
                <w:sz w:val="20"/>
                <w:szCs w:val="20"/>
              </w:rPr>
              <w:t>TREMBLAY, Sabrina</w:t>
            </w:r>
          </w:p>
        </w:tc>
        <w:tc>
          <w:tcPr>
            <w:tcW w:w="2694" w:type="dxa"/>
            <w:tcBorders>
              <w:left w:val="nil"/>
              <w:right w:val="nil"/>
            </w:tcBorders>
            <w:noWrap/>
            <w:hideMark/>
          </w:tcPr>
          <w:p w14:paraId="48D9A9FE" w14:textId="3033DCB3" w:rsidR="005B4FF7" w:rsidRPr="003F34EB" w:rsidRDefault="005B4FF7" w:rsidP="005B4FF7">
            <w:pPr>
              <w:jc w:val="left"/>
              <w:rPr>
                <w:color w:val="000000"/>
                <w:sz w:val="20"/>
                <w:szCs w:val="20"/>
                <w:lang w:val="fr-CA" w:eastAsia="fr-CA"/>
              </w:rPr>
            </w:pPr>
            <w:r w:rsidRPr="003F34EB">
              <w:rPr>
                <w:color w:val="000000"/>
                <w:sz w:val="20"/>
                <w:szCs w:val="20"/>
                <w:lang w:val="fr-CA" w:eastAsia="fr-CA"/>
              </w:rPr>
              <w:t xml:space="preserve">Professeur.e </w:t>
            </w:r>
            <w:proofErr w:type="gramStart"/>
            <w:r w:rsidRPr="003F34EB">
              <w:rPr>
                <w:color w:val="000000"/>
                <w:sz w:val="20"/>
                <w:szCs w:val="20"/>
                <w:lang w:val="fr-CA" w:eastAsia="fr-CA"/>
              </w:rPr>
              <w:t>régulier.e</w:t>
            </w:r>
            <w:proofErr w:type="gramEnd"/>
          </w:p>
        </w:tc>
        <w:tc>
          <w:tcPr>
            <w:tcW w:w="2840" w:type="dxa"/>
            <w:tcBorders>
              <w:left w:val="nil"/>
            </w:tcBorders>
            <w:noWrap/>
            <w:hideMark/>
          </w:tcPr>
          <w:p w14:paraId="615B625F" w14:textId="77777777" w:rsidR="005B4FF7" w:rsidRPr="003F34EB" w:rsidRDefault="005B4FF7" w:rsidP="005B4FF7">
            <w:pPr>
              <w:jc w:val="left"/>
              <w:rPr>
                <w:color w:val="000000"/>
                <w:sz w:val="20"/>
                <w:szCs w:val="20"/>
                <w:lang w:val="fr-CA" w:eastAsia="fr-CA"/>
              </w:rPr>
            </w:pPr>
            <w:r w:rsidRPr="003F34EB">
              <w:rPr>
                <w:color w:val="000000"/>
                <w:sz w:val="20"/>
                <w:szCs w:val="20"/>
                <w:lang w:val="fr-CA" w:eastAsia="fr-CA"/>
              </w:rPr>
              <w:t>Coordonnatrice du GRIR</w:t>
            </w:r>
          </w:p>
        </w:tc>
      </w:tr>
      <w:tr w:rsidR="005B4FF7" w:rsidRPr="003F34EB" w14:paraId="1ED0F475" w14:textId="77777777" w:rsidTr="001B073E">
        <w:trPr>
          <w:trHeight w:val="397"/>
        </w:trPr>
        <w:tc>
          <w:tcPr>
            <w:tcW w:w="421" w:type="dxa"/>
            <w:tcBorders>
              <w:right w:val="single" w:sz="4" w:space="0" w:color="auto"/>
            </w:tcBorders>
          </w:tcPr>
          <w:p w14:paraId="0FEDD3E9" w14:textId="6115C4FD" w:rsidR="005B4FF7" w:rsidRPr="003F34EB" w:rsidRDefault="005B4FF7" w:rsidP="005B4FF7">
            <w:pPr>
              <w:jc w:val="left"/>
              <w:rPr>
                <w:color w:val="000000"/>
                <w:sz w:val="20"/>
                <w:szCs w:val="20"/>
                <w:lang w:val="fr-CA" w:eastAsia="fr-CA"/>
              </w:rPr>
            </w:pPr>
            <w:r w:rsidRPr="003F34EB">
              <w:rPr>
                <w:color w:val="000000"/>
                <w:sz w:val="20"/>
                <w:szCs w:val="20"/>
              </w:rPr>
              <w:t>54</w:t>
            </w:r>
          </w:p>
        </w:tc>
        <w:tc>
          <w:tcPr>
            <w:tcW w:w="2409" w:type="dxa"/>
            <w:tcBorders>
              <w:left w:val="single" w:sz="4" w:space="0" w:color="auto"/>
              <w:right w:val="nil"/>
            </w:tcBorders>
          </w:tcPr>
          <w:p w14:paraId="31E75A40" w14:textId="1B331486" w:rsidR="005B4FF7" w:rsidRPr="003F34EB" w:rsidRDefault="005B4FF7" w:rsidP="005B4FF7">
            <w:pPr>
              <w:jc w:val="left"/>
              <w:rPr>
                <w:color w:val="000000"/>
                <w:sz w:val="20"/>
                <w:szCs w:val="20"/>
                <w:lang w:val="fr-CA" w:eastAsia="fr-CA"/>
              </w:rPr>
            </w:pPr>
            <w:r w:rsidRPr="003F34EB">
              <w:rPr>
                <w:color w:val="000000"/>
                <w:sz w:val="20"/>
                <w:szCs w:val="20"/>
              </w:rPr>
              <w:t>TREMBLAY, Suzanne</w:t>
            </w:r>
          </w:p>
        </w:tc>
        <w:tc>
          <w:tcPr>
            <w:tcW w:w="2694" w:type="dxa"/>
            <w:tcBorders>
              <w:left w:val="nil"/>
              <w:right w:val="nil"/>
            </w:tcBorders>
            <w:noWrap/>
            <w:hideMark/>
          </w:tcPr>
          <w:p w14:paraId="7FB3D9D6" w14:textId="142FFC46" w:rsidR="005B4FF7" w:rsidRPr="003F34EB" w:rsidRDefault="005B4FF7" w:rsidP="005B4FF7">
            <w:pPr>
              <w:jc w:val="left"/>
              <w:rPr>
                <w:color w:val="000000"/>
                <w:sz w:val="20"/>
                <w:szCs w:val="20"/>
                <w:lang w:val="fr-CA" w:eastAsia="fr-CA"/>
              </w:rPr>
            </w:pPr>
            <w:r w:rsidRPr="003F34EB">
              <w:rPr>
                <w:color w:val="000000"/>
                <w:sz w:val="20"/>
                <w:szCs w:val="20"/>
                <w:lang w:val="fr-CA" w:eastAsia="fr-CA"/>
              </w:rPr>
              <w:t xml:space="preserve">Professeur.e </w:t>
            </w:r>
            <w:proofErr w:type="gramStart"/>
            <w:r w:rsidRPr="003F34EB">
              <w:rPr>
                <w:color w:val="000000"/>
                <w:sz w:val="20"/>
                <w:szCs w:val="20"/>
                <w:lang w:val="fr-CA" w:eastAsia="fr-CA"/>
              </w:rPr>
              <w:t>régulier.e</w:t>
            </w:r>
            <w:proofErr w:type="gramEnd"/>
          </w:p>
        </w:tc>
        <w:tc>
          <w:tcPr>
            <w:tcW w:w="2840" w:type="dxa"/>
            <w:tcBorders>
              <w:left w:val="nil"/>
            </w:tcBorders>
            <w:noWrap/>
            <w:hideMark/>
          </w:tcPr>
          <w:p w14:paraId="31B8EFB6" w14:textId="77777777" w:rsidR="005B4FF7" w:rsidRPr="003F34EB" w:rsidRDefault="005B4FF7" w:rsidP="005B4FF7">
            <w:pPr>
              <w:jc w:val="left"/>
              <w:rPr>
                <w:color w:val="000000"/>
                <w:sz w:val="20"/>
                <w:szCs w:val="20"/>
                <w:lang w:val="fr-CA" w:eastAsia="fr-CA"/>
              </w:rPr>
            </w:pPr>
            <w:r w:rsidRPr="003F34EB">
              <w:rPr>
                <w:color w:val="000000"/>
                <w:sz w:val="20"/>
                <w:szCs w:val="20"/>
                <w:lang w:val="fr-CA" w:eastAsia="fr-CA"/>
              </w:rPr>
              <w:t>Conseillère édition scientifique</w:t>
            </w:r>
          </w:p>
        </w:tc>
      </w:tr>
      <w:tr w:rsidR="005B4FF7" w:rsidRPr="003F34EB" w14:paraId="2BF6A671" w14:textId="77777777" w:rsidTr="001B073E">
        <w:trPr>
          <w:trHeight w:val="397"/>
        </w:trPr>
        <w:tc>
          <w:tcPr>
            <w:tcW w:w="421" w:type="dxa"/>
            <w:tcBorders>
              <w:right w:val="single" w:sz="4" w:space="0" w:color="auto"/>
            </w:tcBorders>
          </w:tcPr>
          <w:p w14:paraId="53807410" w14:textId="11A720C4" w:rsidR="005B4FF7" w:rsidRPr="003F34EB" w:rsidRDefault="005B4FF7" w:rsidP="005B4FF7">
            <w:pPr>
              <w:jc w:val="left"/>
              <w:rPr>
                <w:color w:val="000000"/>
                <w:sz w:val="20"/>
                <w:szCs w:val="20"/>
                <w:lang w:val="fr-CA" w:eastAsia="fr-CA"/>
              </w:rPr>
            </w:pPr>
            <w:r w:rsidRPr="003F34EB">
              <w:rPr>
                <w:color w:val="000000"/>
                <w:sz w:val="20"/>
                <w:szCs w:val="20"/>
              </w:rPr>
              <w:t>55</w:t>
            </w:r>
          </w:p>
        </w:tc>
        <w:tc>
          <w:tcPr>
            <w:tcW w:w="2409" w:type="dxa"/>
            <w:tcBorders>
              <w:left w:val="single" w:sz="4" w:space="0" w:color="auto"/>
              <w:right w:val="nil"/>
            </w:tcBorders>
          </w:tcPr>
          <w:p w14:paraId="01F16A53" w14:textId="53A0A8A3" w:rsidR="005B4FF7" w:rsidRPr="003F34EB" w:rsidRDefault="005B4FF7" w:rsidP="005B4FF7">
            <w:pPr>
              <w:jc w:val="left"/>
              <w:rPr>
                <w:color w:val="000000"/>
                <w:sz w:val="20"/>
                <w:szCs w:val="20"/>
                <w:lang w:val="fr-CA" w:eastAsia="fr-CA"/>
              </w:rPr>
            </w:pPr>
            <w:r w:rsidRPr="003F34EB">
              <w:rPr>
                <w:color w:val="000000"/>
                <w:sz w:val="20"/>
                <w:szCs w:val="20"/>
              </w:rPr>
              <w:t>VÉZINA, Hélène</w:t>
            </w:r>
          </w:p>
        </w:tc>
        <w:tc>
          <w:tcPr>
            <w:tcW w:w="2694" w:type="dxa"/>
            <w:tcBorders>
              <w:left w:val="nil"/>
              <w:right w:val="nil"/>
            </w:tcBorders>
            <w:noWrap/>
            <w:hideMark/>
          </w:tcPr>
          <w:p w14:paraId="513EF017" w14:textId="0C4F2664" w:rsidR="005B4FF7" w:rsidRPr="003F34EB" w:rsidRDefault="005B4FF7" w:rsidP="005B4FF7">
            <w:pPr>
              <w:jc w:val="left"/>
              <w:rPr>
                <w:color w:val="000000"/>
                <w:sz w:val="20"/>
                <w:szCs w:val="20"/>
                <w:lang w:val="fr-CA" w:eastAsia="fr-CA"/>
              </w:rPr>
            </w:pPr>
            <w:r w:rsidRPr="003F34EB">
              <w:rPr>
                <w:color w:val="000000"/>
                <w:sz w:val="20"/>
                <w:szCs w:val="20"/>
                <w:lang w:val="fr-CA" w:eastAsia="fr-CA"/>
              </w:rPr>
              <w:t>Professeu</w:t>
            </w:r>
            <w:r w:rsidRPr="003F34EB">
              <w:rPr>
                <w:sz w:val="20"/>
                <w:szCs w:val="20"/>
                <w:lang w:val="fr-CA" w:eastAsia="fr-CA"/>
              </w:rPr>
              <w:t xml:space="preserve">r.e </w:t>
            </w:r>
            <w:proofErr w:type="gramStart"/>
            <w:r w:rsidRPr="003F34EB">
              <w:rPr>
                <w:sz w:val="20"/>
                <w:szCs w:val="20"/>
                <w:lang w:val="fr-CA" w:eastAsia="fr-CA"/>
              </w:rPr>
              <w:t>retraité.e</w:t>
            </w:r>
            <w:proofErr w:type="gramEnd"/>
          </w:p>
        </w:tc>
        <w:tc>
          <w:tcPr>
            <w:tcW w:w="2840" w:type="dxa"/>
            <w:tcBorders>
              <w:left w:val="nil"/>
            </w:tcBorders>
            <w:noWrap/>
            <w:hideMark/>
          </w:tcPr>
          <w:p w14:paraId="768D760C" w14:textId="77777777" w:rsidR="005B4FF7" w:rsidRPr="003F34EB" w:rsidRDefault="005B4FF7" w:rsidP="005B4FF7">
            <w:pPr>
              <w:jc w:val="left"/>
              <w:rPr>
                <w:color w:val="000000"/>
                <w:sz w:val="20"/>
                <w:szCs w:val="20"/>
                <w:lang w:val="fr-CA" w:eastAsia="fr-CA"/>
              </w:rPr>
            </w:pPr>
            <w:r w:rsidRPr="003F34EB">
              <w:rPr>
                <w:color w:val="000000"/>
                <w:sz w:val="20"/>
                <w:szCs w:val="20"/>
                <w:lang w:val="fr-CA" w:eastAsia="fr-CA"/>
              </w:rPr>
              <w:t xml:space="preserve">Membre </w:t>
            </w:r>
            <w:proofErr w:type="gramStart"/>
            <w:r w:rsidRPr="003F34EB">
              <w:rPr>
                <w:color w:val="000000"/>
                <w:sz w:val="20"/>
                <w:szCs w:val="20"/>
                <w:lang w:val="fr-CA" w:eastAsia="fr-CA"/>
              </w:rPr>
              <w:t>régulier.e</w:t>
            </w:r>
            <w:proofErr w:type="gramEnd"/>
          </w:p>
        </w:tc>
      </w:tr>
      <w:bookmarkEnd w:id="54"/>
    </w:tbl>
    <w:p w14:paraId="67B6D248" w14:textId="77777777" w:rsidR="00E52095" w:rsidRPr="003F34EB" w:rsidRDefault="00E52095" w:rsidP="00012992">
      <w:pPr>
        <w:pStyle w:val="Titre1"/>
        <w:rPr>
          <w:rFonts w:ascii="Times New Roman" w:hAnsi="Times New Roman" w:cs="Times New Roman"/>
          <w:caps/>
          <w:sz w:val="24"/>
          <w:szCs w:val="24"/>
          <w:highlight w:val="yellow"/>
        </w:rPr>
      </w:pPr>
    </w:p>
    <w:p w14:paraId="0EE5AF64" w14:textId="77777777" w:rsidR="00E52095" w:rsidRPr="003F34EB" w:rsidRDefault="00E52095">
      <w:pPr>
        <w:spacing w:before="0" w:after="200" w:line="276" w:lineRule="auto"/>
        <w:jc w:val="left"/>
        <w:rPr>
          <w:rFonts w:eastAsiaTheme="majorEastAsia"/>
          <w:b/>
          <w:bCs/>
          <w:caps/>
          <w:color w:val="365F91" w:themeColor="accent1" w:themeShade="BF"/>
          <w:sz w:val="24"/>
          <w:highlight w:val="yellow"/>
        </w:rPr>
      </w:pPr>
      <w:r w:rsidRPr="003F34EB">
        <w:rPr>
          <w:caps/>
          <w:sz w:val="24"/>
          <w:highlight w:val="yellow"/>
        </w:rPr>
        <w:br w:type="page"/>
      </w:r>
    </w:p>
    <w:p w14:paraId="58948BF3" w14:textId="17E42567" w:rsidR="00012992" w:rsidRPr="003F34EB" w:rsidRDefault="00370F33" w:rsidP="00012992">
      <w:pPr>
        <w:pStyle w:val="Titre1"/>
        <w:rPr>
          <w:rFonts w:ascii="Times New Roman" w:hAnsi="Times New Roman" w:cs="Times New Roman"/>
          <w:caps/>
          <w:sz w:val="24"/>
          <w:szCs w:val="24"/>
          <w:lang w:val="fr-CA"/>
        </w:rPr>
      </w:pPr>
      <w:bookmarkStart w:id="55" w:name="_Toc197954396"/>
      <w:r w:rsidRPr="003F34EB">
        <w:rPr>
          <w:rFonts w:ascii="Times New Roman" w:hAnsi="Times New Roman" w:cs="Times New Roman"/>
          <w:caps/>
          <w:sz w:val="24"/>
          <w:szCs w:val="24"/>
        </w:rPr>
        <w:lastRenderedPageBreak/>
        <w:t>A</w:t>
      </w:r>
      <w:r w:rsidR="00C11E4E" w:rsidRPr="003F34EB">
        <w:rPr>
          <w:rFonts w:ascii="Times New Roman" w:hAnsi="Times New Roman" w:cs="Times New Roman"/>
          <w:caps/>
          <w:sz w:val="24"/>
          <w:szCs w:val="24"/>
        </w:rPr>
        <w:t>nnexe</w:t>
      </w:r>
      <w:r w:rsidR="00E12EF1" w:rsidRPr="003F34EB">
        <w:rPr>
          <w:rFonts w:ascii="Times New Roman" w:hAnsi="Times New Roman" w:cs="Times New Roman"/>
          <w:caps/>
          <w:sz w:val="24"/>
          <w:szCs w:val="24"/>
        </w:rPr>
        <w:t> </w:t>
      </w:r>
      <w:r w:rsidR="00863183" w:rsidRPr="003F34EB">
        <w:rPr>
          <w:rFonts w:ascii="Times New Roman" w:hAnsi="Times New Roman" w:cs="Times New Roman"/>
          <w:sz w:val="24"/>
          <w:szCs w:val="24"/>
        </w:rPr>
        <w:t>2</w:t>
      </w:r>
      <w:r w:rsidR="00C11E4E" w:rsidRPr="003F34EB">
        <w:rPr>
          <w:rFonts w:ascii="Times New Roman" w:hAnsi="Times New Roman" w:cs="Times New Roman"/>
          <w:sz w:val="24"/>
          <w:szCs w:val="24"/>
        </w:rPr>
        <w:t> </w:t>
      </w:r>
      <w:r w:rsidR="00C11E4E" w:rsidRPr="003F34EB">
        <w:rPr>
          <w:rFonts w:ascii="Times New Roman" w:hAnsi="Times New Roman" w:cs="Times New Roman"/>
          <w:sz w:val="24"/>
          <w:szCs w:val="24"/>
          <w:lang w:val="fr-CA"/>
        </w:rPr>
        <w:t>PUBLICATIONS</w:t>
      </w:r>
      <w:r w:rsidR="008B492E" w:rsidRPr="003F34EB">
        <w:rPr>
          <w:rFonts w:ascii="Times New Roman" w:hAnsi="Times New Roman" w:cs="Times New Roman"/>
          <w:sz w:val="24"/>
          <w:szCs w:val="24"/>
          <w:lang w:val="fr-CA"/>
        </w:rPr>
        <w:t xml:space="preserve"> ET COMMUNICATIONS</w:t>
      </w:r>
      <w:r w:rsidR="00C11E4E" w:rsidRPr="003F34EB">
        <w:rPr>
          <w:rFonts w:ascii="Times New Roman" w:hAnsi="Times New Roman" w:cs="Times New Roman"/>
          <w:sz w:val="24"/>
          <w:szCs w:val="24"/>
          <w:lang w:val="fr-CA"/>
        </w:rPr>
        <w:t xml:space="preserve"> DES MEMBRES</w:t>
      </w:r>
      <w:r w:rsidR="00330646" w:rsidRPr="003F34EB">
        <w:rPr>
          <w:rFonts w:ascii="Times New Roman" w:hAnsi="Times New Roman" w:cs="Times New Roman"/>
          <w:sz w:val="24"/>
          <w:szCs w:val="24"/>
          <w:lang w:val="fr-CA"/>
        </w:rPr>
        <w:t xml:space="preserve"> </w:t>
      </w:r>
      <w:r w:rsidR="00330646" w:rsidRPr="003F34EB">
        <w:rPr>
          <w:rFonts w:ascii="Times New Roman" w:hAnsi="Times New Roman" w:cs="Times New Roman"/>
          <w:caps/>
          <w:sz w:val="24"/>
          <w:szCs w:val="24"/>
          <w:lang w:val="fr-CA"/>
        </w:rPr>
        <w:t xml:space="preserve">entre le </w:t>
      </w:r>
      <w:r w:rsidR="002C5FA5" w:rsidRPr="003F34EB">
        <w:rPr>
          <w:rFonts w:ascii="Times New Roman" w:hAnsi="Times New Roman" w:cs="Times New Roman"/>
          <w:caps/>
          <w:sz w:val="24"/>
          <w:szCs w:val="24"/>
          <w:lang w:val="fr-CA"/>
        </w:rPr>
        <w:t>1er</w:t>
      </w:r>
      <w:r w:rsidR="008364FC" w:rsidRPr="003F34EB">
        <w:rPr>
          <w:rFonts w:ascii="Times New Roman" w:hAnsi="Times New Roman" w:cs="Times New Roman"/>
          <w:caps/>
          <w:sz w:val="24"/>
          <w:szCs w:val="24"/>
          <w:lang w:val="fr-CA"/>
        </w:rPr>
        <w:t> </w:t>
      </w:r>
      <w:r w:rsidR="002C5FA5" w:rsidRPr="003F34EB">
        <w:rPr>
          <w:rFonts w:ascii="Times New Roman" w:hAnsi="Times New Roman" w:cs="Times New Roman"/>
          <w:caps/>
          <w:sz w:val="24"/>
          <w:szCs w:val="24"/>
          <w:lang w:val="fr-CA"/>
        </w:rPr>
        <w:t xml:space="preserve">juin 2023 </w:t>
      </w:r>
      <w:r w:rsidR="00330646" w:rsidRPr="003F34EB">
        <w:rPr>
          <w:rFonts w:ascii="Times New Roman" w:hAnsi="Times New Roman" w:cs="Times New Roman"/>
          <w:caps/>
          <w:sz w:val="24"/>
          <w:szCs w:val="24"/>
          <w:lang w:val="fr-CA"/>
        </w:rPr>
        <w:t xml:space="preserve">et le </w:t>
      </w:r>
      <w:r w:rsidR="002C5FA5" w:rsidRPr="003F34EB">
        <w:rPr>
          <w:rFonts w:ascii="Times New Roman" w:hAnsi="Times New Roman" w:cs="Times New Roman"/>
          <w:caps/>
          <w:sz w:val="24"/>
          <w:szCs w:val="24"/>
          <w:lang w:val="fr-CA"/>
        </w:rPr>
        <w:t>31</w:t>
      </w:r>
      <w:r w:rsidR="008364FC" w:rsidRPr="003F34EB">
        <w:rPr>
          <w:rFonts w:ascii="Times New Roman" w:hAnsi="Times New Roman" w:cs="Times New Roman"/>
          <w:caps/>
          <w:sz w:val="24"/>
          <w:szCs w:val="24"/>
          <w:lang w:val="fr-CA"/>
        </w:rPr>
        <w:t> </w:t>
      </w:r>
      <w:r w:rsidR="002C5FA5" w:rsidRPr="003F34EB">
        <w:rPr>
          <w:rFonts w:ascii="Times New Roman" w:hAnsi="Times New Roman" w:cs="Times New Roman"/>
          <w:caps/>
          <w:sz w:val="24"/>
          <w:szCs w:val="24"/>
          <w:lang w:val="fr-CA"/>
        </w:rPr>
        <w:t>mai 2024</w:t>
      </w:r>
      <w:bookmarkEnd w:id="55"/>
    </w:p>
    <w:p w14:paraId="660439EF" w14:textId="77777777" w:rsidR="00701168" w:rsidRPr="003F34EB" w:rsidRDefault="00701168" w:rsidP="00701168">
      <w:pPr>
        <w:rPr>
          <w:lang w:val="fr-CA"/>
        </w:rPr>
      </w:pPr>
    </w:p>
    <w:p w14:paraId="7120DE9A" w14:textId="77777777" w:rsidR="001312DC" w:rsidRPr="003F34EB" w:rsidRDefault="001312DC" w:rsidP="001312DC">
      <w:pPr>
        <w:spacing w:line="23" w:lineRule="atLeast"/>
        <w:ind w:left="709" w:hanging="709"/>
        <w:jc w:val="left"/>
        <w:rPr>
          <w:rFonts w:eastAsia="DengXian"/>
          <w:b/>
          <w:sz w:val="24"/>
        </w:rPr>
      </w:pPr>
      <w:r w:rsidRPr="003F34EB">
        <w:rPr>
          <w:rFonts w:eastAsia="DengXian"/>
          <w:b/>
          <w:sz w:val="24"/>
        </w:rPr>
        <w:t>Acte de colloque</w:t>
      </w:r>
    </w:p>
    <w:p w14:paraId="052D4739" w14:textId="50C0BBE6" w:rsidR="00330DA8" w:rsidRPr="003A6819" w:rsidRDefault="00330DA8" w:rsidP="00330DA8">
      <w:pPr>
        <w:spacing w:after="160" w:line="259" w:lineRule="auto"/>
        <w:ind w:left="709" w:hanging="709"/>
        <w:jc w:val="left"/>
        <w:rPr>
          <w:lang w:val="en-CA"/>
        </w:rPr>
      </w:pPr>
      <w:r w:rsidRPr="003F34EB">
        <w:t>Tremblay, S., Tremblay, S., Roy-Grégoire, É. Et Flynn, C. (</w:t>
      </w:r>
      <w:r w:rsidR="00701168" w:rsidRPr="003F34EB">
        <w:t>d</w:t>
      </w:r>
      <w:r w:rsidRPr="003F34EB">
        <w:t xml:space="preserve">ir.) (2024). </w:t>
      </w:r>
      <w:r w:rsidRPr="003F34EB">
        <w:rPr>
          <w:i/>
          <w:iCs/>
        </w:rPr>
        <w:t>Le Québec face aux défis de la transition socioécologique</w:t>
      </w:r>
      <w:r w:rsidR="00D209EA" w:rsidRPr="003F34EB">
        <w:rPr>
          <w:i/>
          <w:iCs/>
        </w:rPr>
        <w:t> </w:t>
      </w:r>
      <w:r w:rsidRPr="003F34EB">
        <w:rPr>
          <w:i/>
          <w:iCs/>
        </w:rPr>
        <w:t>: repenser nos territoires urbains et ruraux</w:t>
      </w:r>
      <w:r w:rsidRPr="003F34EB">
        <w:t>.</w:t>
      </w:r>
      <w:r w:rsidR="00F0746F">
        <w:t xml:space="preserve"> </w:t>
      </w:r>
      <w:r w:rsidR="00701168" w:rsidRPr="003A6819">
        <w:rPr>
          <w:lang w:val="en-CA"/>
        </w:rPr>
        <w:t>Chicoutimi, GRIR/UQAC</w:t>
      </w:r>
      <w:r w:rsidRPr="003A6819">
        <w:rPr>
          <w:lang w:val="en-CA"/>
        </w:rPr>
        <w:t xml:space="preserve">. </w:t>
      </w:r>
    </w:p>
    <w:p w14:paraId="74F9DCF8" w14:textId="77777777" w:rsidR="00701168" w:rsidRPr="003A6819" w:rsidRDefault="00701168" w:rsidP="00330DA8">
      <w:pPr>
        <w:spacing w:after="160" w:line="259" w:lineRule="auto"/>
        <w:ind w:left="709" w:hanging="709"/>
        <w:jc w:val="left"/>
        <w:rPr>
          <w:lang w:val="en-CA"/>
        </w:rPr>
      </w:pPr>
    </w:p>
    <w:p w14:paraId="0A449C48" w14:textId="775EE007" w:rsidR="001312DC" w:rsidRPr="003F34EB" w:rsidRDefault="001312DC" w:rsidP="001312DC">
      <w:pPr>
        <w:spacing w:line="23" w:lineRule="atLeast"/>
        <w:ind w:left="709" w:hanging="709"/>
        <w:jc w:val="left"/>
        <w:rPr>
          <w:rFonts w:eastAsia="DengXian"/>
          <w:b/>
          <w:sz w:val="24"/>
          <w:lang w:val="en-CA"/>
        </w:rPr>
      </w:pPr>
      <w:r w:rsidRPr="003F34EB">
        <w:rPr>
          <w:rFonts w:eastAsia="DengXian"/>
          <w:b/>
          <w:sz w:val="24"/>
          <w:lang w:val="en-CA"/>
        </w:rPr>
        <w:t>Article</w:t>
      </w:r>
      <w:r w:rsidR="00701168" w:rsidRPr="003F34EB">
        <w:rPr>
          <w:rFonts w:eastAsia="DengXian"/>
          <w:b/>
          <w:sz w:val="24"/>
          <w:lang w:val="en-CA"/>
        </w:rPr>
        <w:t>s</w:t>
      </w:r>
      <w:r w:rsidRPr="003F34EB">
        <w:rPr>
          <w:rFonts w:eastAsia="DengXian"/>
          <w:b/>
          <w:sz w:val="24"/>
          <w:lang w:val="en-CA"/>
        </w:rPr>
        <w:t xml:space="preserve"> avec comité</w:t>
      </w:r>
    </w:p>
    <w:p w14:paraId="3434ABBE" w14:textId="3DB8D1AD" w:rsidR="002A275D" w:rsidRPr="003F34EB" w:rsidRDefault="002A275D" w:rsidP="002A275D">
      <w:pPr>
        <w:spacing w:line="23" w:lineRule="atLeast"/>
        <w:ind w:left="709" w:hanging="709"/>
        <w:jc w:val="left"/>
        <w:rPr>
          <w:sz w:val="24"/>
          <w:lang w:val="en-CA"/>
        </w:rPr>
      </w:pPr>
      <w:r w:rsidRPr="003F34EB">
        <w:rPr>
          <w:sz w:val="24"/>
          <w:lang w:val="en-CA"/>
        </w:rPr>
        <w:t xml:space="preserve">Alter G, Mandemakers K, Vézina H (2023) Introduction: Content, Design and Structure of Major Databases with Historical Longitudinal Population Data. </w:t>
      </w:r>
      <w:r w:rsidRPr="003F34EB">
        <w:rPr>
          <w:i/>
          <w:iCs/>
          <w:sz w:val="24"/>
          <w:lang w:val="en-CA"/>
        </w:rPr>
        <w:t>Historical Life Course Studies</w:t>
      </w:r>
      <w:r w:rsidRPr="003F34EB">
        <w:rPr>
          <w:sz w:val="24"/>
          <w:lang w:val="en-CA"/>
        </w:rPr>
        <w:t>, 13, 228</w:t>
      </w:r>
      <w:r w:rsidR="004E567C" w:rsidRPr="003F34EB">
        <w:rPr>
          <w:sz w:val="24"/>
          <w:lang w:val="en-CA"/>
        </w:rPr>
        <w:t>–</w:t>
      </w:r>
      <w:r w:rsidRPr="003F34EB">
        <w:rPr>
          <w:sz w:val="24"/>
          <w:lang w:val="en-CA"/>
        </w:rPr>
        <w:t>234. https://doi.org/10.51964/hlcs15759</w:t>
      </w:r>
    </w:p>
    <w:p w14:paraId="63AD6426" w14:textId="5B6AD968" w:rsidR="002A275D" w:rsidRPr="003F34EB" w:rsidRDefault="002A275D" w:rsidP="002A275D">
      <w:pPr>
        <w:spacing w:line="23" w:lineRule="atLeast"/>
        <w:ind w:left="709" w:hanging="709"/>
        <w:jc w:val="left"/>
        <w:rPr>
          <w:sz w:val="24"/>
          <w:lang w:val="en-CA"/>
        </w:rPr>
      </w:pPr>
      <w:r w:rsidRPr="003F34EB">
        <w:rPr>
          <w:sz w:val="24"/>
          <w:lang w:val="en-CA"/>
        </w:rPr>
        <w:t xml:space="preserve">Anderson-Trocmé L, Nelson D, Zabad S, Diaz-Papkovich A, Kryukov I, Baya N, Touvier M, Jeffery B, Dina C, Vézina H, Kelleher J, Gravel S (2023) On the Genes, Genealogies, and Geographies of Québec. </w:t>
      </w:r>
      <w:r w:rsidRPr="003F34EB">
        <w:rPr>
          <w:i/>
          <w:iCs/>
          <w:sz w:val="24"/>
          <w:lang w:val="en-CA"/>
        </w:rPr>
        <w:t>Science</w:t>
      </w:r>
      <w:r w:rsidRPr="003F34EB">
        <w:rPr>
          <w:sz w:val="24"/>
          <w:lang w:val="en-CA"/>
        </w:rPr>
        <w:t>, Vol</w:t>
      </w:r>
      <w:r w:rsidR="004E567C" w:rsidRPr="003F34EB">
        <w:rPr>
          <w:sz w:val="24"/>
          <w:lang w:val="en-CA"/>
        </w:rPr>
        <w:t> </w:t>
      </w:r>
      <w:r w:rsidRPr="003F34EB">
        <w:rPr>
          <w:sz w:val="24"/>
          <w:lang w:val="en-CA"/>
        </w:rPr>
        <w:t>380, No.</w:t>
      </w:r>
      <w:r w:rsidR="004E567C" w:rsidRPr="003F34EB">
        <w:rPr>
          <w:sz w:val="24"/>
          <w:lang w:val="en-CA"/>
        </w:rPr>
        <w:t> </w:t>
      </w:r>
      <w:r w:rsidRPr="003F34EB">
        <w:rPr>
          <w:sz w:val="24"/>
          <w:lang w:val="en-CA"/>
        </w:rPr>
        <w:t xml:space="preserve">6647 (25 May): 849-855, https://www.science.org/doi/10.1126/science.add5300 </w:t>
      </w:r>
    </w:p>
    <w:p w14:paraId="0DE7F4A1" w14:textId="405591DB" w:rsidR="002A275D" w:rsidRPr="00A519A8" w:rsidRDefault="00701168" w:rsidP="002A275D">
      <w:pPr>
        <w:spacing w:line="23" w:lineRule="atLeast"/>
        <w:ind w:left="709" w:hanging="709"/>
        <w:jc w:val="left"/>
        <w:rPr>
          <w:sz w:val="24"/>
          <w:lang w:val="fr-CA"/>
        </w:rPr>
      </w:pPr>
      <w:r w:rsidRPr="003F34EB">
        <w:rPr>
          <w:sz w:val="24"/>
          <w:lang w:val="en-CA"/>
        </w:rPr>
        <w:t xml:space="preserve">Barbosa, </w:t>
      </w:r>
      <w:proofErr w:type="gramStart"/>
      <w:r w:rsidRPr="003F34EB">
        <w:rPr>
          <w:sz w:val="24"/>
          <w:lang w:val="en-CA"/>
        </w:rPr>
        <w:t>F.R.M. ;</w:t>
      </w:r>
      <w:proofErr w:type="gramEnd"/>
      <w:r w:rsidRPr="003F34EB">
        <w:rPr>
          <w:sz w:val="24"/>
          <w:lang w:val="en-CA"/>
        </w:rPr>
        <w:t xml:space="preserve"> Ferrera De Lima, J. (2024) </w:t>
      </w:r>
      <w:r w:rsidR="002A275D" w:rsidRPr="003F34EB">
        <w:rPr>
          <w:sz w:val="24"/>
          <w:lang w:val="en-CA"/>
        </w:rPr>
        <w:t xml:space="preserve">Abordagens teoricas sobre resiliencia Conceitos-Chave e Aplicacoes no Desenvolvimento Regional. </w:t>
      </w:r>
      <w:r w:rsidRPr="003A6819">
        <w:rPr>
          <w:i/>
          <w:iCs/>
          <w:sz w:val="24"/>
          <w:lang w:val="en-CA"/>
        </w:rPr>
        <w:t>Revista brasileira de assuntos regionais e urbanos (Baru)</w:t>
      </w:r>
      <w:r w:rsidR="002A275D" w:rsidRPr="003A6819">
        <w:rPr>
          <w:sz w:val="24"/>
          <w:lang w:val="en-CA"/>
        </w:rPr>
        <w:t>, v. 10, p.</w:t>
      </w:r>
      <w:r w:rsidR="00A519A8" w:rsidRPr="003A6819">
        <w:rPr>
          <w:sz w:val="24"/>
          <w:lang w:val="en-CA"/>
        </w:rPr>
        <w:t> </w:t>
      </w:r>
      <w:r w:rsidR="002A275D" w:rsidRPr="003A6819">
        <w:rPr>
          <w:sz w:val="24"/>
          <w:lang w:val="en-CA"/>
        </w:rPr>
        <w:t xml:space="preserve">01-20, 2024. </w:t>
      </w:r>
      <w:r w:rsidR="002A275D" w:rsidRPr="00A519A8">
        <w:rPr>
          <w:sz w:val="24"/>
          <w:lang w:val="fr-CA"/>
        </w:rPr>
        <w:t>(ISSN</w:t>
      </w:r>
      <w:r w:rsidR="00F0746F" w:rsidRPr="00A519A8">
        <w:rPr>
          <w:sz w:val="24"/>
          <w:lang w:val="fr-CA"/>
        </w:rPr>
        <w:t> </w:t>
      </w:r>
      <w:r w:rsidR="002A275D" w:rsidRPr="00A519A8">
        <w:rPr>
          <w:sz w:val="24"/>
          <w:lang w:val="fr-CA"/>
        </w:rPr>
        <w:t>: 2448-0460)</w:t>
      </w:r>
    </w:p>
    <w:p w14:paraId="16A06A68" w14:textId="7959AC3A" w:rsidR="002A275D" w:rsidRPr="003F34EB" w:rsidRDefault="002A275D" w:rsidP="002A275D">
      <w:pPr>
        <w:spacing w:line="23" w:lineRule="atLeast"/>
        <w:ind w:left="709" w:hanging="709"/>
        <w:jc w:val="left"/>
        <w:rPr>
          <w:sz w:val="24"/>
        </w:rPr>
      </w:pPr>
      <w:r w:rsidRPr="003A6819">
        <w:rPr>
          <w:sz w:val="24"/>
          <w:lang w:val="fr-CA"/>
        </w:rPr>
        <w:t>COLLA, Crislaine</w:t>
      </w:r>
      <w:r w:rsidR="006D710F" w:rsidRPr="003A6819">
        <w:rPr>
          <w:sz w:val="24"/>
          <w:lang w:val="fr-CA"/>
        </w:rPr>
        <w:t> </w:t>
      </w:r>
      <w:r w:rsidRPr="003A6819">
        <w:rPr>
          <w:sz w:val="24"/>
          <w:lang w:val="fr-CA"/>
        </w:rPr>
        <w:t xml:space="preserve">; </w:t>
      </w:r>
      <w:r w:rsidR="00701168" w:rsidRPr="003A6819">
        <w:rPr>
          <w:sz w:val="24"/>
          <w:lang w:val="fr-CA"/>
        </w:rPr>
        <w:t xml:space="preserve">Ferrera De Lima, Jandir. </w:t>
      </w:r>
      <w:r w:rsidR="00701168" w:rsidRPr="003F34EB">
        <w:rPr>
          <w:sz w:val="24"/>
          <w:lang w:val="en-CA"/>
        </w:rPr>
        <w:t>A Renda E O. (2024) Movimento Da População Nas Mesorregiões Diferenciadas Do Sul Do Brasil</w:t>
      </w:r>
      <w:r w:rsidRPr="003F34EB">
        <w:rPr>
          <w:sz w:val="24"/>
          <w:lang w:val="en-CA"/>
        </w:rPr>
        <w:t xml:space="preserve">/The income and the population movement in the Differentiated Mesoregions Southern Brasil. </w:t>
      </w:r>
      <w:r w:rsidR="00701168" w:rsidRPr="003F34EB">
        <w:rPr>
          <w:i/>
          <w:iCs/>
          <w:sz w:val="24"/>
        </w:rPr>
        <w:t>Informe Gepec (Online</w:t>
      </w:r>
      <w:r w:rsidRPr="003F34EB">
        <w:rPr>
          <w:sz w:val="24"/>
        </w:rPr>
        <w:t>), v. 28, p.</w:t>
      </w:r>
      <w:r w:rsidR="00E12EF1" w:rsidRPr="003F34EB">
        <w:rPr>
          <w:sz w:val="24"/>
        </w:rPr>
        <w:t> </w:t>
      </w:r>
      <w:r w:rsidRPr="003F34EB">
        <w:rPr>
          <w:sz w:val="24"/>
        </w:rPr>
        <w:t>481-496, 2024. (</w:t>
      </w:r>
      <w:proofErr w:type="gramStart"/>
      <w:r w:rsidRPr="003F34EB">
        <w:rPr>
          <w:sz w:val="24"/>
        </w:rPr>
        <w:t>ISSN:</w:t>
      </w:r>
      <w:proofErr w:type="gramEnd"/>
      <w:r w:rsidRPr="003F34EB">
        <w:rPr>
          <w:sz w:val="24"/>
        </w:rPr>
        <w:t xml:space="preserve"> 1679-415X)</w:t>
      </w:r>
    </w:p>
    <w:p w14:paraId="231EC7D0" w14:textId="535F2972" w:rsidR="002A275D" w:rsidRPr="003F34EB" w:rsidRDefault="002A275D" w:rsidP="002A275D">
      <w:pPr>
        <w:spacing w:line="23" w:lineRule="atLeast"/>
        <w:ind w:left="709" w:hanging="709"/>
        <w:jc w:val="left"/>
        <w:rPr>
          <w:sz w:val="24"/>
        </w:rPr>
      </w:pPr>
      <w:r w:rsidRPr="003F34EB">
        <w:rPr>
          <w:sz w:val="24"/>
        </w:rPr>
        <w:t>Côté, G., Bergeron-Leclerc, C. et Pouliot, E. (2024). Soutenir un enfant adulte vivant avec un trouble de la personnalité limite</w:t>
      </w:r>
      <w:r w:rsidR="00D209EA" w:rsidRPr="003F34EB">
        <w:rPr>
          <w:sz w:val="24"/>
        </w:rPr>
        <w:t> </w:t>
      </w:r>
      <w:r w:rsidRPr="003F34EB">
        <w:rPr>
          <w:sz w:val="24"/>
        </w:rPr>
        <w:t xml:space="preserve">: une étude exploratoire qualitative. </w:t>
      </w:r>
      <w:r w:rsidRPr="003F34EB">
        <w:rPr>
          <w:i/>
          <w:iCs/>
          <w:sz w:val="24"/>
        </w:rPr>
        <w:t>Intervention</w:t>
      </w:r>
      <w:r w:rsidRPr="003F34EB">
        <w:rPr>
          <w:sz w:val="24"/>
        </w:rPr>
        <w:t>, 160, 63-78.</w:t>
      </w:r>
    </w:p>
    <w:p w14:paraId="6EE43A98" w14:textId="3D12BF38" w:rsidR="002A275D" w:rsidRPr="003F34EB" w:rsidRDefault="00701168" w:rsidP="002A275D">
      <w:pPr>
        <w:spacing w:line="23" w:lineRule="atLeast"/>
        <w:ind w:left="709" w:hanging="709"/>
        <w:jc w:val="left"/>
        <w:rPr>
          <w:sz w:val="24"/>
        </w:rPr>
      </w:pPr>
      <w:r w:rsidRPr="003F34EB">
        <w:rPr>
          <w:sz w:val="24"/>
        </w:rPr>
        <w:t>De Oliveira, Osmar Faustino ; De Lima, Jandir Ferrera</w:t>
      </w:r>
      <w:r w:rsidR="002A275D" w:rsidRPr="003F34EB">
        <w:rPr>
          <w:sz w:val="24"/>
        </w:rPr>
        <w:t>.</w:t>
      </w:r>
      <w:r w:rsidRPr="003F34EB">
        <w:rPr>
          <w:sz w:val="24"/>
        </w:rPr>
        <w:t xml:space="preserve"> (2024)</w:t>
      </w:r>
      <w:r w:rsidR="002A275D" w:rsidRPr="003F34EB">
        <w:rPr>
          <w:sz w:val="24"/>
        </w:rPr>
        <w:t xml:space="preserve"> Proposta de metodologia para criação do índice de desenvolvimento territorial urbano. </w:t>
      </w:r>
      <w:r w:rsidRPr="003F34EB">
        <w:rPr>
          <w:i/>
          <w:iCs/>
          <w:sz w:val="24"/>
        </w:rPr>
        <w:t>Desenvolvimento em questão</w:t>
      </w:r>
      <w:r w:rsidR="002A275D" w:rsidRPr="003F34EB">
        <w:rPr>
          <w:sz w:val="24"/>
        </w:rPr>
        <w:t>, v. 22, p. e15788-18, 2024. (ISSN</w:t>
      </w:r>
      <w:r w:rsidR="00D209EA" w:rsidRPr="003F34EB">
        <w:rPr>
          <w:sz w:val="24"/>
        </w:rPr>
        <w:t> </w:t>
      </w:r>
      <w:r w:rsidR="002A275D" w:rsidRPr="003F34EB">
        <w:rPr>
          <w:sz w:val="24"/>
        </w:rPr>
        <w:t>: 2237-6453)</w:t>
      </w:r>
    </w:p>
    <w:p w14:paraId="44A8D6B9" w14:textId="0DFC815A" w:rsidR="002A275D" w:rsidRPr="003F34EB" w:rsidRDefault="002A275D" w:rsidP="002A275D">
      <w:pPr>
        <w:spacing w:line="23" w:lineRule="atLeast"/>
        <w:ind w:left="709" w:hanging="709"/>
        <w:jc w:val="left"/>
        <w:rPr>
          <w:sz w:val="24"/>
        </w:rPr>
      </w:pPr>
      <w:r w:rsidRPr="003F34EB">
        <w:rPr>
          <w:sz w:val="24"/>
        </w:rPr>
        <w:t>Desjardins, F.</w:t>
      </w:r>
      <w:r w:rsidR="00880EEC" w:rsidRPr="003F34EB">
        <w:rPr>
          <w:sz w:val="24"/>
        </w:rPr>
        <w:t> </w:t>
      </w:r>
      <w:r w:rsidRPr="003F34EB">
        <w:rPr>
          <w:sz w:val="24"/>
        </w:rPr>
        <w:t xml:space="preserve">Ouedraogo, S., </w:t>
      </w:r>
      <w:r w:rsidR="00701168" w:rsidRPr="003F34EB">
        <w:rPr>
          <w:sz w:val="24"/>
        </w:rPr>
        <w:t xml:space="preserve">et </w:t>
      </w:r>
      <w:r w:rsidRPr="003F34EB">
        <w:rPr>
          <w:sz w:val="24"/>
        </w:rPr>
        <w:t>Tremblay, P.A. (2023) La réalité multiscalaire dans la gouvernance des OSBL et EÉSS en alimentation scolaire</w:t>
      </w:r>
      <w:r w:rsidR="00D209EA" w:rsidRPr="003F34EB">
        <w:rPr>
          <w:sz w:val="24"/>
        </w:rPr>
        <w:t> </w:t>
      </w:r>
      <w:r w:rsidRPr="003F34EB">
        <w:rPr>
          <w:sz w:val="24"/>
        </w:rPr>
        <w:t xml:space="preserve">: le rôle clé de l’expression d’un but commun pour rallier les parties prenantes, </w:t>
      </w:r>
      <w:r w:rsidRPr="003F34EB">
        <w:rPr>
          <w:i/>
          <w:iCs/>
          <w:sz w:val="24"/>
        </w:rPr>
        <w:t>Canadian Journal of Nonprofit and Social Economy Research</w:t>
      </w:r>
      <w:r w:rsidRPr="003F34EB">
        <w:rPr>
          <w:sz w:val="24"/>
        </w:rPr>
        <w:t>, 14, 2</w:t>
      </w:r>
      <w:r w:rsidR="00D209EA" w:rsidRPr="003F34EB">
        <w:rPr>
          <w:sz w:val="24"/>
        </w:rPr>
        <w:t> </w:t>
      </w:r>
      <w:r w:rsidRPr="003F34EB">
        <w:rPr>
          <w:sz w:val="24"/>
        </w:rPr>
        <w:t>: 1–4.</w:t>
      </w:r>
    </w:p>
    <w:p w14:paraId="1C425AA4" w14:textId="0BEA9718" w:rsidR="002A275D" w:rsidRPr="003F34EB" w:rsidRDefault="004E567C" w:rsidP="002A275D">
      <w:pPr>
        <w:spacing w:line="23" w:lineRule="atLeast"/>
        <w:ind w:left="709" w:hanging="709"/>
        <w:jc w:val="left"/>
        <w:rPr>
          <w:sz w:val="24"/>
        </w:rPr>
      </w:pPr>
      <w:r w:rsidRPr="003F34EB">
        <w:rPr>
          <w:sz w:val="24"/>
          <w:lang w:val="fr-CA"/>
        </w:rPr>
        <w:t> </w:t>
      </w:r>
      <w:r w:rsidR="002A275D" w:rsidRPr="003F34EB">
        <w:rPr>
          <w:sz w:val="24"/>
          <w:lang w:val="en-CA"/>
        </w:rPr>
        <w:t xml:space="preserve">Desjardins, </w:t>
      </w:r>
      <w:r w:rsidR="00701168" w:rsidRPr="003F34EB">
        <w:rPr>
          <w:sz w:val="24"/>
          <w:lang w:val="en-CA"/>
        </w:rPr>
        <w:t xml:space="preserve">F., </w:t>
      </w:r>
      <w:r w:rsidR="002A275D" w:rsidRPr="003F34EB">
        <w:rPr>
          <w:sz w:val="24"/>
          <w:lang w:val="en-CA"/>
        </w:rPr>
        <w:t xml:space="preserve">Tremblay, </w:t>
      </w:r>
      <w:r w:rsidR="00701168" w:rsidRPr="003F34EB">
        <w:rPr>
          <w:sz w:val="24"/>
          <w:lang w:val="en-CA"/>
        </w:rPr>
        <w:t xml:space="preserve">P.-A., </w:t>
      </w:r>
      <w:r w:rsidR="002A275D" w:rsidRPr="003F34EB">
        <w:rPr>
          <w:sz w:val="24"/>
          <w:lang w:val="en-CA"/>
        </w:rPr>
        <w:t>Ouedraogo</w:t>
      </w:r>
      <w:r w:rsidR="00C24F61" w:rsidRPr="003F34EB">
        <w:rPr>
          <w:sz w:val="24"/>
          <w:lang w:val="en-CA"/>
        </w:rPr>
        <w:t>, S.</w:t>
      </w:r>
      <w:r w:rsidR="002A275D" w:rsidRPr="003F34EB">
        <w:rPr>
          <w:sz w:val="24"/>
          <w:lang w:val="en-CA"/>
        </w:rPr>
        <w:t xml:space="preserve"> (2023) </w:t>
      </w:r>
      <w:r w:rsidR="002A275D" w:rsidRPr="003F34EB">
        <w:rPr>
          <w:i/>
          <w:iCs/>
          <w:sz w:val="24"/>
          <w:lang w:val="en-CA"/>
        </w:rPr>
        <w:t>Tertiary Stakeholders in Food Systems Analysis: A Northern Quebec (Canada) Example, Global Food security</w:t>
      </w:r>
      <w:r w:rsidR="002A275D" w:rsidRPr="003F34EB">
        <w:rPr>
          <w:sz w:val="24"/>
          <w:lang w:val="en-CA"/>
        </w:rPr>
        <w:t>, 42 :1</w:t>
      </w:r>
      <w:r w:rsidRPr="003F34EB">
        <w:rPr>
          <w:sz w:val="24"/>
          <w:lang w:val="en-CA"/>
        </w:rPr>
        <w:t>–</w:t>
      </w:r>
      <w:r w:rsidR="002A275D" w:rsidRPr="003F34EB">
        <w:rPr>
          <w:sz w:val="24"/>
          <w:lang w:val="en-CA"/>
        </w:rPr>
        <w:t xml:space="preserve">7. </w:t>
      </w:r>
      <w:r w:rsidR="002A275D" w:rsidRPr="003F34EB">
        <w:rPr>
          <w:sz w:val="24"/>
        </w:rPr>
        <w:t>(</w:t>
      </w:r>
      <w:proofErr w:type="gramStart"/>
      <w:r w:rsidR="002A275D" w:rsidRPr="003F34EB">
        <w:rPr>
          <w:sz w:val="24"/>
        </w:rPr>
        <w:t>https://doi.org/10.1016/j.gfs.2024.100790</w:t>
      </w:r>
      <w:proofErr w:type="gramEnd"/>
      <w:r w:rsidR="002A275D" w:rsidRPr="003F34EB">
        <w:rPr>
          <w:sz w:val="24"/>
        </w:rPr>
        <w:t>)</w:t>
      </w:r>
    </w:p>
    <w:p w14:paraId="389BFA7A" w14:textId="09AAF02B" w:rsidR="002A275D" w:rsidRPr="003F34EB" w:rsidRDefault="00C24F61" w:rsidP="002A275D">
      <w:pPr>
        <w:spacing w:line="23" w:lineRule="atLeast"/>
        <w:ind w:left="709" w:hanging="709"/>
        <w:jc w:val="left"/>
        <w:rPr>
          <w:sz w:val="24"/>
          <w:lang w:val="en-CA"/>
        </w:rPr>
      </w:pPr>
      <w:r w:rsidRPr="003F34EB">
        <w:rPr>
          <w:sz w:val="24"/>
        </w:rPr>
        <w:t xml:space="preserve">Ferreira, R. B. ; Ferrera De Lima, J. (2024). O seminarido </w:t>
      </w:r>
      <w:proofErr w:type="gramStart"/>
      <w:r w:rsidRPr="003F34EB">
        <w:rPr>
          <w:sz w:val="24"/>
        </w:rPr>
        <w:t>brasileiro</w:t>
      </w:r>
      <w:r w:rsidR="002A275D" w:rsidRPr="003F34EB">
        <w:rPr>
          <w:sz w:val="24"/>
        </w:rPr>
        <w:t>:</w:t>
      </w:r>
      <w:proofErr w:type="gramEnd"/>
      <w:r w:rsidR="002A275D" w:rsidRPr="003F34EB">
        <w:rPr>
          <w:sz w:val="24"/>
        </w:rPr>
        <w:t xml:space="preserve"> Convergencia ou Divergencia de Renda e </w:t>
      </w:r>
      <w:proofErr w:type="gramStart"/>
      <w:r w:rsidR="002A275D" w:rsidRPr="003F34EB">
        <w:rPr>
          <w:sz w:val="24"/>
        </w:rPr>
        <w:t>Desenvolvimento?.</w:t>
      </w:r>
      <w:proofErr w:type="gramEnd"/>
      <w:r w:rsidR="002A275D" w:rsidRPr="003F34EB">
        <w:rPr>
          <w:sz w:val="24"/>
        </w:rPr>
        <w:t xml:space="preserve"> </w:t>
      </w:r>
      <w:r w:rsidRPr="003F34EB">
        <w:rPr>
          <w:i/>
          <w:iCs/>
          <w:sz w:val="24"/>
          <w:lang w:val="en-CA"/>
        </w:rPr>
        <w:t>Gestão &amp; Regionalidade</w:t>
      </w:r>
      <w:r w:rsidRPr="003F34EB">
        <w:rPr>
          <w:sz w:val="24"/>
          <w:lang w:val="en-CA"/>
        </w:rPr>
        <w:t xml:space="preserve"> (Online</w:t>
      </w:r>
      <w:r w:rsidR="002A275D" w:rsidRPr="003F34EB">
        <w:rPr>
          <w:sz w:val="24"/>
          <w:lang w:val="en-CA"/>
        </w:rPr>
        <w:t>), v. 40, p. 01-19, 2024.  (ISSN: 2176</w:t>
      </w:r>
      <w:r w:rsidR="004E567C" w:rsidRPr="003F34EB">
        <w:rPr>
          <w:sz w:val="24"/>
          <w:lang w:val="en-CA"/>
        </w:rPr>
        <w:t>–</w:t>
      </w:r>
      <w:r w:rsidR="002A275D" w:rsidRPr="003F34EB">
        <w:rPr>
          <w:sz w:val="24"/>
          <w:lang w:val="en-CA"/>
        </w:rPr>
        <w:t>5308)</w:t>
      </w:r>
    </w:p>
    <w:p w14:paraId="52E4FD4D" w14:textId="56C2A078" w:rsidR="002A275D" w:rsidRPr="003F34EB" w:rsidRDefault="00C24F61" w:rsidP="002A275D">
      <w:pPr>
        <w:spacing w:line="23" w:lineRule="atLeast"/>
        <w:ind w:left="709" w:hanging="709"/>
        <w:jc w:val="left"/>
        <w:rPr>
          <w:sz w:val="24"/>
          <w:lang w:val="fr-CA"/>
        </w:rPr>
      </w:pPr>
      <w:r w:rsidRPr="003F34EB">
        <w:rPr>
          <w:sz w:val="24"/>
          <w:lang w:val="en-CA"/>
        </w:rPr>
        <w:t>Ferrera De Lima</w:t>
      </w:r>
      <w:r w:rsidR="002A275D" w:rsidRPr="003F34EB">
        <w:rPr>
          <w:sz w:val="24"/>
          <w:lang w:val="en-CA"/>
        </w:rPr>
        <w:t>, J.</w:t>
      </w:r>
      <w:r w:rsidR="002D2A97" w:rsidRPr="003F34EB">
        <w:rPr>
          <w:sz w:val="24"/>
          <w:lang w:val="en-CA"/>
        </w:rPr>
        <w:t xml:space="preserve"> </w:t>
      </w:r>
      <w:r w:rsidRPr="003F34EB">
        <w:rPr>
          <w:sz w:val="24"/>
          <w:lang w:val="en-CA"/>
        </w:rPr>
        <w:t xml:space="preserve">(2024) </w:t>
      </w:r>
      <w:r w:rsidR="002D2A97" w:rsidRPr="003F34EB">
        <w:rPr>
          <w:sz w:val="24"/>
          <w:lang w:val="en-CA"/>
        </w:rPr>
        <w:t xml:space="preserve">The depletion of human capital in Brazil: a locational study of the deaths of young people. </w:t>
      </w:r>
      <w:r w:rsidR="002D2A97" w:rsidRPr="003F34EB">
        <w:rPr>
          <w:i/>
          <w:iCs/>
          <w:sz w:val="24"/>
          <w:lang w:val="fr-CA"/>
        </w:rPr>
        <w:t>Revista brasileira de gestão e desenvolvimento regional</w:t>
      </w:r>
      <w:r w:rsidR="002A275D" w:rsidRPr="003F34EB">
        <w:rPr>
          <w:sz w:val="24"/>
          <w:lang w:val="fr-CA"/>
        </w:rPr>
        <w:t>, v. 20, p. 05-22, 2024. (ISSN: 1809-239X)</w:t>
      </w:r>
    </w:p>
    <w:p w14:paraId="35D64ACA" w14:textId="203733E5" w:rsidR="002A275D" w:rsidRPr="003F34EB" w:rsidRDefault="00C24F61" w:rsidP="002A275D">
      <w:pPr>
        <w:spacing w:line="23" w:lineRule="atLeast"/>
        <w:ind w:left="709" w:hanging="709"/>
        <w:jc w:val="left"/>
        <w:rPr>
          <w:sz w:val="24"/>
        </w:rPr>
      </w:pPr>
      <w:r w:rsidRPr="003F34EB">
        <w:rPr>
          <w:sz w:val="24"/>
        </w:rPr>
        <w:lastRenderedPageBreak/>
        <w:t>Ferrera De Lima, Jandir</w:t>
      </w:r>
      <w:r w:rsidR="006D710F" w:rsidRPr="003F34EB">
        <w:rPr>
          <w:sz w:val="24"/>
        </w:rPr>
        <w:t> </w:t>
      </w:r>
      <w:r w:rsidR="002A275D" w:rsidRPr="003F34EB">
        <w:rPr>
          <w:sz w:val="24"/>
        </w:rPr>
        <w:t xml:space="preserve">; </w:t>
      </w:r>
      <w:r w:rsidR="002D2A97" w:rsidRPr="003F34EB">
        <w:rPr>
          <w:sz w:val="24"/>
        </w:rPr>
        <w:t xml:space="preserve">Gomes De Ramos, Sonia Aparecida </w:t>
      </w:r>
      <w:r w:rsidRPr="003F34EB">
        <w:rPr>
          <w:sz w:val="24"/>
        </w:rPr>
        <w:t>(2024)</w:t>
      </w:r>
      <w:r w:rsidR="002D2A97" w:rsidRPr="003F34EB">
        <w:rPr>
          <w:sz w:val="24"/>
        </w:rPr>
        <w:t xml:space="preserve">. A pobreza multidimensional </w:t>
      </w:r>
      <w:proofErr w:type="gramStart"/>
      <w:r w:rsidR="002D2A97" w:rsidRPr="003F34EB">
        <w:rPr>
          <w:sz w:val="24"/>
        </w:rPr>
        <w:t>familiar:</w:t>
      </w:r>
      <w:proofErr w:type="gramEnd"/>
      <w:r w:rsidR="002D2A97" w:rsidRPr="003F34EB">
        <w:rPr>
          <w:sz w:val="24"/>
        </w:rPr>
        <w:t xml:space="preserve"> o caso das regiões paranaenses. </w:t>
      </w:r>
      <w:r w:rsidR="002D2A97" w:rsidRPr="003F34EB">
        <w:rPr>
          <w:i/>
          <w:iCs/>
          <w:sz w:val="24"/>
        </w:rPr>
        <w:t xml:space="preserve">Capim </w:t>
      </w:r>
      <w:proofErr w:type="gramStart"/>
      <w:r w:rsidR="002D2A97" w:rsidRPr="003F34EB">
        <w:rPr>
          <w:i/>
          <w:iCs/>
          <w:sz w:val="24"/>
        </w:rPr>
        <w:t>dourado:</w:t>
      </w:r>
      <w:proofErr w:type="gramEnd"/>
      <w:r w:rsidR="002D2A97" w:rsidRPr="003F34EB">
        <w:rPr>
          <w:i/>
          <w:iCs/>
          <w:sz w:val="24"/>
        </w:rPr>
        <w:t xml:space="preserve"> diálogos em extensão</w:t>
      </w:r>
      <w:r w:rsidR="002A275D" w:rsidRPr="003F34EB">
        <w:rPr>
          <w:sz w:val="24"/>
        </w:rPr>
        <w:t>, v. 6, p.</w:t>
      </w:r>
      <w:r w:rsidR="00A519A8">
        <w:rPr>
          <w:sz w:val="24"/>
        </w:rPr>
        <w:t> </w:t>
      </w:r>
      <w:r w:rsidR="002A275D" w:rsidRPr="003F34EB">
        <w:rPr>
          <w:sz w:val="24"/>
        </w:rPr>
        <w:t>196-227, 2024. (ISSN</w:t>
      </w:r>
      <w:r w:rsidR="00D209EA" w:rsidRPr="003F34EB">
        <w:rPr>
          <w:sz w:val="24"/>
        </w:rPr>
        <w:t> </w:t>
      </w:r>
      <w:r w:rsidR="002A275D" w:rsidRPr="003F34EB">
        <w:rPr>
          <w:sz w:val="24"/>
        </w:rPr>
        <w:t>: 2595-7341)</w:t>
      </w:r>
    </w:p>
    <w:p w14:paraId="78FFFCB9" w14:textId="77777777" w:rsidR="002A275D" w:rsidRPr="003F34EB" w:rsidRDefault="002A275D" w:rsidP="002A275D">
      <w:pPr>
        <w:spacing w:line="23" w:lineRule="atLeast"/>
        <w:ind w:left="709" w:hanging="709"/>
        <w:jc w:val="left"/>
        <w:rPr>
          <w:sz w:val="24"/>
        </w:rPr>
      </w:pPr>
      <w:r w:rsidRPr="003F34EB">
        <w:rPr>
          <w:sz w:val="24"/>
        </w:rPr>
        <w:t xml:space="preserve">Frozzini, J. (2023b). Processus migratoire. </w:t>
      </w:r>
      <w:r w:rsidRPr="003F34EB">
        <w:rPr>
          <w:i/>
          <w:iCs/>
          <w:sz w:val="24"/>
        </w:rPr>
        <w:t>Anthropen</w:t>
      </w:r>
      <w:r w:rsidRPr="003F34EB">
        <w:rPr>
          <w:sz w:val="24"/>
        </w:rPr>
        <w:t>. Repéré à https://doi.org/10.47854/anthropen.v1i1.51263</w:t>
      </w:r>
    </w:p>
    <w:p w14:paraId="0F8F4124" w14:textId="77777777" w:rsidR="002A275D" w:rsidRPr="003F34EB" w:rsidRDefault="002A275D" w:rsidP="002A275D">
      <w:pPr>
        <w:spacing w:line="23" w:lineRule="atLeast"/>
        <w:ind w:left="709" w:hanging="709"/>
        <w:jc w:val="left"/>
        <w:rPr>
          <w:sz w:val="24"/>
        </w:rPr>
      </w:pPr>
      <w:r w:rsidRPr="003F34EB">
        <w:rPr>
          <w:sz w:val="24"/>
          <w:lang w:val="en-CA"/>
        </w:rPr>
        <w:t xml:space="preserve">Frozzini, J. (2024b). System Intertwining and Immigration Action Plans: The Case of a Provincial Funding Program in Quebec (Canada). </w:t>
      </w:r>
      <w:r w:rsidRPr="003F34EB">
        <w:rPr>
          <w:i/>
          <w:iCs/>
          <w:sz w:val="24"/>
        </w:rPr>
        <w:t>Humans</w:t>
      </w:r>
      <w:r w:rsidRPr="003F34EB">
        <w:rPr>
          <w:sz w:val="24"/>
        </w:rPr>
        <w:t>, 4(1), 50 65. https://doi.org/10.3390/humans4010004</w:t>
      </w:r>
    </w:p>
    <w:p w14:paraId="05C2C657" w14:textId="09E804AF" w:rsidR="002A275D" w:rsidRPr="003F34EB" w:rsidRDefault="002A275D" w:rsidP="002A275D">
      <w:pPr>
        <w:spacing w:line="23" w:lineRule="atLeast"/>
        <w:ind w:left="709" w:hanging="709"/>
        <w:jc w:val="left"/>
        <w:rPr>
          <w:sz w:val="24"/>
        </w:rPr>
      </w:pPr>
      <w:r w:rsidRPr="003F34EB">
        <w:rPr>
          <w:sz w:val="24"/>
        </w:rPr>
        <w:t xml:space="preserve">Frozzini, J., Lévy, J., Côté, D., Dubé, J., Bérubé, F., </w:t>
      </w:r>
      <w:r w:rsidR="00C24F61" w:rsidRPr="003F34EB">
        <w:rPr>
          <w:sz w:val="24"/>
        </w:rPr>
        <w:t>T</w:t>
      </w:r>
      <w:r w:rsidRPr="003F34EB">
        <w:rPr>
          <w:sz w:val="24"/>
        </w:rPr>
        <w:t>ounkara, A. A.,</w:t>
      </w:r>
      <w:r w:rsidR="002D2A97" w:rsidRPr="003F34EB">
        <w:rPr>
          <w:sz w:val="24"/>
        </w:rPr>
        <w:t xml:space="preserve"> </w:t>
      </w:r>
      <w:r w:rsidRPr="003F34EB">
        <w:rPr>
          <w:sz w:val="24"/>
        </w:rPr>
        <w:t>Bernard, G. (2023</w:t>
      </w:r>
      <w:r w:rsidRPr="003F34EB">
        <w:rPr>
          <w:i/>
          <w:iCs/>
          <w:sz w:val="24"/>
        </w:rPr>
        <w:t xml:space="preserve">). </w:t>
      </w:r>
      <w:r w:rsidRPr="003F34EB">
        <w:rPr>
          <w:sz w:val="24"/>
        </w:rPr>
        <w:t xml:space="preserve">Les usages sociaux des technologies de l’information et de communication chez </w:t>
      </w:r>
      <w:proofErr w:type="gramStart"/>
      <w:r w:rsidRPr="003F34EB">
        <w:rPr>
          <w:sz w:val="24"/>
        </w:rPr>
        <w:t>les étudiant</w:t>
      </w:r>
      <w:proofErr w:type="gramEnd"/>
      <w:r w:rsidRPr="003F34EB">
        <w:rPr>
          <w:sz w:val="24"/>
        </w:rPr>
        <w:t xml:space="preserve">·e·s internationaux et internationales en période de confinement lié à la pandémie de la COVID-19 au Québec. </w:t>
      </w:r>
      <w:r w:rsidRPr="003F34EB">
        <w:rPr>
          <w:i/>
          <w:iCs/>
          <w:sz w:val="24"/>
        </w:rPr>
        <w:t>Communiquer,</w:t>
      </w:r>
      <w:r w:rsidRPr="003F34EB">
        <w:rPr>
          <w:sz w:val="24"/>
        </w:rPr>
        <w:t xml:space="preserve"> (36), x x. https://journals.openedition.org/communiquer/10418</w:t>
      </w:r>
    </w:p>
    <w:p w14:paraId="1C3FBD4B" w14:textId="0E8ED3C5" w:rsidR="002A275D" w:rsidRPr="003F34EB" w:rsidRDefault="002D2A97" w:rsidP="002A275D">
      <w:pPr>
        <w:spacing w:line="23" w:lineRule="atLeast"/>
        <w:ind w:left="709" w:hanging="709"/>
        <w:jc w:val="left"/>
        <w:rPr>
          <w:sz w:val="24"/>
          <w:lang w:val="en-CA"/>
        </w:rPr>
      </w:pPr>
      <w:r w:rsidRPr="003F34EB">
        <w:rPr>
          <w:sz w:val="24"/>
        </w:rPr>
        <w:t>Garcia, Uelson Serra ; Ferrera De Lima, Jandir</w:t>
      </w:r>
      <w:r w:rsidR="002A275D" w:rsidRPr="003F34EB">
        <w:rPr>
          <w:sz w:val="24"/>
        </w:rPr>
        <w:t xml:space="preserve">. </w:t>
      </w:r>
      <w:r w:rsidRPr="003F34EB">
        <w:rPr>
          <w:sz w:val="24"/>
          <w:lang w:val="en-CA"/>
        </w:rPr>
        <w:t>Centralidade e o dinamismo socioeconômico da mesorregião diferenciada bico do papagaio</w:t>
      </w:r>
      <w:r w:rsidR="002A275D" w:rsidRPr="003F34EB">
        <w:rPr>
          <w:i/>
          <w:iCs/>
          <w:sz w:val="24"/>
          <w:lang w:val="en-CA"/>
        </w:rPr>
        <w:t>. Revista RaeGa -Espaço Geográfico em Análise</w:t>
      </w:r>
      <w:r w:rsidR="002A275D" w:rsidRPr="003F34EB">
        <w:rPr>
          <w:sz w:val="24"/>
          <w:lang w:val="en-CA"/>
        </w:rPr>
        <w:t>, v. 56, p.</w:t>
      </w:r>
      <w:r w:rsidR="00A519A8">
        <w:rPr>
          <w:sz w:val="24"/>
          <w:lang w:val="en-CA"/>
        </w:rPr>
        <w:t> </w:t>
      </w:r>
      <w:r w:rsidR="002A275D" w:rsidRPr="003F34EB">
        <w:rPr>
          <w:sz w:val="24"/>
          <w:lang w:val="en-CA"/>
        </w:rPr>
        <w:t>63-83, 2023. (</w:t>
      </w:r>
      <w:proofErr w:type="gramStart"/>
      <w:r w:rsidR="002A275D" w:rsidRPr="003F34EB">
        <w:rPr>
          <w:sz w:val="24"/>
          <w:lang w:val="en-CA"/>
        </w:rPr>
        <w:t>ISSN</w:t>
      </w:r>
      <w:r w:rsidR="00D209EA" w:rsidRPr="003F34EB">
        <w:rPr>
          <w:sz w:val="24"/>
          <w:lang w:val="en-CA"/>
        </w:rPr>
        <w:t> </w:t>
      </w:r>
      <w:r w:rsidR="002A275D" w:rsidRPr="003F34EB">
        <w:rPr>
          <w:sz w:val="24"/>
          <w:lang w:val="en-CA"/>
        </w:rPr>
        <w:t>:</w:t>
      </w:r>
      <w:proofErr w:type="gramEnd"/>
      <w:r w:rsidR="002A275D" w:rsidRPr="003F34EB">
        <w:rPr>
          <w:sz w:val="24"/>
          <w:lang w:val="en-CA"/>
        </w:rPr>
        <w:t xml:space="preserve"> 2177-2738)</w:t>
      </w:r>
    </w:p>
    <w:p w14:paraId="544D96E0" w14:textId="46620448" w:rsidR="002A275D" w:rsidRPr="003F34EB" w:rsidRDefault="002A275D" w:rsidP="002A275D">
      <w:pPr>
        <w:spacing w:line="23" w:lineRule="atLeast"/>
        <w:ind w:left="709" w:hanging="709"/>
        <w:jc w:val="left"/>
        <w:rPr>
          <w:sz w:val="24"/>
        </w:rPr>
      </w:pPr>
      <w:r w:rsidRPr="003A6819">
        <w:rPr>
          <w:sz w:val="24"/>
          <w:lang w:val="en-CA"/>
        </w:rPr>
        <w:t>Guay, S., Pouliot, E., Giroux, P., Simard, A.</w:t>
      </w:r>
      <w:r w:rsidR="007A1A28" w:rsidRPr="003A6819">
        <w:rPr>
          <w:sz w:val="24"/>
          <w:lang w:val="en-CA"/>
        </w:rPr>
        <w:t>-</w:t>
      </w:r>
      <w:r w:rsidRPr="003A6819">
        <w:rPr>
          <w:sz w:val="24"/>
          <w:lang w:val="en-CA"/>
        </w:rPr>
        <w:t xml:space="preserve">S., Maltais-Dufour, O. et Lacelle, C. (2024). </w:t>
      </w:r>
      <w:r w:rsidRPr="003F34EB">
        <w:rPr>
          <w:sz w:val="24"/>
        </w:rPr>
        <w:t>La fermeture des établissements scolaires en temps de pandémie</w:t>
      </w:r>
      <w:r w:rsidR="00D209EA" w:rsidRPr="003F34EB">
        <w:rPr>
          <w:sz w:val="24"/>
        </w:rPr>
        <w:t> </w:t>
      </w:r>
      <w:r w:rsidRPr="003F34EB">
        <w:rPr>
          <w:sz w:val="24"/>
        </w:rPr>
        <w:t>: point de vue d’adolescents et d’adolescentes en région éloignée sur les changements perçus dans leur pratique d’activité physique</w:t>
      </w:r>
      <w:r w:rsidRPr="003F34EB">
        <w:rPr>
          <w:i/>
          <w:iCs/>
          <w:sz w:val="24"/>
        </w:rPr>
        <w:t>. Revue hybride de l’éducation</w:t>
      </w:r>
      <w:r w:rsidRPr="003F34EB">
        <w:rPr>
          <w:sz w:val="24"/>
        </w:rPr>
        <w:t>, 8(1), 1-22.</w:t>
      </w:r>
    </w:p>
    <w:p w14:paraId="3FA1E4CB" w14:textId="65FF41A1" w:rsidR="002A275D" w:rsidRPr="003F34EB" w:rsidRDefault="002A275D" w:rsidP="002A275D">
      <w:pPr>
        <w:spacing w:line="23" w:lineRule="atLeast"/>
        <w:ind w:left="709" w:hanging="709"/>
        <w:jc w:val="left"/>
        <w:rPr>
          <w:sz w:val="24"/>
        </w:rPr>
      </w:pPr>
      <w:r w:rsidRPr="003F34EB">
        <w:rPr>
          <w:sz w:val="24"/>
        </w:rPr>
        <w:t>Guérard, F.</w:t>
      </w:r>
      <w:r w:rsidR="00C215D1" w:rsidRPr="003F34EB">
        <w:rPr>
          <w:sz w:val="24"/>
        </w:rPr>
        <w:t xml:space="preserve"> </w:t>
      </w:r>
      <w:r w:rsidRPr="003F34EB">
        <w:rPr>
          <w:sz w:val="24"/>
        </w:rPr>
        <w:t>(2023) Les stratégies du pseudonyme dans Le Progrès du Saguenay, 1918-1943</w:t>
      </w:r>
      <w:r w:rsidRPr="003F34EB">
        <w:rPr>
          <w:i/>
          <w:iCs/>
          <w:sz w:val="24"/>
        </w:rPr>
        <w:t>, Mens,</w:t>
      </w:r>
      <w:r w:rsidRPr="003F34EB">
        <w:rPr>
          <w:sz w:val="24"/>
        </w:rPr>
        <w:t xml:space="preserve"> Volume</w:t>
      </w:r>
      <w:r w:rsidR="00E12EF1" w:rsidRPr="003F34EB">
        <w:rPr>
          <w:sz w:val="24"/>
        </w:rPr>
        <w:t> </w:t>
      </w:r>
      <w:r w:rsidRPr="003F34EB">
        <w:rPr>
          <w:sz w:val="24"/>
        </w:rPr>
        <w:t>23, numéro</w:t>
      </w:r>
      <w:r w:rsidR="00E12EF1" w:rsidRPr="003F34EB">
        <w:rPr>
          <w:sz w:val="24"/>
        </w:rPr>
        <w:t> </w:t>
      </w:r>
      <w:r w:rsidRPr="003F34EB">
        <w:rPr>
          <w:sz w:val="24"/>
        </w:rPr>
        <w:t>2, p.</w:t>
      </w:r>
      <w:r w:rsidR="00E12EF1" w:rsidRPr="003F34EB">
        <w:rPr>
          <w:sz w:val="24"/>
        </w:rPr>
        <w:t> </w:t>
      </w:r>
      <w:r w:rsidRPr="003F34EB">
        <w:rPr>
          <w:sz w:val="24"/>
        </w:rPr>
        <w:t>121-154.</w:t>
      </w:r>
    </w:p>
    <w:p w14:paraId="40D31C48" w14:textId="185EF1A7" w:rsidR="002A275D" w:rsidRPr="003F34EB" w:rsidRDefault="002D2A97" w:rsidP="002A275D">
      <w:pPr>
        <w:spacing w:line="23" w:lineRule="atLeast"/>
        <w:ind w:left="709" w:hanging="709"/>
        <w:jc w:val="left"/>
        <w:rPr>
          <w:sz w:val="24"/>
        </w:rPr>
      </w:pPr>
      <w:r w:rsidRPr="003F34EB">
        <w:rPr>
          <w:sz w:val="24"/>
        </w:rPr>
        <w:t xml:space="preserve">Leite, H. O. ; Ferrera De Lima, J. (2024) </w:t>
      </w:r>
      <w:r w:rsidRPr="003F34EB">
        <w:rPr>
          <w:sz w:val="24"/>
          <w:lang w:val="fr-CA"/>
        </w:rPr>
        <w:t>Crescimento economico e desenvolvimento nas regioes metropolitanas do Brasil</w:t>
      </w:r>
      <w:r w:rsidRPr="003F34EB">
        <w:rPr>
          <w:i/>
          <w:iCs/>
          <w:sz w:val="24"/>
          <w:lang w:val="fr-CA"/>
        </w:rPr>
        <w:t xml:space="preserve">. </w:t>
      </w:r>
      <w:r w:rsidRPr="003F34EB">
        <w:rPr>
          <w:i/>
          <w:iCs/>
          <w:sz w:val="24"/>
        </w:rPr>
        <w:t>Revista brasileira de assuntos regionais e urbanos (Baru</w:t>
      </w:r>
      <w:r w:rsidR="002A275D" w:rsidRPr="003F34EB">
        <w:rPr>
          <w:i/>
          <w:iCs/>
          <w:sz w:val="24"/>
        </w:rPr>
        <w:t>),</w:t>
      </w:r>
      <w:r w:rsidR="002A275D" w:rsidRPr="003F34EB">
        <w:rPr>
          <w:sz w:val="24"/>
        </w:rPr>
        <w:t xml:space="preserve"> v. 10, p. e</w:t>
      </w:r>
      <w:r w:rsidR="00A519A8">
        <w:rPr>
          <w:sz w:val="24"/>
        </w:rPr>
        <w:t> </w:t>
      </w:r>
      <w:r w:rsidR="002A275D" w:rsidRPr="003F34EB">
        <w:rPr>
          <w:sz w:val="24"/>
        </w:rPr>
        <w:t>13343, 2024. (ISSN</w:t>
      </w:r>
      <w:r w:rsidR="00D209EA" w:rsidRPr="003F34EB">
        <w:rPr>
          <w:sz w:val="24"/>
        </w:rPr>
        <w:t> </w:t>
      </w:r>
      <w:r w:rsidR="002A275D" w:rsidRPr="003F34EB">
        <w:rPr>
          <w:sz w:val="24"/>
        </w:rPr>
        <w:t>: 2448-0460)</w:t>
      </w:r>
    </w:p>
    <w:p w14:paraId="7DF0DC81" w14:textId="111820FC" w:rsidR="002A275D" w:rsidRPr="003F34EB" w:rsidRDefault="002A275D" w:rsidP="002A275D">
      <w:pPr>
        <w:spacing w:line="23" w:lineRule="atLeast"/>
        <w:ind w:left="709" w:hanging="709"/>
        <w:jc w:val="left"/>
        <w:rPr>
          <w:sz w:val="24"/>
        </w:rPr>
      </w:pPr>
      <w:r w:rsidRPr="003F34EB">
        <w:rPr>
          <w:sz w:val="24"/>
        </w:rPr>
        <w:t>Marceau, J., Pouliot, E. et Bergeron-Leclerc, C. (2024). Maternité et haut potentiel</w:t>
      </w:r>
      <w:r w:rsidR="00D209EA" w:rsidRPr="003F34EB">
        <w:rPr>
          <w:sz w:val="24"/>
        </w:rPr>
        <w:t> </w:t>
      </w:r>
      <w:r w:rsidRPr="003F34EB">
        <w:rPr>
          <w:sz w:val="24"/>
        </w:rPr>
        <w:t xml:space="preserve">: résultats d’une étude qualitative exploratoire. </w:t>
      </w:r>
      <w:r w:rsidRPr="003F34EB">
        <w:rPr>
          <w:i/>
          <w:iCs/>
          <w:sz w:val="24"/>
        </w:rPr>
        <w:t xml:space="preserve">La nouvelle revue </w:t>
      </w:r>
      <w:r w:rsidR="007A1A28">
        <w:rPr>
          <w:i/>
          <w:iCs/>
          <w:sz w:val="24"/>
        </w:rPr>
        <w:t>–</w:t>
      </w:r>
      <w:r w:rsidRPr="003F34EB">
        <w:rPr>
          <w:i/>
          <w:iCs/>
          <w:sz w:val="24"/>
        </w:rPr>
        <w:t xml:space="preserve"> Education et société inclusives</w:t>
      </w:r>
      <w:r w:rsidRPr="003F34EB">
        <w:rPr>
          <w:sz w:val="24"/>
        </w:rPr>
        <w:t>, 98-99.</w:t>
      </w:r>
    </w:p>
    <w:p w14:paraId="1C4845B7" w14:textId="74BAEB6A" w:rsidR="002A275D" w:rsidRPr="00F06F33" w:rsidRDefault="002D2A97" w:rsidP="002A275D">
      <w:pPr>
        <w:spacing w:line="23" w:lineRule="atLeast"/>
        <w:ind w:left="709" w:hanging="709"/>
        <w:jc w:val="left"/>
        <w:rPr>
          <w:sz w:val="24"/>
          <w:lang w:val="fr-CA"/>
        </w:rPr>
      </w:pPr>
      <w:r w:rsidRPr="00F06F33">
        <w:rPr>
          <w:sz w:val="24"/>
          <w:lang w:val="fr-CA"/>
        </w:rPr>
        <w:t>Oliveira, L. L. ; Ferrera De Lima, J. ; Rippel, R</w:t>
      </w:r>
      <w:r w:rsidRPr="00F06F33">
        <w:rPr>
          <w:i/>
          <w:iCs/>
          <w:sz w:val="24"/>
          <w:lang w:val="fr-CA"/>
        </w:rPr>
        <w:t xml:space="preserve">. </w:t>
      </w:r>
      <w:r w:rsidR="00C215D1" w:rsidRPr="00F06F33">
        <w:rPr>
          <w:i/>
          <w:iCs/>
          <w:sz w:val="24"/>
          <w:lang w:val="fr-CA"/>
        </w:rPr>
        <w:t>(2024)</w:t>
      </w:r>
      <w:r w:rsidR="002A275D" w:rsidRPr="00F06F33">
        <w:rPr>
          <w:i/>
          <w:iCs/>
          <w:sz w:val="24"/>
          <w:lang w:val="fr-CA"/>
        </w:rPr>
        <w:t xml:space="preserve"> </w:t>
      </w:r>
      <w:r w:rsidRPr="00F06F33">
        <w:rPr>
          <w:sz w:val="24"/>
          <w:lang w:val="fr-CA"/>
        </w:rPr>
        <w:t>Crescimento econômico e disparidade regional em mato grosso no início do século xxi</w:t>
      </w:r>
      <w:r w:rsidRPr="00F06F33">
        <w:rPr>
          <w:i/>
          <w:iCs/>
          <w:sz w:val="24"/>
          <w:lang w:val="fr-CA"/>
        </w:rPr>
        <w:t>. Revista geográfica acadêmica</w:t>
      </w:r>
      <w:r w:rsidR="002A275D" w:rsidRPr="00F06F33">
        <w:rPr>
          <w:sz w:val="24"/>
          <w:lang w:val="fr-CA"/>
        </w:rPr>
        <w:t>, v. 18, p. 94-112, 2024. (ISSN</w:t>
      </w:r>
      <w:r w:rsidR="00D209EA" w:rsidRPr="00F06F33">
        <w:rPr>
          <w:sz w:val="24"/>
          <w:lang w:val="fr-CA"/>
        </w:rPr>
        <w:t> </w:t>
      </w:r>
      <w:r w:rsidR="002A275D" w:rsidRPr="00F06F33">
        <w:rPr>
          <w:sz w:val="24"/>
          <w:lang w:val="fr-CA"/>
        </w:rPr>
        <w:t>: 1678-7226)</w:t>
      </w:r>
    </w:p>
    <w:p w14:paraId="1BA732E8" w14:textId="2367E718" w:rsidR="002A275D" w:rsidRPr="003A6819" w:rsidRDefault="002D2A97" w:rsidP="002A275D">
      <w:pPr>
        <w:spacing w:line="23" w:lineRule="atLeast"/>
        <w:ind w:left="709" w:hanging="709"/>
        <w:jc w:val="left"/>
        <w:rPr>
          <w:sz w:val="24"/>
          <w:lang w:val="fr-CA"/>
        </w:rPr>
      </w:pPr>
      <w:r w:rsidRPr="00F06F33">
        <w:rPr>
          <w:sz w:val="24"/>
          <w:lang w:val="fr-CA"/>
        </w:rPr>
        <w:t xml:space="preserve">Oliveira, Lorena Regina De </w:t>
      </w:r>
      <w:r w:rsidR="002A275D" w:rsidRPr="00F06F33">
        <w:rPr>
          <w:sz w:val="24"/>
          <w:lang w:val="fr-CA"/>
        </w:rPr>
        <w:t xml:space="preserve">; Lima, Jandir Ferrera </w:t>
      </w:r>
      <w:proofErr w:type="gramStart"/>
      <w:r w:rsidR="002A275D" w:rsidRPr="00F06F33">
        <w:rPr>
          <w:sz w:val="24"/>
          <w:lang w:val="fr-CA"/>
        </w:rPr>
        <w:t>de .</w:t>
      </w:r>
      <w:proofErr w:type="gramEnd"/>
      <w:r w:rsidRPr="00F06F33">
        <w:rPr>
          <w:sz w:val="24"/>
          <w:lang w:val="fr-CA"/>
        </w:rPr>
        <w:t xml:space="preserve"> </w:t>
      </w:r>
      <w:r w:rsidRPr="003A6819">
        <w:rPr>
          <w:sz w:val="24"/>
          <w:lang w:val="en-CA"/>
        </w:rPr>
        <w:t>(2024)</w:t>
      </w:r>
      <w:r w:rsidR="002A275D" w:rsidRPr="003A6819">
        <w:rPr>
          <w:sz w:val="24"/>
          <w:lang w:val="en-CA"/>
        </w:rPr>
        <w:t xml:space="preserve"> Crescimento e desenvolvimento econômico na fronteira brasileira. </w:t>
      </w:r>
      <w:r w:rsidR="002A275D" w:rsidRPr="003F34EB">
        <w:rPr>
          <w:sz w:val="24"/>
          <w:lang w:val="en-CA"/>
        </w:rPr>
        <w:t xml:space="preserve">DRd - </w:t>
      </w:r>
      <w:r w:rsidR="002A275D" w:rsidRPr="003F34EB">
        <w:rPr>
          <w:i/>
          <w:iCs/>
          <w:sz w:val="24"/>
          <w:lang w:val="en-CA"/>
        </w:rPr>
        <w:t>Desenvolvimento Regional em debate</w:t>
      </w:r>
      <w:r w:rsidR="002A275D" w:rsidRPr="003F34EB">
        <w:rPr>
          <w:sz w:val="24"/>
          <w:lang w:val="en-CA"/>
        </w:rPr>
        <w:t xml:space="preserve">, v. 14, p. 97-120, 2024. </w:t>
      </w:r>
      <w:r w:rsidR="002A275D" w:rsidRPr="003A6819">
        <w:rPr>
          <w:sz w:val="24"/>
          <w:lang w:val="fr-CA"/>
        </w:rPr>
        <w:t>(ISSN</w:t>
      </w:r>
      <w:r w:rsidR="00D209EA" w:rsidRPr="003A6819">
        <w:rPr>
          <w:sz w:val="24"/>
          <w:lang w:val="fr-CA"/>
        </w:rPr>
        <w:t> </w:t>
      </w:r>
      <w:r w:rsidR="002A275D" w:rsidRPr="003A6819">
        <w:rPr>
          <w:sz w:val="24"/>
          <w:lang w:val="fr-CA"/>
        </w:rPr>
        <w:t>: 2237-9029)</w:t>
      </w:r>
    </w:p>
    <w:p w14:paraId="7858B54F" w14:textId="1F4C04F8" w:rsidR="002A275D" w:rsidRPr="003F34EB" w:rsidRDefault="00C215D1" w:rsidP="002A275D">
      <w:pPr>
        <w:spacing w:line="23" w:lineRule="atLeast"/>
        <w:ind w:left="709" w:hanging="709"/>
        <w:jc w:val="left"/>
        <w:rPr>
          <w:sz w:val="24"/>
        </w:rPr>
      </w:pPr>
      <w:r w:rsidRPr="003A6819">
        <w:rPr>
          <w:sz w:val="24"/>
          <w:lang w:val="fr-CA"/>
        </w:rPr>
        <w:t>Oliveira, N.S.M.N ; Ferrera De Lima, J. (2024)</w:t>
      </w:r>
      <w:r w:rsidR="002A275D" w:rsidRPr="003A6819">
        <w:rPr>
          <w:sz w:val="24"/>
          <w:lang w:val="fr-CA"/>
        </w:rPr>
        <w:t xml:space="preserve">. </w:t>
      </w:r>
      <w:r w:rsidR="002A275D" w:rsidRPr="003F34EB">
        <w:rPr>
          <w:sz w:val="24"/>
        </w:rPr>
        <w:t xml:space="preserve">Pobreza das mulheres chefes de familia da Regiao Nordeste do Brasil : analise multidimensional. </w:t>
      </w:r>
      <w:r w:rsidRPr="003F34EB">
        <w:rPr>
          <w:i/>
          <w:iCs/>
          <w:sz w:val="24"/>
        </w:rPr>
        <w:t>Revista brasileira de gestão e desenvolvimento regional</w:t>
      </w:r>
      <w:r w:rsidR="002A275D" w:rsidRPr="003F34EB">
        <w:rPr>
          <w:sz w:val="24"/>
        </w:rPr>
        <w:t>, v. 19, p.</w:t>
      </w:r>
      <w:r w:rsidR="00A519A8">
        <w:rPr>
          <w:sz w:val="24"/>
        </w:rPr>
        <w:t> </w:t>
      </w:r>
      <w:r w:rsidR="002A275D" w:rsidRPr="003F34EB">
        <w:rPr>
          <w:sz w:val="24"/>
        </w:rPr>
        <w:t>04-38, 2023. (ISSN</w:t>
      </w:r>
      <w:r w:rsidR="00D209EA" w:rsidRPr="003F34EB">
        <w:rPr>
          <w:sz w:val="24"/>
        </w:rPr>
        <w:t> </w:t>
      </w:r>
      <w:r w:rsidR="002A275D" w:rsidRPr="003F34EB">
        <w:rPr>
          <w:sz w:val="24"/>
        </w:rPr>
        <w:t>: 1809-239X)</w:t>
      </w:r>
    </w:p>
    <w:p w14:paraId="7E309F64" w14:textId="77665231" w:rsidR="002A275D" w:rsidRPr="003F34EB" w:rsidRDefault="00C215D1" w:rsidP="002A275D">
      <w:pPr>
        <w:spacing w:line="23" w:lineRule="atLeast"/>
        <w:ind w:left="709" w:hanging="709"/>
        <w:jc w:val="left"/>
        <w:rPr>
          <w:sz w:val="24"/>
        </w:rPr>
      </w:pPr>
      <w:r w:rsidRPr="003F34EB">
        <w:rPr>
          <w:sz w:val="24"/>
        </w:rPr>
        <w:t xml:space="preserve">Orsini, </w:t>
      </w:r>
      <w:proofErr w:type="gramStart"/>
      <w:r w:rsidRPr="003F34EB">
        <w:rPr>
          <w:sz w:val="24"/>
        </w:rPr>
        <w:t>E.;</w:t>
      </w:r>
      <w:proofErr w:type="gramEnd"/>
      <w:r w:rsidRPr="003F34EB">
        <w:rPr>
          <w:sz w:val="24"/>
        </w:rPr>
        <w:t xml:space="preserve"> Ferrera De Lima, J. (2024). Especializacao da estrutura produtiva nas regioes geograficas intermediarias do sul do brasil</w:t>
      </w:r>
      <w:r w:rsidR="002A275D" w:rsidRPr="003F34EB">
        <w:rPr>
          <w:sz w:val="24"/>
        </w:rPr>
        <w:t xml:space="preserve">. </w:t>
      </w:r>
      <w:r w:rsidR="002A275D" w:rsidRPr="003F34EB">
        <w:rPr>
          <w:i/>
          <w:iCs/>
          <w:sz w:val="24"/>
        </w:rPr>
        <w:t>Revista Brasileira de Estudos de Gestao e Desenvolvimento Regional,</w:t>
      </w:r>
      <w:r w:rsidR="002A275D" w:rsidRPr="003F34EB">
        <w:rPr>
          <w:sz w:val="24"/>
        </w:rPr>
        <w:t xml:space="preserve"> v. 3, p. 108-128, 2024. (</w:t>
      </w:r>
      <w:proofErr w:type="gramStart"/>
      <w:r w:rsidR="002A275D" w:rsidRPr="003F34EB">
        <w:rPr>
          <w:sz w:val="24"/>
        </w:rPr>
        <w:t>ISSN:</w:t>
      </w:r>
      <w:proofErr w:type="gramEnd"/>
      <w:r w:rsidR="002A275D" w:rsidRPr="003F34EB">
        <w:rPr>
          <w:sz w:val="24"/>
        </w:rPr>
        <w:t xml:space="preserve"> 2966-1870)</w:t>
      </w:r>
    </w:p>
    <w:p w14:paraId="2A5FBDBC" w14:textId="54FA2E93" w:rsidR="002A275D" w:rsidRPr="003F34EB" w:rsidRDefault="002A275D" w:rsidP="002A275D">
      <w:pPr>
        <w:spacing w:line="23" w:lineRule="atLeast"/>
        <w:ind w:left="709" w:hanging="709"/>
        <w:jc w:val="left"/>
        <w:rPr>
          <w:sz w:val="24"/>
        </w:rPr>
      </w:pPr>
      <w:r w:rsidRPr="003F34EB">
        <w:rPr>
          <w:sz w:val="24"/>
        </w:rPr>
        <w:lastRenderedPageBreak/>
        <w:t>Roy, J., Alexandre, M.</w:t>
      </w:r>
      <w:r w:rsidR="00DB799E" w:rsidRPr="003F34EB">
        <w:rPr>
          <w:sz w:val="24"/>
        </w:rPr>
        <w:t> </w:t>
      </w:r>
      <w:r w:rsidRPr="003F34EB">
        <w:rPr>
          <w:sz w:val="24"/>
        </w:rPr>
        <w:t>Bernatchez, J. et Lahaie, H. (2024). La formation à distance en milieu collégial</w:t>
      </w:r>
      <w:r w:rsidR="00D209EA" w:rsidRPr="003F34EB">
        <w:rPr>
          <w:sz w:val="24"/>
        </w:rPr>
        <w:t> </w:t>
      </w:r>
      <w:r w:rsidRPr="003F34EB">
        <w:rPr>
          <w:sz w:val="24"/>
        </w:rPr>
        <w:t xml:space="preserve">: un fossé entre les générations. </w:t>
      </w:r>
      <w:r w:rsidRPr="003F34EB">
        <w:rPr>
          <w:i/>
          <w:iCs/>
          <w:sz w:val="24"/>
        </w:rPr>
        <w:t>Revue Pédagogie collégiale</w:t>
      </w:r>
      <w:r w:rsidRPr="003F34EB">
        <w:rPr>
          <w:sz w:val="24"/>
        </w:rPr>
        <w:t>. Printemps-été, Vol.</w:t>
      </w:r>
      <w:r w:rsidR="00E12EF1" w:rsidRPr="003F34EB">
        <w:rPr>
          <w:sz w:val="24"/>
        </w:rPr>
        <w:t> </w:t>
      </w:r>
      <w:r w:rsidRPr="003F34EB">
        <w:rPr>
          <w:sz w:val="24"/>
        </w:rPr>
        <w:t>37, No</w:t>
      </w:r>
      <w:r w:rsidR="00E12EF1" w:rsidRPr="003F34EB">
        <w:rPr>
          <w:sz w:val="24"/>
        </w:rPr>
        <w:t> </w:t>
      </w:r>
      <w:r w:rsidRPr="003F34EB">
        <w:rPr>
          <w:sz w:val="24"/>
        </w:rPr>
        <w:t>3, p.</w:t>
      </w:r>
      <w:r w:rsidR="00E12EF1" w:rsidRPr="003F34EB">
        <w:rPr>
          <w:sz w:val="24"/>
        </w:rPr>
        <w:t> </w:t>
      </w:r>
      <w:r w:rsidRPr="003F34EB">
        <w:rPr>
          <w:sz w:val="24"/>
        </w:rPr>
        <w:t>30-41.</w:t>
      </w:r>
    </w:p>
    <w:p w14:paraId="35FE9942" w14:textId="222C4E84" w:rsidR="002A275D" w:rsidRPr="003F34EB" w:rsidRDefault="002A275D" w:rsidP="002A275D">
      <w:pPr>
        <w:spacing w:line="23" w:lineRule="atLeast"/>
        <w:ind w:left="709" w:hanging="709"/>
        <w:jc w:val="left"/>
        <w:rPr>
          <w:sz w:val="24"/>
        </w:rPr>
      </w:pPr>
      <w:r w:rsidRPr="003F34EB">
        <w:rPr>
          <w:sz w:val="24"/>
        </w:rPr>
        <w:t>Roy, J., Stylios, A. et Pilote, É. (2023). Tendances sociétales sur le plan de l’évolution des valeurs et l’aide médicale à mourir</w:t>
      </w:r>
      <w:r w:rsidR="00D209EA" w:rsidRPr="003F34EB">
        <w:rPr>
          <w:sz w:val="24"/>
        </w:rPr>
        <w:t> </w:t>
      </w:r>
      <w:r w:rsidRPr="003F34EB">
        <w:rPr>
          <w:sz w:val="24"/>
        </w:rPr>
        <w:t>: des enjeux pour la pratique sociale</w:t>
      </w:r>
      <w:r w:rsidR="00434D9E" w:rsidRPr="003F34EB">
        <w:rPr>
          <w:sz w:val="24"/>
        </w:rPr>
        <w:t>,</w:t>
      </w:r>
      <w:r w:rsidRPr="003F34EB">
        <w:rPr>
          <w:sz w:val="24"/>
        </w:rPr>
        <w:t xml:space="preserve"> </w:t>
      </w:r>
      <w:r w:rsidRPr="003F34EB">
        <w:rPr>
          <w:i/>
          <w:iCs/>
          <w:sz w:val="24"/>
        </w:rPr>
        <w:t>Intervention</w:t>
      </w:r>
      <w:r w:rsidRPr="003F34EB">
        <w:rPr>
          <w:sz w:val="24"/>
        </w:rPr>
        <w:t>, No</w:t>
      </w:r>
      <w:r w:rsidR="00E12EF1" w:rsidRPr="003F34EB">
        <w:rPr>
          <w:sz w:val="24"/>
        </w:rPr>
        <w:t> </w:t>
      </w:r>
      <w:r w:rsidRPr="003F34EB">
        <w:rPr>
          <w:sz w:val="24"/>
        </w:rPr>
        <w:t>156, p.</w:t>
      </w:r>
      <w:r w:rsidR="00E12EF1" w:rsidRPr="003F34EB">
        <w:rPr>
          <w:sz w:val="24"/>
        </w:rPr>
        <w:t> </w:t>
      </w:r>
      <w:r w:rsidRPr="003F34EB">
        <w:rPr>
          <w:sz w:val="24"/>
        </w:rPr>
        <w:t>69-83.</w:t>
      </w:r>
    </w:p>
    <w:p w14:paraId="034A4927" w14:textId="10B56F85" w:rsidR="002A275D" w:rsidRPr="003F34EB" w:rsidRDefault="00C215D1" w:rsidP="002A275D">
      <w:pPr>
        <w:spacing w:line="23" w:lineRule="atLeast"/>
        <w:ind w:left="709" w:hanging="709"/>
        <w:jc w:val="left"/>
        <w:rPr>
          <w:sz w:val="24"/>
        </w:rPr>
      </w:pPr>
      <w:r w:rsidRPr="003F34EB">
        <w:rPr>
          <w:sz w:val="24"/>
        </w:rPr>
        <w:t>Siga, Besna ; Lima</w:t>
      </w:r>
      <w:r w:rsidR="002A275D" w:rsidRPr="003F34EB">
        <w:rPr>
          <w:sz w:val="24"/>
        </w:rPr>
        <w:t>, Jandir Ferrera de</w:t>
      </w:r>
      <w:r w:rsidRPr="003F34EB">
        <w:rPr>
          <w:sz w:val="24"/>
        </w:rPr>
        <w:t xml:space="preserve"> (2023)</w:t>
      </w:r>
      <w:r w:rsidR="002A275D" w:rsidRPr="003F34EB">
        <w:rPr>
          <w:sz w:val="24"/>
        </w:rPr>
        <w:t xml:space="preserve">. Programa de Ajustamento Estrutural da Guiné Bissau. </w:t>
      </w:r>
      <w:r w:rsidRPr="003F34EB">
        <w:rPr>
          <w:i/>
          <w:iCs/>
          <w:sz w:val="24"/>
        </w:rPr>
        <w:t>Ciências sociais em perspectiva</w:t>
      </w:r>
      <w:r w:rsidR="002A275D" w:rsidRPr="003F34EB">
        <w:rPr>
          <w:sz w:val="24"/>
        </w:rPr>
        <w:t>, v. 21, p.</w:t>
      </w:r>
      <w:r w:rsidR="00A519A8">
        <w:rPr>
          <w:sz w:val="24"/>
        </w:rPr>
        <w:t> </w:t>
      </w:r>
      <w:r w:rsidR="002A275D" w:rsidRPr="003F34EB">
        <w:rPr>
          <w:sz w:val="24"/>
        </w:rPr>
        <w:t>17-34, 2023. (ISSN</w:t>
      </w:r>
      <w:r w:rsidR="00F0746F">
        <w:rPr>
          <w:sz w:val="24"/>
        </w:rPr>
        <w:t> </w:t>
      </w:r>
      <w:r w:rsidR="002A275D" w:rsidRPr="003F34EB">
        <w:rPr>
          <w:sz w:val="24"/>
        </w:rPr>
        <w:t>: 1981</w:t>
      </w:r>
      <w:r w:rsidR="004E567C" w:rsidRPr="003F34EB">
        <w:rPr>
          <w:sz w:val="24"/>
        </w:rPr>
        <w:t>–</w:t>
      </w:r>
      <w:r w:rsidR="002A275D" w:rsidRPr="003F34EB">
        <w:rPr>
          <w:sz w:val="24"/>
        </w:rPr>
        <w:t>4747)</w:t>
      </w:r>
    </w:p>
    <w:p w14:paraId="53E51E48" w14:textId="3BC10840" w:rsidR="002A275D" w:rsidRPr="003F34EB" w:rsidRDefault="00C215D1" w:rsidP="002A275D">
      <w:pPr>
        <w:spacing w:line="23" w:lineRule="atLeast"/>
        <w:ind w:left="709" w:hanging="709"/>
        <w:jc w:val="left"/>
        <w:rPr>
          <w:sz w:val="24"/>
        </w:rPr>
      </w:pPr>
      <w:r w:rsidRPr="003F34EB">
        <w:rPr>
          <w:sz w:val="24"/>
        </w:rPr>
        <w:t>Siveres, M. R. ; Ferrera De Lima</w:t>
      </w:r>
      <w:r w:rsidR="002A275D" w:rsidRPr="003F34EB">
        <w:rPr>
          <w:sz w:val="24"/>
        </w:rPr>
        <w:t xml:space="preserve">, Jandir. </w:t>
      </w:r>
      <w:r w:rsidRPr="003F34EB">
        <w:rPr>
          <w:sz w:val="24"/>
        </w:rPr>
        <w:t xml:space="preserve">(2024) </w:t>
      </w:r>
      <w:r w:rsidR="002A275D" w:rsidRPr="003F34EB">
        <w:rPr>
          <w:sz w:val="24"/>
        </w:rPr>
        <w:t xml:space="preserve">A Distribuição Municipal do Emprego Formal na Faixa de Fronteira Paranaense. </w:t>
      </w:r>
      <w:r w:rsidR="002A275D" w:rsidRPr="003F34EB">
        <w:rPr>
          <w:i/>
          <w:iCs/>
          <w:sz w:val="24"/>
        </w:rPr>
        <w:t>Revista Paranaense de Desenvolvimento</w:t>
      </w:r>
      <w:r w:rsidR="002A275D" w:rsidRPr="003F34EB">
        <w:rPr>
          <w:sz w:val="24"/>
        </w:rPr>
        <w:t>, v. 45, p. 105-124, 2024.</w:t>
      </w:r>
      <w:r w:rsidRPr="003F34EB">
        <w:rPr>
          <w:sz w:val="24"/>
        </w:rPr>
        <w:t xml:space="preserve"> </w:t>
      </w:r>
      <w:r w:rsidR="002A275D" w:rsidRPr="003F34EB">
        <w:rPr>
          <w:sz w:val="24"/>
        </w:rPr>
        <w:t>(</w:t>
      </w:r>
      <w:proofErr w:type="gramStart"/>
      <w:r w:rsidR="002A275D" w:rsidRPr="003F34EB">
        <w:rPr>
          <w:sz w:val="24"/>
        </w:rPr>
        <w:t>ISSN:</w:t>
      </w:r>
      <w:proofErr w:type="gramEnd"/>
      <w:r w:rsidR="002A275D" w:rsidRPr="003F34EB">
        <w:rPr>
          <w:sz w:val="24"/>
        </w:rPr>
        <w:t xml:space="preserve"> 2236-5567)</w:t>
      </w:r>
    </w:p>
    <w:p w14:paraId="4D1B150C" w14:textId="7D58F187" w:rsidR="001312DC" w:rsidRPr="003F34EB" w:rsidRDefault="00C215D1" w:rsidP="002A275D">
      <w:pPr>
        <w:spacing w:line="23" w:lineRule="atLeast"/>
        <w:ind w:left="709" w:hanging="709"/>
        <w:jc w:val="left"/>
        <w:rPr>
          <w:sz w:val="24"/>
        </w:rPr>
      </w:pPr>
      <w:r w:rsidRPr="003F34EB">
        <w:rPr>
          <w:sz w:val="24"/>
        </w:rPr>
        <w:t xml:space="preserve">Staback, Daiane Franciele </w:t>
      </w:r>
      <w:r w:rsidR="002A275D" w:rsidRPr="003F34EB">
        <w:rPr>
          <w:sz w:val="24"/>
        </w:rPr>
        <w:t>; Lima, Jandir Ferrera de</w:t>
      </w:r>
      <w:r w:rsidRPr="003F34EB">
        <w:rPr>
          <w:sz w:val="24"/>
        </w:rPr>
        <w:t xml:space="preserve"> (2023)</w:t>
      </w:r>
      <w:r w:rsidR="002A275D" w:rsidRPr="003F34EB">
        <w:rPr>
          <w:sz w:val="24"/>
        </w:rPr>
        <w:t xml:space="preserve">. Cidades médias brasileiras e sua convergência de crescimento e desenvolvimento socioeconômico. </w:t>
      </w:r>
      <w:r w:rsidRPr="003F34EB">
        <w:rPr>
          <w:i/>
          <w:iCs/>
          <w:sz w:val="24"/>
        </w:rPr>
        <w:t>Urbe. Revista brasileira de gestão urbana</w:t>
      </w:r>
      <w:r w:rsidR="002A275D" w:rsidRPr="003F34EB">
        <w:rPr>
          <w:sz w:val="24"/>
        </w:rPr>
        <w:t>, v. 15, p. 01-18, 2023. (ISSN</w:t>
      </w:r>
      <w:r w:rsidR="00D209EA" w:rsidRPr="003F34EB">
        <w:rPr>
          <w:sz w:val="24"/>
        </w:rPr>
        <w:t> </w:t>
      </w:r>
      <w:r w:rsidR="002A275D" w:rsidRPr="003F34EB">
        <w:rPr>
          <w:sz w:val="24"/>
        </w:rPr>
        <w:t>: 2175-3369)</w:t>
      </w:r>
    </w:p>
    <w:p w14:paraId="1C380E99" w14:textId="77777777" w:rsidR="00701168" w:rsidRPr="003F34EB" w:rsidRDefault="00701168" w:rsidP="002A275D">
      <w:pPr>
        <w:spacing w:line="23" w:lineRule="atLeast"/>
        <w:ind w:left="709" w:hanging="709"/>
        <w:jc w:val="left"/>
        <w:rPr>
          <w:rFonts w:eastAsia="DengXian"/>
          <w:b/>
          <w:sz w:val="24"/>
        </w:rPr>
      </w:pPr>
    </w:p>
    <w:p w14:paraId="23035B95" w14:textId="77777777" w:rsidR="001312DC" w:rsidRPr="003F34EB" w:rsidRDefault="001312DC" w:rsidP="001312DC">
      <w:pPr>
        <w:spacing w:line="23" w:lineRule="atLeast"/>
        <w:ind w:left="709" w:hanging="709"/>
        <w:jc w:val="left"/>
        <w:rPr>
          <w:rFonts w:eastAsia="DengXian"/>
          <w:b/>
          <w:sz w:val="24"/>
        </w:rPr>
      </w:pPr>
      <w:r w:rsidRPr="003F34EB">
        <w:rPr>
          <w:rFonts w:eastAsia="DengXian"/>
          <w:b/>
          <w:sz w:val="24"/>
        </w:rPr>
        <w:t>Article sans comité de lecture</w:t>
      </w:r>
    </w:p>
    <w:p w14:paraId="3B3B9D0A" w14:textId="7E7E0DB9" w:rsidR="004717B4" w:rsidRPr="003F34EB" w:rsidRDefault="004717B4" w:rsidP="004717B4">
      <w:pPr>
        <w:spacing w:line="23" w:lineRule="atLeast"/>
        <w:ind w:left="709" w:hanging="709"/>
        <w:jc w:val="left"/>
        <w:rPr>
          <w:sz w:val="24"/>
        </w:rPr>
      </w:pPr>
      <w:r w:rsidRPr="003F34EB">
        <w:rPr>
          <w:sz w:val="24"/>
        </w:rPr>
        <w:t>Frozzini, J. (2023a). Compte rendu de [Stéphanie GARNEAU, Migration et classement social. Enquête auprès de migrants marocains au Québec, Montréal, Presses de l’Université de Montréal, 2022, 254</w:t>
      </w:r>
      <w:r w:rsidR="00E12EF1" w:rsidRPr="003F34EB">
        <w:rPr>
          <w:sz w:val="24"/>
        </w:rPr>
        <w:t> </w:t>
      </w:r>
      <w:r w:rsidRPr="003F34EB">
        <w:rPr>
          <w:sz w:val="24"/>
        </w:rPr>
        <w:t xml:space="preserve">p.]. </w:t>
      </w:r>
      <w:r w:rsidRPr="003F34EB">
        <w:rPr>
          <w:i/>
          <w:iCs/>
          <w:sz w:val="24"/>
        </w:rPr>
        <w:t>Recherches sociographiques</w:t>
      </w:r>
      <w:r w:rsidRPr="003F34EB">
        <w:rPr>
          <w:sz w:val="24"/>
        </w:rPr>
        <w:t>, 64(1), 247</w:t>
      </w:r>
      <w:r w:rsidR="00434D9E" w:rsidRPr="003F34EB">
        <w:rPr>
          <w:sz w:val="24"/>
        </w:rPr>
        <w:t> </w:t>
      </w:r>
      <w:r w:rsidRPr="003F34EB">
        <w:rPr>
          <w:sz w:val="24"/>
        </w:rPr>
        <w:t>248. https://doi.org/10.7202/1100588ar</w:t>
      </w:r>
    </w:p>
    <w:p w14:paraId="79044CD0" w14:textId="16253075" w:rsidR="004717B4" w:rsidRPr="003F34EB" w:rsidRDefault="004717B4" w:rsidP="004717B4">
      <w:pPr>
        <w:spacing w:line="23" w:lineRule="atLeast"/>
        <w:ind w:left="709" w:hanging="709"/>
        <w:jc w:val="left"/>
        <w:rPr>
          <w:sz w:val="24"/>
        </w:rPr>
      </w:pPr>
      <w:r w:rsidRPr="003F34EB">
        <w:rPr>
          <w:sz w:val="24"/>
        </w:rPr>
        <w:t>Frozzini, J. (2023</w:t>
      </w:r>
      <w:r w:rsidR="00ED7952" w:rsidRPr="003F34EB">
        <w:rPr>
          <w:sz w:val="24"/>
        </w:rPr>
        <w:t> </w:t>
      </w:r>
      <w:r w:rsidRPr="003F34EB">
        <w:rPr>
          <w:sz w:val="24"/>
        </w:rPr>
        <w:t>c, 30</w:t>
      </w:r>
      <w:r w:rsidR="008364FC" w:rsidRPr="003F34EB">
        <w:rPr>
          <w:sz w:val="24"/>
        </w:rPr>
        <w:t> </w:t>
      </w:r>
      <w:r w:rsidRPr="003F34EB">
        <w:rPr>
          <w:sz w:val="24"/>
        </w:rPr>
        <w:t>janvier). Isolés pendant la pandémie</w:t>
      </w:r>
      <w:r w:rsidR="00D209EA" w:rsidRPr="003F34EB">
        <w:rPr>
          <w:sz w:val="24"/>
        </w:rPr>
        <w:t> </w:t>
      </w:r>
      <w:r w:rsidRPr="003F34EB">
        <w:rPr>
          <w:sz w:val="24"/>
        </w:rPr>
        <w:t xml:space="preserve">: Quel usage des TIC ont fait les étudiants internationaux ? </w:t>
      </w:r>
      <w:r w:rsidRPr="003F34EB">
        <w:rPr>
          <w:i/>
          <w:iCs/>
          <w:sz w:val="24"/>
        </w:rPr>
        <w:t>La Conversation</w:t>
      </w:r>
      <w:r w:rsidRPr="003F34EB">
        <w:rPr>
          <w:sz w:val="24"/>
        </w:rPr>
        <w:t>. Repéré à https://theconversation.com/isoles-pendant-la-pandemie-quel-usage-des-tic-ont-fait-les-etudiants-internationaux-196612</w:t>
      </w:r>
    </w:p>
    <w:p w14:paraId="3503D301" w14:textId="3232EBD2" w:rsidR="004717B4" w:rsidRPr="003F34EB" w:rsidRDefault="004717B4" w:rsidP="004717B4">
      <w:pPr>
        <w:spacing w:line="23" w:lineRule="atLeast"/>
        <w:ind w:left="709" w:hanging="709"/>
        <w:jc w:val="left"/>
        <w:rPr>
          <w:sz w:val="24"/>
        </w:rPr>
      </w:pPr>
      <w:r w:rsidRPr="003F34EB">
        <w:rPr>
          <w:sz w:val="24"/>
        </w:rPr>
        <w:t>Guérard, F.</w:t>
      </w:r>
      <w:r w:rsidR="00C215D1" w:rsidRPr="003F34EB">
        <w:rPr>
          <w:sz w:val="24"/>
        </w:rPr>
        <w:t xml:space="preserve"> </w:t>
      </w:r>
      <w:r w:rsidRPr="003F34EB">
        <w:rPr>
          <w:sz w:val="24"/>
        </w:rPr>
        <w:t>(2023) La grande offensive d’hygiène publique de la décennie</w:t>
      </w:r>
      <w:r w:rsidR="00E12EF1" w:rsidRPr="003F34EB">
        <w:rPr>
          <w:sz w:val="24"/>
        </w:rPr>
        <w:t> </w:t>
      </w:r>
      <w:r w:rsidRPr="003F34EB">
        <w:rPr>
          <w:sz w:val="24"/>
        </w:rPr>
        <w:t>1920</w:t>
      </w:r>
      <w:r w:rsidR="00C215D1" w:rsidRPr="003F34EB">
        <w:rPr>
          <w:sz w:val="24"/>
        </w:rPr>
        <w:t xml:space="preserve">. </w:t>
      </w:r>
      <w:r w:rsidRPr="003F34EB">
        <w:rPr>
          <w:i/>
          <w:iCs/>
          <w:sz w:val="24"/>
        </w:rPr>
        <w:t>Saguenayensia</w:t>
      </w:r>
      <w:r w:rsidRPr="003F34EB">
        <w:rPr>
          <w:sz w:val="24"/>
        </w:rPr>
        <w:t xml:space="preserve">, </w:t>
      </w:r>
      <w:r w:rsidR="00C215D1" w:rsidRPr="003F34EB">
        <w:rPr>
          <w:sz w:val="24"/>
        </w:rPr>
        <w:t>vol.</w:t>
      </w:r>
      <w:r w:rsidR="00A519A8">
        <w:rPr>
          <w:sz w:val="24"/>
        </w:rPr>
        <w:t> </w:t>
      </w:r>
      <w:r w:rsidRPr="003F34EB">
        <w:rPr>
          <w:sz w:val="24"/>
        </w:rPr>
        <w:t>64, 2, p.</w:t>
      </w:r>
      <w:r w:rsidR="00E12EF1" w:rsidRPr="003F34EB">
        <w:rPr>
          <w:sz w:val="24"/>
        </w:rPr>
        <w:t> </w:t>
      </w:r>
      <w:r w:rsidRPr="003F34EB">
        <w:rPr>
          <w:sz w:val="24"/>
        </w:rPr>
        <w:t>19-25.</w:t>
      </w:r>
    </w:p>
    <w:p w14:paraId="6EC2A88C" w14:textId="3407B538" w:rsidR="004717B4" w:rsidRPr="003F34EB" w:rsidRDefault="004717B4" w:rsidP="004717B4">
      <w:pPr>
        <w:spacing w:line="23" w:lineRule="atLeast"/>
        <w:ind w:left="709" w:hanging="709"/>
        <w:jc w:val="left"/>
        <w:rPr>
          <w:sz w:val="24"/>
        </w:rPr>
      </w:pPr>
      <w:r w:rsidRPr="003F34EB">
        <w:rPr>
          <w:sz w:val="24"/>
        </w:rPr>
        <w:t>Guérard, F.</w:t>
      </w:r>
      <w:r w:rsidR="00C215D1" w:rsidRPr="003F34EB">
        <w:rPr>
          <w:sz w:val="24"/>
        </w:rPr>
        <w:t xml:space="preserve"> </w:t>
      </w:r>
      <w:r w:rsidRPr="003F34EB">
        <w:rPr>
          <w:sz w:val="24"/>
        </w:rPr>
        <w:t>(2023)</w:t>
      </w:r>
      <w:r w:rsidR="00C215D1" w:rsidRPr="003F34EB">
        <w:rPr>
          <w:sz w:val="24"/>
        </w:rPr>
        <w:t xml:space="preserve"> </w:t>
      </w:r>
      <w:r w:rsidRPr="003F34EB">
        <w:rPr>
          <w:sz w:val="24"/>
        </w:rPr>
        <w:t>Des chameaux dans les rues</w:t>
      </w:r>
      <w:r w:rsidR="00D209EA" w:rsidRPr="003F34EB">
        <w:rPr>
          <w:sz w:val="24"/>
        </w:rPr>
        <w:t> </w:t>
      </w:r>
      <w:r w:rsidRPr="003F34EB">
        <w:rPr>
          <w:sz w:val="24"/>
        </w:rPr>
        <w:t>: les cirques avant 1950</w:t>
      </w:r>
      <w:r w:rsidR="00C215D1" w:rsidRPr="003F34EB">
        <w:rPr>
          <w:sz w:val="24"/>
        </w:rPr>
        <w:t>.</w:t>
      </w:r>
      <w:r w:rsidRPr="003F34EB">
        <w:rPr>
          <w:sz w:val="24"/>
        </w:rPr>
        <w:t xml:space="preserve"> </w:t>
      </w:r>
      <w:r w:rsidRPr="003F34EB">
        <w:rPr>
          <w:i/>
          <w:iCs/>
          <w:sz w:val="24"/>
        </w:rPr>
        <w:t>Saguenayensia</w:t>
      </w:r>
      <w:r w:rsidRPr="003F34EB">
        <w:rPr>
          <w:sz w:val="24"/>
        </w:rPr>
        <w:t xml:space="preserve">, </w:t>
      </w:r>
      <w:r w:rsidR="00C215D1" w:rsidRPr="003F34EB">
        <w:rPr>
          <w:sz w:val="24"/>
        </w:rPr>
        <w:t>vol.</w:t>
      </w:r>
      <w:r w:rsidR="00A519A8">
        <w:rPr>
          <w:sz w:val="24"/>
        </w:rPr>
        <w:t> </w:t>
      </w:r>
      <w:r w:rsidRPr="003F34EB">
        <w:rPr>
          <w:sz w:val="24"/>
        </w:rPr>
        <w:t>64, no</w:t>
      </w:r>
      <w:r w:rsidR="00A519A8">
        <w:rPr>
          <w:sz w:val="24"/>
        </w:rPr>
        <w:t> </w:t>
      </w:r>
      <w:r w:rsidRPr="003F34EB">
        <w:rPr>
          <w:sz w:val="24"/>
        </w:rPr>
        <w:t>3, p.</w:t>
      </w:r>
      <w:r w:rsidR="00A519A8">
        <w:rPr>
          <w:sz w:val="24"/>
        </w:rPr>
        <w:t> </w:t>
      </w:r>
      <w:r w:rsidRPr="003F34EB">
        <w:rPr>
          <w:sz w:val="24"/>
        </w:rPr>
        <w:t>11-16.</w:t>
      </w:r>
    </w:p>
    <w:p w14:paraId="06DAAABD" w14:textId="5BA0E0EC" w:rsidR="004717B4" w:rsidRPr="003F34EB" w:rsidRDefault="004717B4" w:rsidP="007674F2">
      <w:pPr>
        <w:spacing w:line="23" w:lineRule="atLeast"/>
        <w:ind w:left="709" w:hanging="709"/>
        <w:jc w:val="left"/>
        <w:rPr>
          <w:sz w:val="24"/>
        </w:rPr>
      </w:pPr>
      <w:r w:rsidRPr="003F34EB">
        <w:rPr>
          <w:sz w:val="24"/>
        </w:rPr>
        <w:t>Guérard, F.</w:t>
      </w:r>
      <w:r w:rsidR="00C215D1" w:rsidRPr="003F34EB">
        <w:rPr>
          <w:sz w:val="24"/>
        </w:rPr>
        <w:t xml:space="preserve"> </w:t>
      </w:r>
      <w:r w:rsidRPr="003F34EB">
        <w:rPr>
          <w:sz w:val="24"/>
        </w:rPr>
        <w:t>(2024) Les concerts d’artistes renommés au Saguenay</w:t>
      </w:r>
      <w:r w:rsidR="00E8362C" w:rsidRPr="003F34EB">
        <w:rPr>
          <w:sz w:val="24"/>
        </w:rPr>
        <w:t>–</w:t>
      </w:r>
      <w:r w:rsidRPr="003F34EB">
        <w:rPr>
          <w:sz w:val="24"/>
        </w:rPr>
        <w:t>Lac-Saint-Jean, première moitié du XXe</w:t>
      </w:r>
      <w:r w:rsidR="00E12EF1" w:rsidRPr="003F34EB">
        <w:rPr>
          <w:sz w:val="24"/>
        </w:rPr>
        <w:t> </w:t>
      </w:r>
      <w:r w:rsidRPr="003F34EB">
        <w:rPr>
          <w:sz w:val="24"/>
        </w:rPr>
        <w:t>siècle</w:t>
      </w:r>
      <w:r w:rsidR="00C215D1" w:rsidRPr="003F34EB">
        <w:rPr>
          <w:sz w:val="24"/>
        </w:rPr>
        <w:t>.</w:t>
      </w:r>
      <w:r w:rsidRPr="003F34EB">
        <w:rPr>
          <w:sz w:val="24"/>
        </w:rPr>
        <w:t xml:space="preserve"> </w:t>
      </w:r>
      <w:r w:rsidRPr="003F34EB">
        <w:rPr>
          <w:i/>
          <w:iCs/>
          <w:sz w:val="24"/>
        </w:rPr>
        <w:t>Saguenayensia</w:t>
      </w:r>
      <w:r w:rsidRPr="003F34EB">
        <w:rPr>
          <w:sz w:val="24"/>
        </w:rPr>
        <w:t>, vol.</w:t>
      </w:r>
      <w:r w:rsidR="00A519A8">
        <w:rPr>
          <w:sz w:val="24"/>
        </w:rPr>
        <w:t> </w:t>
      </w:r>
      <w:r w:rsidRPr="003F34EB">
        <w:rPr>
          <w:sz w:val="24"/>
        </w:rPr>
        <w:t>65, no</w:t>
      </w:r>
      <w:r w:rsidR="00A519A8">
        <w:rPr>
          <w:sz w:val="24"/>
        </w:rPr>
        <w:t> </w:t>
      </w:r>
      <w:r w:rsidRPr="003F34EB">
        <w:rPr>
          <w:sz w:val="24"/>
        </w:rPr>
        <w:t>3, p.</w:t>
      </w:r>
      <w:r w:rsidR="00A519A8">
        <w:rPr>
          <w:sz w:val="24"/>
        </w:rPr>
        <w:t> </w:t>
      </w:r>
      <w:r w:rsidRPr="003F34EB">
        <w:rPr>
          <w:sz w:val="24"/>
        </w:rPr>
        <w:t>10-16.</w:t>
      </w:r>
    </w:p>
    <w:p w14:paraId="3C6DB590" w14:textId="77777777" w:rsidR="00701168" w:rsidRPr="003F34EB" w:rsidRDefault="00701168" w:rsidP="007674F2">
      <w:pPr>
        <w:spacing w:line="23" w:lineRule="atLeast"/>
        <w:ind w:left="709" w:hanging="709"/>
        <w:jc w:val="left"/>
        <w:rPr>
          <w:sz w:val="24"/>
        </w:rPr>
      </w:pPr>
    </w:p>
    <w:p w14:paraId="41557CC0" w14:textId="77777777" w:rsidR="001312DC" w:rsidRPr="003F34EB" w:rsidRDefault="001312DC" w:rsidP="001312DC">
      <w:pPr>
        <w:spacing w:line="23" w:lineRule="atLeast"/>
        <w:ind w:left="709" w:hanging="709"/>
        <w:jc w:val="left"/>
        <w:rPr>
          <w:rFonts w:eastAsia="DengXian"/>
          <w:b/>
          <w:sz w:val="24"/>
        </w:rPr>
      </w:pPr>
      <w:r w:rsidRPr="003F34EB">
        <w:rPr>
          <w:rFonts w:eastAsia="DengXian"/>
          <w:b/>
          <w:sz w:val="24"/>
        </w:rPr>
        <w:t>Contributions à un ouvrage collectif</w:t>
      </w:r>
    </w:p>
    <w:p w14:paraId="74C4151E" w14:textId="106D9DF7" w:rsidR="00C24F61" w:rsidRPr="003F34EB" w:rsidRDefault="00EE2BE9" w:rsidP="00EE2BE9">
      <w:pPr>
        <w:spacing w:line="23" w:lineRule="atLeast"/>
        <w:ind w:left="709" w:hanging="709"/>
        <w:jc w:val="left"/>
        <w:rPr>
          <w:sz w:val="24"/>
        </w:rPr>
      </w:pPr>
      <w:r w:rsidRPr="003F34EB">
        <w:rPr>
          <w:sz w:val="24"/>
        </w:rPr>
        <w:t>Alexandre, M.</w:t>
      </w:r>
      <w:r w:rsidR="00DB799E" w:rsidRPr="003F34EB">
        <w:rPr>
          <w:sz w:val="24"/>
        </w:rPr>
        <w:t> </w:t>
      </w:r>
      <w:r w:rsidRPr="003F34EB">
        <w:rPr>
          <w:sz w:val="24"/>
        </w:rPr>
        <w:t>Roy, J.</w:t>
      </w:r>
      <w:r w:rsidR="00880EEC" w:rsidRPr="003F34EB">
        <w:rPr>
          <w:sz w:val="24"/>
        </w:rPr>
        <w:t> </w:t>
      </w:r>
      <w:proofErr w:type="gramStart"/>
      <w:r w:rsidRPr="003F34EB">
        <w:rPr>
          <w:sz w:val="24"/>
        </w:rPr>
        <w:t>Bernatchez,J.</w:t>
      </w:r>
      <w:proofErr w:type="gramEnd"/>
      <w:r w:rsidRPr="003F34EB">
        <w:rPr>
          <w:sz w:val="24"/>
        </w:rPr>
        <w:t xml:space="preserve"> et Lahaie, H. (2024). Point de vue de personnes étudiantes au regard des pratiques pédagogiques en formation à distance au collégial au Québec. Dans</w:t>
      </w:r>
      <w:r w:rsidR="00880EEC" w:rsidRPr="003F34EB">
        <w:rPr>
          <w:sz w:val="24"/>
        </w:rPr>
        <w:t> </w:t>
      </w:r>
      <w:r w:rsidRPr="003F34EB">
        <w:rPr>
          <w:sz w:val="24"/>
        </w:rPr>
        <w:t>Lafleur</w:t>
      </w:r>
      <w:r w:rsidR="00C215D1" w:rsidRPr="003F34EB">
        <w:rPr>
          <w:sz w:val="24"/>
        </w:rPr>
        <w:t>, F.,</w:t>
      </w:r>
      <w:r w:rsidRPr="003F34EB">
        <w:rPr>
          <w:sz w:val="24"/>
        </w:rPr>
        <w:t xml:space="preserve"> Samson</w:t>
      </w:r>
      <w:r w:rsidR="00C215D1" w:rsidRPr="003F34EB">
        <w:rPr>
          <w:sz w:val="24"/>
        </w:rPr>
        <w:t xml:space="preserve">, G. </w:t>
      </w:r>
      <w:r w:rsidRPr="003F34EB">
        <w:rPr>
          <w:sz w:val="24"/>
        </w:rPr>
        <w:t xml:space="preserve">(dir). </w:t>
      </w:r>
      <w:r w:rsidRPr="003F34EB">
        <w:rPr>
          <w:i/>
          <w:iCs/>
          <w:sz w:val="24"/>
        </w:rPr>
        <w:t>Enseignement à distance au collégial. Expertises et pratiques</w:t>
      </w:r>
      <w:r w:rsidRPr="003F34EB">
        <w:rPr>
          <w:sz w:val="24"/>
        </w:rPr>
        <w:t>. Québec</w:t>
      </w:r>
      <w:r w:rsidR="00D209EA" w:rsidRPr="003F34EB">
        <w:rPr>
          <w:sz w:val="24"/>
        </w:rPr>
        <w:t> </w:t>
      </w:r>
      <w:r w:rsidRPr="003F34EB">
        <w:rPr>
          <w:sz w:val="24"/>
        </w:rPr>
        <w:t>: PUQ, p.  73-87.</w:t>
      </w:r>
      <w:r w:rsidR="00C24F61" w:rsidRPr="003F34EB">
        <w:rPr>
          <w:sz w:val="24"/>
        </w:rPr>
        <w:br/>
      </w:r>
    </w:p>
    <w:p w14:paraId="5851B9D6" w14:textId="77777777" w:rsidR="00C24F61" w:rsidRPr="003F34EB" w:rsidRDefault="00C24F61">
      <w:pPr>
        <w:spacing w:before="0" w:after="200" w:line="276" w:lineRule="auto"/>
        <w:jc w:val="left"/>
        <w:rPr>
          <w:sz w:val="24"/>
        </w:rPr>
      </w:pPr>
      <w:r w:rsidRPr="003F34EB">
        <w:rPr>
          <w:sz w:val="24"/>
        </w:rPr>
        <w:br w:type="page"/>
      </w:r>
    </w:p>
    <w:p w14:paraId="216B0DB5" w14:textId="683B30A7" w:rsidR="00EE2BE9" w:rsidRPr="003F34EB" w:rsidRDefault="00EE2BE9" w:rsidP="00C215D1">
      <w:pPr>
        <w:spacing w:line="23" w:lineRule="atLeast"/>
        <w:ind w:left="709" w:hanging="709"/>
        <w:jc w:val="left"/>
        <w:rPr>
          <w:sz w:val="24"/>
        </w:rPr>
      </w:pPr>
      <w:r w:rsidRPr="003F34EB">
        <w:rPr>
          <w:sz w:val="24"/>
        </w:rPr>
        <w:lastRenderedPageBreak/>
        <w:t>Brault, M.</w:t>
      </w:r>
      <w:r w:rsidR="007A1A28">
        <w:rPr>
          <w:sz w:val="24"/>
        </w:rPr>
        <w:t>-</w:t>
      </w:r>
      <w:r w:rsidRPr="003F34EB">
        <w:rPr>
          <w:sz w:val="24"/>
        </w:rPr>
        <w:t>C., Gagnon, J., Pouliot, E. et Marion, É. Recueillir la parole des enfants après celle des parents</w:t>
      </w:r>
      <w:r w:rsidR="00D209EA" w:rsidRPr="003F34EB">
        <w:rPr>
          <w:sz w:val="24"/>
        </w:rPr>
        <w:t> </w:t>
      </w:r>
      <w:r w:rsidRPr="003F34EB">
        <w:rPr>
          <w:sz w:val="24"/>
        </w:rPr>
        <w:t>: Défis d’une collecte de données auprès de familles impliquées dans un processus de médicalisation</w:t>
      </w:r>
      <w:r w:rsidR="004E4BDD" w:rsidRPr="003F34EB">
        <w:rPr>
          <w:sz w:val="24"/>
        </w:rPr>
        <w:t>. D</w:t>
      </w:r>
      <w:r w:rsidRPr="003F34EB">
        <w:rPr>
          <w:sz w:val="24"/>
        </w:rPr>
        <w:t>ans Lavoie,</w:t>
      </w:r>
      <w:r w:rsidR="004E4BDD" w:rsidRPr="003F34EB">
        <w:rPr>
          <w:sz w:val="24"/>
        </w:rPr>
        <w:t xml:space="preserve"> K.,</w:t>
      </w:r>
      <w:r w:rsidRPr="003F34EB">
        <w:rPr>
          <w:sz w:val="24"/>
        </w:rPr>
        <w:t xml:space="preserve"> Vargas Diaz,</w:t>
      </w:r>
      <w:r w:rsidR="004E4BDD" w:rsidRPr="003F34EB">
        <w:rPr>
          <w:sz w:val="24"/>
        </w:rPr>
        <w:t xml:space="preserve"> R.,</w:t>
      </w:r>
      <w:r w:rsidR="00880EEC" w:rsidRPr="003F34EB">
        <w:rPr>
          <w:sz w:val="24"/>
        </w:rPr>
        <w:t> </w:t>
      </w:r>
      <w:r w:rsidRPr="003F34EB">
        <w:rPr>
          <w:sz w:val="24"/>
        </w:rPr>
        <w:t>Pouliot</w:t>
      </w:r>
      <w:r w:rsidR="004E4BDD" w:rsidRPr="003F34EB">
        <w:rPr>
          <w:sz w:val="24"/>
        </w:rPr>
        <w:t>. E.</w:t>
      </w:r>
      <w:r w:rsidRPr="003F34EB">
        <w:rPr>
          <w:sz w:val="24"/>
        </w:rPr>
        <w:t xml:space="preserve"> et Côté</w:t>
      </w:r>
      <w:r w:rsidR="004E4BDD" w:rsidRPr="003F34EB">
        <w:rPr>
          <w:sz w:val="24"/>
        </w:rPr>
        <w:t>. I.</w:t>
      </w:r>
      <w:r w:rsidRPr="003F34EB">
        <w:rPr>
          <w:sz w:val="24"/>
        </w:rPr>
        <w:t xml:space="preserve"> (</w:t>
      </w:r>
      <w:r w:rsidR="004E4BDD" w:rsidRPr="003F34EB">
        <w:rPr>
          <w:sz w:val="24"/>
        </w:rPr>
        <w:t>d</w:t>
      </w:r>
      <w:r w:rsidRPr="003F34EB">
        <w:rPr>
          <w:sz w:val="24"/>
        </w:rPr>
        <w:t xml:space="preserve">ir.), </w:t>
      </w:r>
      <w:r w:rsidRPr="003F34EB">
        <w:rPr>
          <w:i/>
          <w:iCs/>
          <w:sz w:val="24"/>
        </w:rPr>
        <w:t>La participation des enfants et des adolescents en recherche</w:t>
      </w:r>
      <w:r w:rsidR="00D209EA" w:rsidRPr="003F34EB">
        <w:rPr>
          <w:i/>
          <w:iCs/>
          <w:sz w:val="24"/>
        </w:rPr>
        <w:t> </w:t>
      </w:r>
      <w:r w:rsidRPr="003F34EB">
        <w:rPr>
          <w:i/>
          <w:iCs/>
          <w:sz w:val="24"/>
        </w:rPr>
        <w:t>: La co-construction au cœur des pratiques novatrices</w:t>
      </w:r>
      <w:r w:rsidRPr="003F34EB">
        <w:rPr>
          <w:sz w:val="24"/>
        </w:rPr>
        <w:t>. Québec</w:t>
      </w:r>
      <w:r w:rsidR="00D209EA" w:rsidRPr="003F34EB">
        <w:rPr>
          <w:sz w:val="24"/>
        </w:rPr>
        <w:t> </w:t>
      </w:r>
      <w:r w:rsidRPr="003F34EB">
        <w:rPr>
          <w:sz w:val="24"/>
        </w:rPr>
        <w:t>: Presses de l’Université Laval</w:t>
      </w:r>
      <w:proofErr w:type="gramStart"/>
      <w:r w:rsidRPr="003F34EB">
        <w:rPr>
          <w:sz w:val="24"/>
        </w:rPr>
        <w:t>.</w:t>
      </w:r>
      <w:r w:rsidR="004B1F54" w:rsidRPr="003F34EB">
        <w:rPr>
          <w:sz w:val="24"/>
        </w:rPr>
        <w:t xml:space="preserve"> .</w:t>
      </w:r>
      <w:proofErr w:type="gramEnd"/>
      <w:r w:rsidR="004B1F54" w:rsidRPr="003F34EB">
        <w:rPr>
          <w:sz w:val="24"/>
        </w:rPr>
        <w:t xml:space="preserve"> (</w:t>
      </w:r>
      <w:proofErr w:type="gramStart"/>
      <w:r w:rsidR="004B1F54" w:rsidRPr="003F34EB">
        <w:rPr>
          <w:sz w:val="24"/>
        </w:rPr>
        <w:t>à</w:t>
      </w:r>
      <w:proofErr w:type="gramEnd"/>
      <w:r w:rsidR="004B1F54" w:rsidRPr="003F34EB">
        <w:rPr>
          <w:sz w:val="24"/>
        </w:rPr>
        <w:t xml:space="preserve"> paraître)</w:t>
      </w:r>
    </w:p>
    <w:p w14:paraId="22F9A6E8" w14:textId="59704D5A" w:rsidR="00EE2BE9" w:rsidRPr="003F34EB" w:rsidRDefault="00EE2BE9" w:rsidP="00EE2BE9">
      <w:pPr>
        <w:spacing w:line="23" w:lineRule="atLeast"/>
        <w:ind w:left="709" w:hanging="709"/>
        <w:jc w:val="left"/>
        <w:rPr>
          <w:sz w:val="24"/>
          <w:lang w:val="fr-CA"/>
        </w:rPr>
      </w:pPr>
      <w:r w:rsidRPr="003F34EB">
        <w:rPr>
          <w:sz w:val="24"/>
        </w:rPr>
        <w:t>Cook, M</w:t>
      </w:r>
      <w:r w:rsidR="004E4BDD" w:rsidRPr="003F34EB">
        <w:rPr>
          <w:sz w:val="24"/>
        </w:rPr>
        <w:t xml:space="preserve">., </w:t>
      </w:r>
      <w:r w:rsidRPr="003F34EB">
        <w:rPr>
          <w:sz w:val="24"/>
        </w:rPr>
        <w:t>Kaine, E. (2023). La Chaire UNESCO en transmission culturelle chez les Premiers Peuples</w:t>
      </w:r>
      <w:r w:rsidR="00D209EA" w:rsidRPr="003F34EB">
        <w:rPr>
          <w:sz w:val="24"/>
        </w:rPr>
        <w:t> </w:t>
      </w:r>
      <w:r w:rsidRPr="003F34EB">
        <w:rPr>
          <w:sz w:val="24"/>
        </w:rPr>
        <w:t xml:space="preserve">: une expérience collective de décolonisation de la recherche-création. Dans Carr, P R, Thésée, G, Rivas-Sanchez, E. (Dir.). </w:t>
      </w:r>
      <w:r w:rsidRPr="003F34EB">
        <w:rPr>
          <w:i/>
          <w:iCs/>
          <w:sz w:val="24"/>
        </w:rPr>
        <w:t xml:space="preserve">The </w:t>
      </w:r>
      <w:proofErr w:type="gramStart"/>
      <w:r w:rsidRPr="003F34EB">
        <w:rPr>
          <w:i/>
          <w:iCs/>
          <w:sz w:val="24"/>
        </w:rPr>
        <w:t>Epicenter:</w:t>
      </w:r>
      <w:proofErr w:type="gramEnd"/>
      <w:r w:rsidRPr="003F34EB">
        <w:rPr>
          <w:i/>
          <w:iCs/>
          <w:sz w:val="24"/>
        </w:rPr>
        <w:t xml:space="preserve"> Democracy, Eco*Global Citizenship and Transformative Education</w:t>
      </w:r>
      <w:r w:rsidR="00255395" w:rsidRPr="003F34EB">
        <w:rPr>
          <w:i/>
          <w:iCs/>
          <w:sz w:val="24"/>
        </w:rPr>
        <w:t>/</w:t>
      </w:r>
      <w:r w:rsidRPr="003F34EB">
        <w:rPr>
          <w:i/>
          <w:iCs/>
          <w:sz w:val="24"/>
        </w:rPr>
        <w:t>L’épicentre</w:t>
      </w:r>
      <w:r w:rsidR="00D209EA" w:rsidRPr="003F34EB">
        <w:rPr>
          <w:i/>
          <w:iCs/>
          <w:sz w:val="24"/>
        </w:rPr>
        <w:t> </w:t>
      </w:r>
      <w:r w:rsidRPr="003F34EB">
        <w:rPr>
          <w:i/>
          <w:iCs/>
          <w:sz w:val="24"/>
        </w:rPr>
        <w:t>: Démocratie, Éco*Citoyenneté mondiale et Éducation transformatoire</w:t>
      </w:r>
      <w:r w:rsidR="00880EEC" w:rsidRPr="003F34EB">
        <w:rPr>
          <w:i/>
          <w:iCs/>
          <w:sz w:val="24"/>
        </w:rPr>
        <w:t>/</w:t>
      </w:r>
      <w:r w:rsidRPr="003F34EB">
        <w:rPr>
          <w:i/>
          <w:iCs/>
          <w:sz w:val="24"/>
        </w:rPr>
        <w:t>El Epicentro</w:t>
      </w:r>
      <w:r w:rsidR="00D209EA" w:rsidRPr="003F34EB">
        <w:rPr>
          <w:i/>
          <w:iCs/>
          <w:sz w:val="24"/>
        </w:rPr>
        <w:t> </w:t>
      </w:r>
      <w:r w:rsidRPr="003F34EB">
        <w:rPr>
          <w:i/>
          <w:iCs/>
          <w:sz w:val="24"/>
        </w:rPr>
        <w:t>: Democracia, Eco*Ciudadanía Mundial y Educación Transformadora</w:t>
      </w:r>
      <w:r w:rsidRPr="003F34EB">
        <w:rPr>
          <w:sz w:val="24"/>
        </w:rPr>
        <w:t xml:space="preserve">. </w:t>
      </w:r>
      <w:r w:rsidRPr="003F34EB">
        <w:rPr>
          <w:sz w:val="24"/>
          <w:lang w:val="fr-CA"/>
        </w:rPr>
        <w:t>New York: DIO Press.</w:t>
      </w:r>
    </w:p>
    <w:p w14:paraId="7940BB43" w14:textId="00AF73C2" w:rsidR="004B1F54" w:rsidRPr="003F34EB" w:rsidRDefault="004B1F54" w:rsidP="004B1F54">
      <w:pPr>
        <w:spacing w:line="23" w:lineRule="atLeast"/>
        <w:ind w:left="709" w:hanging="709"/>
        <w:jc w:val="left"/>
        <w:rPr>
          <w:sz w:val="24"/>
        </w:rPr>
      </w:pPr>
      <w:r w:rsidRPr="003F34EB">
        <w:rPr>
          <w:sz w:val="24"/>
        </w:rPr>
        <w:t>Deer, K., Roy Grégoire, E. (2023). Dialogue sur l’histoire québécoise et l’histoire mohawk. Entretien avec Kenneth Deer. Dans G. Nootens et F.-O.</w:t>
      </w:r>
      <w:r w:rsidR="00A519A8">
        <w:rPr>
          <w:sz w:val="24"/>
        </w:rPr>
        <w:t> </w:t>
      </w:r>
      <w:r w:rsidRPr="003F34EB">
        <w:rPr>
          <w:sz w:val="24"/>
        </w:rPr>
        <w:t xml:space="preserve">Dorais (dir.) </w:t>
      </w:r>
      <w:r w:rsidRPr="003F34EB">
        <w:rPr>
          <w:i/>
          <w:iCs/>
          <w:sz w:val="24"/>
        </w:rPr>
        <w:t>Québécois et Autochtones : histoire commune, histoire croisée, ou histoires parallèles</w:t>
      </w:r>
      <w:r w:rsidRPr="003F34EB">
        <w:rPr>
          <w:sz w:val="24"/>
        </w:rPr>
        <w:t> ? Boréal.</w:t>
      </w:r>
    </w:p>
    <w:p w14:paraId="5E84D710" w14:textId="1EDBF283" w:rsidR="00EE2BE9" w:rsidRPr="003F34EB" w:rsidRDefault="004E4BDD" w:rsidP="00EE2BE9">
      <w:pPr>
        <w:spacing w:line="23" w:lineRule="atLeast"/>
        <w:ind w:left="709" w:hanging="709"/>
        <w:jc w:val="left"/>
        <w:rPr>
          <w:sz w:val="24"/>
        </w:rPr>
      </w:pPr>
      <w:r w:rsidRPr="003F34EB">
        <w:rPr>
          <w:sz w:val="24"/>
        </w:rPr>
        <w:t>Ferrera De Lima, Jandir</w:t>
      </w:r>
      <w:r w:rsidR="00EE2BE9" w:rsidRPr="003F34EB">
        <w:rPr>
          <w:sz w:val="24"/>
        </w:rPr>
        <w:t>.</w:t>
      </w:r>
      <w:r w:rsidRPr="003F34EB">
        <w:rPr>
          <w:sz w:val="24"/>
        </w:rPr>
        <w:t xml:space="preserve"> (2024)</w:t>
      </w:r>
      <w:r w:rsidR="00EE2BE9" w:rsidRPr="003F34EB">
        <w:rPr>
          <w:sz w:val="24"/>
        </w:rPr>
        <w:t xml:space="preserve"> Desenvolvimento Regional Baseado em Valores Locais. </w:t>
      </w:r>
      <w:r w:rsidR="00EE2BE9" w:rsidRPr="003A6819">
        <w:rPr>
          <w:sz w:val="24"/>
        </w:rPr>
        <w:t xml:space="preserve">In: Carlos Otavio Zamberlan; Joao Evanio Borba Caetano; Fabricio Antonio Deffacci. </w:t>
      </w:r>
      <w:r w:rsidR="00EE2BE9" w:rsidRPr="003F34EB">
        <w:rPr>
          <w:sz w:val="24"/>
          <w:lang w:val="en-CA"/>
        </w:rPr>
        <w:t xml:space="preserve">(Org.). </w:t>
      </w:r>
      <w:r w:rsidR="00EE2BE9" w:rsidRPr="003F34EB">
        <w:rPr>
          <w:i/>
          <w:iCs/>
          <w:sz w:val="24"/>
          <w:lang w:val="en-CA"/>
        </w:rPr>
        <w:t>Patrimonializacao Desenvolvendo Territorios</w:t>
      </w:r>
      <w:r w:rsidR="00EE2BE9" w:rsidRPr="003F34EB">
        <w:rPr>
          <w:sz w:val="24"/>
          <w:lang w:val="en-CA"/>
        </w:rPr>
        <w:t xml:space="preserve">. 1ed.Amambai </w:t>
      </w:r>
      <w:proofErr w:type="gramStart"/>
      <w:r w:rsidR="00EE2BE9" w:rsidRPr="003F34EB">
        <w:rPr>
          <w:sz w:val="24"/>
          <w:lang w:val="en-CA"/>
        </w:rPr>
        <w:t>MS</w:t>
      </w:r>
      <w:r w:rsidR="00D209EA" w:rsidRPr="003F34EB">
        <w:rPr>
          <w:sz w:val="24"/>
          <w:lang w:val="en-CA"/>
        </w:rPr>
        <w:t> </w:t>
      </w:r>
      <w:r w:rsidR="00EE2BE9" w:rsidRPr="003F34EB">
        <w:rPr>
          <w:sz w:val="24"/>
          <w:lang w:val="en-CA"/>
        </w:rPr>
        <w:t>:</w:t>
      </w:r>
      <w:proofErr w:type="gramEnd"/>
      <w:r w:rsidR="00EE2BE9" w:rsidRPr="003F34EB">
        <w:rPr>
          <w:sz w:val="24"/>
          <w:lang w:val="en-CA"/>
        </w:rPr>
        <w:t xml:space="preserve"> Editora IPES, 2024, v. 1, p.</w:t>
      </w:r>
      <w:r w:rsidR="00E12EF1" w:rsidRPr="003F34EB">
        <w:rPr>
          <w:sz w:val="24"/>
          <w:lang w:val="en-CA"/>
        </w:rPr>
        <w:t> </w:t>
      </w:r>
      <w:r w:rsidR="00EE2BE9" w:rsidRPr="003F34EB">
        <w:rPr>
          <w:sz w:val="24"/>
          <w:lang w:val="en-CA"/>
        </w:rPr>
        <w:t xml:space="preserve">41-56. </w:t>
      </w:r>
      <w:r w:rsidR="00EE2BE9" w:rsidRPr="003F34EB">
        <w:rPr>
          <w:sz w:val="24"/>
        </w:rPr>
        <w:t>ISBN</w:t>
      </w:r>
      <w:r w:rsidR="00D209EA" w:rsidRPr="003F34EB">
        <w:rPr>
          <w:sz w:val="24"/>
        </w:rPr>
        <w:t> </w:t>
      </w:r>
      <w:r w:rsidR="00EE2BE9" w:rsidRPr="003F34EB">
        <w:rPr>
          <w:sz w:val="24"/>
        </w:rPr>
        <w:t>: 978-65-982438-1-4</w:t>
      </w:r>
    </w:p>
    <w:p w14:paraId="293B7747" w14:textId="289A1EEE" w:rsidR="00EE2BE9" w:rsidRPr="003F34EB" w:rsidRDefault="00EE2BE9" w:rsidP="00EE2BE9">
      <w:pPr>
        <w:spacing w:line="23" w:lineRule="atLeast"/>
        <w:ind w:left="709" w:hanging="709"/>
        <w:jc w:val="left"/>
        <w:rPr>
          <w:sz w:val="24"/>
        </w:rPr>
      </w:pPr>
      <w:r w:rsidRPr="003F34EB">
        <w:rPr>
          <w:sz w:val="24"/>
        </w:rPr>
        <w:t>Frozzini, J. (2024a). Le marché de l’emploi, la reconnaissance et la vie démocratique</w:t>
      </w:r>
      <w:r w:rsidR="00D209EA" w:rsidRPr="003F34EB">
        <w:rPr>
          <w:sz w:val="24"/>
        </w:rPr>
        <w:t> </w:t>
      </w:r>
      <w:r w:rsidRPr="003F34EB">
        <w:rPr>
          <w:sz w:val="24"/>
        </w:rPr>
        <w:t>: vécu et perception des immigrantes à Montréal. Dans</w:t>
      </w:r>
      <w:r w:rsidR="00DB799E" w:rsidRPr="003F34EB">
        <w:rPr>
          <w:sz w:val="24"/>
        </w:rPr>
        <w:t> </w:t>
      </w:r>
      <w:r w:rsidRPr="003F34EB">
        <w:rPr>
          <w:sz w:val="24"/>
        </w:rPr>
        <w:t>Tremblay,</w:t>
      </w:r>
      <w:r w:rsidR="004E4BDD" w:rsidRPr="003F34EB">
        <w:rPr>
          <w:sz w:val="24"/>
        </w:rPr>
        <w:t xml:space="preserve"> M.,</w:t>
      </w:r>
      <w:r w:rsidRPr="003F34EB">
        <w:rPr>
          <w:sz w:val="24"/>
        </w:rPr>
        <w:t xml:space="preserve"> Frozzini, J., Agbobli, C., M., White, B., </w:t>
      </w:r>
      <w:r w:rsidR="004E4BDD" w:rsidRPr="003F34EB">
        <w:rPr>
          <w:sz w:val="24"/>
        </w:rPr>
        <w:t xml:space="preserve">et </w:t>
      </w:r>
      <w:r w:rsidRPr="003F34EB">
        <w:rPr>
          <w:sz w:val="24"/>
        </w:rPr>
        <w:t xml:space="preserve">Martin, N. (dir.). </w:t>
      </w:r>
      <w:r w:rsidRPr="003F34EB">
        <w:rPr>
          <w:i/>
          <w:iCs/>
          <w:sz w:val="24"/>
        </w:rPr>
        <w:t>Dialogue citoyen pour l’harmonisation des relations interculturelles</w:t>
      </w:r>
      <w:r w:rsidRPr="003F34EB">
        <w:rPr>
          <w:sz w:val="24"/>
        </w:rPr>
        <w:t>. (</w:t>
      </w:r>
      <w:proofErr w:type="gramStart"/>
      <w:r w:rsidRPr="003F34EB">
        <w:rPr>
          <w:sz w:val="24"/>
        </w:rPr>
        <w:t>pp.</w:t>
      </w:r>
      <w:proofErr w:type="gramEnd"/>
      <w:r w:rsidR="00E12EF1" w:rsidRPr="003F34EB">
        <w:rPr>
          <w:sz w:val="24"/>
        </w:rPr>
        <w:t> </w:t>
      </w:r>
      <w:r w:rsidRPr="003F34EB">
        <w:rPr>
          <w:sz w:val="24"/>
        </w:rPr>
        <w:t>79-98) Montréal</w:t>
      </w:r>
      <w:r w:rsidR="00D209EA" w:rsidRPr="003F34EB">
        <w:rPr>
          <w:sz w:val="24"/>
        </w:rPr>
        <w:t> </w:t>
      </w:r>
      <w:r w:rsidRPr="003F34EB">
        <w:rPr>
          <w:sz w:val="24"/>
        </w:rPr>
        <w:t>: Presses de l’Université de Montréal.</w:t>
      </w:r>
    </w:p>
    <w:p w14:paraId="695B98EF" w14:textId="1AB23C36" w:rsidR="00EE2BE9" w:rsidRPr="003F34EB" w:rsidRDefault="00EE2BE9" w:rsidP="00EE2BE9">
      <w:pPr>
        <w:spacing w:line="23" w:lineRule="atLeast"/>
        <w:ind w:left="709" w:hanging="709"/>
        <w:jc w:val="left"/>
        <w:rPr>
          <w:sz w:val="24"/>
          <w:lang w:val="en-CA"/>
        </w:rPr>
      </w:pPr>
      <w:r w:rsidRPr="003F34EB">
        <w:rPr>
          <w:sz w:val="24"/>
        </w:rPr>
        <w:t>Goulet, M-J., Champagne, A., Bérubé, F., Cambefort, N., Frozzini, J., Gallard, I., Gélinas-Proulx, A., Rennie, C., Rugira, J-M., &amp; Saffari, H. (2024). Développement d’une formation sur l’inclusion des personnes étudiantes de l’international par une équipe multidisciplinaire</w:t>
      </w:r>
      <w:r w:rsidR="00D209EA" w:rsidRPr="003F34EB">
        <w:rPr>
          <w:sz w:val="24"/>
        </w:rPr>
        <w:t> </w:t>
      </w:r>
      <w:r w:rsidRPr="003F34EB">
        <w:rPr>
          <w:sz w:val="24"/>
        </w:rPr>
        <w:t>: quelles étapes et quels leviers pour y parvenir ?</w:t>
      </w:r>
      <w:r w:rsidR="006D710F" w:rsidRPr="003F34EB">
        <w:rPr>
          <w:sz w:val="24"/>
        </w:rPr>
        <w:t xml:space="preserve"> </w:t>
      </w:r>
      <w:r w:rsidRPr="003F34EB">
        <w:rPr>
          <w:sz w:val="24"/>
          <w:lang w:val="en-CA"/>
        </w:rPr>
        <w:t xml:space="preserve">Actes de colloque. </w:t>
      </w:r>
      <w:r w:rsidRPr="003F34EB">
        <w:rPr>
          <w:i/>
          <w:iCs/>
          <w:sz w:val="24"/>
          <w:lang w:val="en-CA"/>
        </w:rPr>
        <w:t>Relais</w:t>
      </w:r>
      <w:r w:rsidRPr="003F34EB">
        <w:rPr>
          <w:sz w:val="24"/>
          <w:lang w:val="en-CA"/>
        </w:rPr>
        <w:t>, 10.</w:t>
      </w:r>
    </w:p>
    <w:p w14:paraId="7A07073A" w14:textId="069CAB8F" w:rsidR="00EE2BE9" w:rsidRPr="003F34EB" w:rsidRDefault="00EE2BE9" w:rsidP="00EE2BE9">
      <w:pPr>
        <w:spacing w:line="23" w:lineRule="atLeast"/>
        <w:ind w:left="709" w:hanging="709"/>
        <w:jc w:val="left"/>
        <w:rPr>
          <w:sz w:val="24"/>
        </w:rPr>
      </w:pPr>
      <w:r w:rsidRPr="003F34EB">
        <w:rPr>
          <w:sz w:val="24"/>
          <w:lang w:val="en-CA"/>
        </w:rPr>
        <w:t>Hatcher, P.</w:t>
      </w:r>
      <w:r w:rsidR="004B1F54" w:rsidRPr="003F34EB">
        <w:rPr>
          <w:sz w:val="24"/>
          <w:lang w:val="en-CA"/>
        </w:rPr>
        <w:t xml:space="preserve">, </w:t>
      </w:r>
      <w:r w:rsidRPr="003F34EB">
        <w:rPr>
          <w:sz w:val="24"/>
          <w:lang w:val="en-CA"/>
        </w:rPr>
        <w:t>Roy Grégoire, E. (2023). Territorial Control, Dispossession and Resistance: The Political Economy of Large-Scale Mining in Asia. Dans dans A.</w:t>
      </w:r>
      <w:r w:rsidR="00880EEC" w:rsidRPr="003F34EB">
        <w:rPr>
          <w:sz w:val="24"/>
          <w:lang w:val="en-CA"/>
        </w:rPr>
        <w:t> </w:t>
      </w:r>
      <w:r w:rsidRPr="003F34EB">
        <w:rPr>
          <w:sz w:val="24"/>
          <w:lang w:val="en-CA"/>
        </w:rPr>
        <w:t>Neef, T.</w:t>
      </w:r>
      <w:r w:rsidR="00880EEC" w:rsidRPr="003F34EB">
        <w:rPr>
          <w:sz w:val="24"/>
          <w:lang w:val="en-CA"/>
        </w:rPr>
        <w:t> </w:t>
      </w:r>
      <w:r w:rsidRPr="003F34EB">
        <w:rPr>
          <w:sz w:val="24"/>
          <w:lang w:val="en-CA"/>
        </w:rPr>
        <w:t xml:space="preserve">Moreda, S. Mol-lett, Chanrith N. (dir.) </w:t>
      </w:r>
      <w:r w:rsidRPr="003F34EB">
        <w:rPr>
          <w:i/>
          <w:iCs/>
          <w:sz w:val="24"/>
          <w:lang w:val="en-CA"/>
        </w:rPr>
        <w:t>Routledge Handbook of Global Land and Resource Grabbing</w:t>
      </w:r>
      <w:r w:rsidRPr="003F34EB">
        <w:rPr>
          <w:sz w:val="24"/>
          <w:lang w:val="en-CA"/>
        </w:rPr>
        <w:t xml:space="preserve">. </w:t>
      </w:r>
      <w:r w:rsidRPr="003F34EB">
        <w:rPr>
          <w:sz w:val="24"/>
        </w:rPr>
        <w:t xml:space="preserve">Routledge </w:t>
      </w:r>
    </w:p>
    <w:p w14:paraId="5FA3E124" w14:textId="0AC2E423" w:rsidR="00EE2BE9" w:rsidRPr="003F34EB" w:rsidRDefault="00EE2BE9" w:rsidP="00EE2BE9">
      <w:pPr>
        <w:spacing w:line="23" w:lineRule="atLeast"/>
        <w:ind w:left="709" w:hanging="709"/>
        <w:jc w:val="left"/>
        <w:rPr>
          <w:sz w:val="24"/>
        </w:rPr>
      </w:pPr>
      <w:r w:rsidRPr="003F34EB">
        <w:rPr>
          <w:sz w:val="24"/>
        </w:rPr>
        <w:t>Maltais, D., Dassonneville, L., Pouliot, E., Cherblanc, J. et Bergeron-Leclerc, C.</w:t>
      </w:r>
      <w:r w:rsidR="00A519A8">
        <w:rPr>
          <w:sz w:val="24"/>
        </w:rPr>
        <w:t> </w:t>
      </w:r>
      <w:r w:rsidRPr="003F34EB">
        <w:rPr>
          <w:sz w:val="24"/>
        </w:rPr>
        <w:t>Faire face à un déraillement de train</w:t>
      </w:r>
      <w:r w:rsidR="00D209EA" w:rsidRPr="003F34EB">
        <w:rPr>
          <w:sz w:val="24"/>
        </w:rPr>
        <w:t> </w:t>
      </w:r>
      <w:r w:rsidRPr="003F34EB">
        <w:rPr>
          <w:sz w:val="24"/>
        </w:rPr>
        <w:t>: points de vue des citoyens de Lac-Mégantic</w:t>
      </w:r>
      <w:r w:rsidR="004B1F54" w:rsidRPr="003F34EB">
        <w:rPr>
          <w:sz w:val="24"/>
        </w:rPr>
        <w:t>. D</w:t>
      </w:r>
      <w:r w:rsidRPr="003F34EB">
        <w:rPr>
          <w:sz w:val="24"/>
        </w:rPr>
        <w:t>ans Simard</w:t>
      </w:r>
      <w:r w:rsidR="004B1F54" w:rsidRPr="003F34EB">
        <w:rPr>
          <w:sz w:val="24"/>
        </w:rPr>
        <w:t>. C.</w:t>
      </w:r>
      <w:r w:rsidRPr="003F34EB">
        <w:rPr>
          <w:sz w:val="24"/>
        </w:rPr>
        <w:t xml:space="preserve"> et D.</w:t>
      </w:r>
      <w:r w:rsidR="00880EEC" w:rsidRPr="003F34EB">
        <w:rPr>
          <w:sz w:val="24"/>
        </w:rPr>
        <w:t> </w:t>
      </w:r>
      <w:r w:rsidRPr="003F34EB">
        <w:rPr>
          <w:sz w:val="24"/>
        </w:rPr>
        <w:t>Maltais (</w:t>
      </w:r>
      <w:r w:rsidR="004B1F54" w:rsidRPr="003F34EB">
        <w:rPr>
          <w:sz w:val="24"/>
        </w:rPr>
        <w:t>d</w:t>
      </w:r>
      <w:r w:rsidRPr="003F34EB">
        <w:rPr>
          <w:sz w:val="24"/>
        </w:rPr>
        <w:t xml:space="preserve">ir.) </w:t>
      </w:r>
      <w:r w:rsidRPr="003F34EB">
        <w:rPr>
          <w:i/>
          <w:iCs/>
          <w:sz w:val="24"/>
        </w:rPr>
        <w:t>Surmonter l’insurmontable</w:t>
      </w:r>
      <w:r w:rsidR="00D209EA" w:rsidRPr="003F34EB">
        <w:rPr>
          <w:i/>
          <w:iCs/>
          <w:sz w:val="24"/>
        </w:rPr>
        <w:t> </w:t>
      </w:r>
      <w:r w:rsidRPr="003F34EB">
        <w:rPr>
          <w:i/>
          <w:iCs/>
          <w:sz w:val="24"/>
        </w:rPr>
        <w:t>: entre résilience et stratégies d’adaptation</w:t>
      </w:r>
      <w:r w:rsidRPr="003F34EB">
        <w:rPr>
          <w:sz w:val="24"/>
        </w:rPr>
        <w:t>. Québec</w:t>
      </w:r>
      <w:r w:rsidR="00D209EA" w:rsidRPr="003F34EB">
        <w:rPr>
          <w:sz w:val="24"/>
        </w:rPr>
        <w:t> </w:t>
      </w:r>
      <w:r w:rsidRPr="003F34EB">
        <w:rPr>
          <w:sz w:val="24"/>
        </w:rPr>
        <w:t>: Presses de l’Université Laval.</w:t>
      </w:r>
      <w:r w:rsidR="004B1F54" w:rsidRPr="003F34EB">
        <w:rPr>
          <w:sz w:val="24"/>
        </w:rPr>
        <w:t xml:space="preserve"> (</w:t>
      </w:r>
      <w:proofErr w:type="gramStart"/>
      <w:r w:rsidR="004B1F54" w:rsidRPr="003F34EB">
        <w:rPr>
          <w:sz w:val="24"/>
        </w:rPr>
        <w:t>à</w:t>
      </w:r>
      <w:proofErr w:type="gramEnd"/>
      <w:r w:rsidR="004B1F54" w:rsidRPr="003F34EB">
        <w:rPr>
          <w:sz w:val="24"/>
        </w:rPr>
        <w:t xml:space="preserve"> paraître)</w:t>
      </w:r>
    </w:p>
    <w:p w14:paraId="1E900136" w14:textId="399CDE61" w:rsidR="00EE2BE9" w:rsidRPr="003F34EB" w:rsidRDefault="00EE2BE9" w:rsidP="00EE2BE9">
      <w:pPr>
        <w:spacing w:line="23" w:lineRule="atLeast"/>
        <w:ind w:left="709" w:hanging="709"/>
        <w:jc w:val="left"/>
        <w:rPr>
          <w:sz w:val="24"/>
        </w:rPr>
      </w:pPr>
      <w:r w:rsidRPr="003F34EB">
        <w:rPr>
          <w:sz w:val="24"/>
        </w:rPr>
        <w:t>Pouliot, E., Lacelle, C., Maltais, D., Giroux, P. et Simard, A.-S. La résilience familiale en temps de pandémie</w:t>
      </w:r>
      <w:r w:rsidR="00D209EA" w:rsidRPr="003F34EB">
        <w:rPr>
          <w:sz w:val="24"/>
        </w:rPr>
        <w:t> </w:t>
      </w:r>
      <w:r w:rsidRPr="003F34EB">
        <w:rPr>
          <w:sz w:val="24"/>
        </w:rPr>
        <w:t>: Propos de jeunes et de parents</w:t>
      </w:r>
      <w:r w:rsidR="00EA6188" w:rsidRPr="003F34EB">
        <w:rPr>
          <w:sz w:val="24"/>
        </w:rPr>
        <w:t>. D</w:t>
      </w:r>
      <w:r w:rsidRPr="003F34EB">
        <w:rPr>
          <w:sz w:val="24"/>
        </w:rPr>
        <w:t>ans</w:t>
      </w:r>
      <w:r w:rsidR="00880EEC" w:rsidRPr="003F34EB">
        <w:rPr>
          <w:sz w:val="24"/>
        </w:rPr>
        <w:t> </w:t>
      </w:r>
      <w:r w:rsidRPr="003F34EB">
        <w:rPr>
          <w:sz w:val="24"/>
        </w:rPr>
        <w:t>Simard</w:t>
      </w:r>
      <w:r w:rsidR="00EA6188" w:rsidRPr="003F34EB">
        <w:rPr>
          <w:sz w:val="24"/>
        </w:rPr>
        <w:t>, C.</w:t>
      </w:r>
      <w:r w:rsidRPr="003F34EB">
        <w:rPr>
          <w:sz w:val="24"/>
        </w:rPr>
        <w:t xml:space="preserve"> et D.</w:t>
      </w:r>
      <w:r w:rsidR="00880EEC" w:rsidRPr="003F34EB">
        <w:rPr>
          <w:sz w:val="24"/>
        </w:rPr>
        <w:t> </w:t>
      </w:r>
      <w:r w:rsidRPr="003F34EB">
        <w:rPr>
          <w:sz w:val="24"/>
        </w:rPr>
        <w:t>Maltais (</w:t>
      </w:r>
      <w:r w:rsidR="00EA6188" w:rsidRPr="003F34EB">
        <w:rPr>
          <w:sz w:val="24"/>
        </w:rPr>
        <w:t>d</w:t>
      </w:r>
      <w:r w:rsidRPr="003F34EB">
        <w:rPr>
          <w:sz w:val="24"/>
        </w:rPr>
        <w:t xml:space="preserve">ir.), </w:t>
      </w:r>
      <w:r w:rsidRPr="003F34EB">
        <w:rPr>
          <w:i/>
          <w:iCs/>
          <w:sz w:val="24"/>
        </w:rPr>
        <w:t>Surmonter l’insurmontable</w:t>
      </w:r>
      <w:r w:rsidR="00D209EA" w:rsidRPr="003F34EB">
        <w:rPr>
          <w:i/>
          <w:iCs/>
          <w:sz w:val="24"/>
        </w:rPr>
        <w:t> </w:t>
      </w:r>
      <w:r w:rsidRPr="003F34EB">
        <w:rPr>
          <w:i/>
          <w:iCs/>
          <w:sz w:val="24"/>
        </w:rPr>
        <w:t>: entre résilience et stratégies d’adaptation</w:t>
      </w:r>
      <w:r w:rsidRPr="003F34EB">
        <w:rPr>
          <w:sz w:val="24"/>
        </w:rPr>
        <w:t>. Québec</w:t>
      </w:r>
      <w:r w:rsidR="00D209EA" w:rsidRPr="003F34EB">
        <w:rPr>
          <w:sz w:val="24"/>
        </w:rPr>
        <w:t> </w:t>
      </w:r>
      <w:r w:rsidRPr="003F34EB">
        <w:rPr>
          <w:sz w:val="24"/>
        </w:rPr>
        <w:t>: Presses de l’Université Laval.</w:t>
      </w:r>
      <w:r w:rsidR="00EA6188" w:rsidRPr="003F34EB">
        <w:rPr>
          <w:sz w:val="24"/>
        </w:rPr>
        <w:t xml:space="preserve"> (</w:t>
      </w:r>
      <w:proofErr w:type="gramStart"/>
      <w:r w:rsidR="00EA6188" w:rsidRPr="003F34EB">
        <w:rPr>
          <w:sz w:val="24"/>
        </w:rPr>
        <w:t>à</w:t>
      </w:r>
      <w:proofErr w:type="gramEnd"/>
      <w:r w:rsidR="00EA6188" w:rsidRPr="003F34EB">
        <w:rPr>
          <w:sz w:val="24"/>
        </w:rPr>
        <w:t xml:space="preserve"> paraître).</w:t>
      </w:r>
    </w:p>
    <w:p w14:paraId="158B3908" w14:textId="41C669D6" w:rsidR="00EE2BE9" w:rsidRPr="003F34EB" w:rsidRDefault="00EE2BE9" w:rsidP="00EE2BE9">
      <w:pPr>
        <w:spacing w:line="23" w:lineRule="atLeast"/>
        <w:ind w:left="709" w:hanging="709"/>
        <w:jc w:val="left"/>
        <w:rPr>
          <w:sz w:val="24"/>
        </w:rPr>
      </w:pPr>
      <w:r w:rsidRPr="003F34EB">
        <w:rPr>
          <w:sz w:val="24"/>
        </w:rPr>
        <w:t>Pouliot, E., Maltais, D., Lansard, A.</w:t>
      </w:r>
      <w:r w:rsidR="007A1A28">
        <w:rPr>
          <w:sz w:val="24"/>
        </w:rPr>
        <w:t>-</w:t>
      </w:r>
      <w:r w:rsidRPr="003F34EB">
        <w:rPr>
          <w:sz w:val="24"/>
        </w:rPr>
        <w:t>L., Dubois, P. et Fortin, G. Les pensées suicidaires chez les adolescents après une catastrophe technologique</w:t>
      </w:r>
      <w:r w:rsidR="00EA6188" w:rsidRPr="003F34EB">
        <w:rPr>
          <w:sz w:val="24"/>
        </w:rPr>
        <w:t>. D</w:t>
      </w:r>
      <w:r w:rsidRPr="003F34EB">
        <w:rPr>
          <w:sz w:val="24"/>
        </w:rPr>
        <w:t>ans Pouliot,</w:t>
      </w:r>
      <w:r w:rsidR="00EA6188" w:rsidRPr="003F34EB">
        <w:rPr>
          <w:sz w:val="24"/>
        </w:rPr>
        <w:t xml:space="preserve"> E., </w:t>
      </w:r>
      <w:r w:rsidRPr="003F34EB">
        <w:rPr>
          <w:sz w:val="24"/>
        </w:rPr>
        <w:t>Maltais</w:t>
      </w:r>
      <w:r w:rsidR="00EA6188" w:rsidRPr="003F34EB">
        <w:rPr>
          <w:sz w:val="24"/>
        </w:rPr>
        <w:t>, D.</w:t>
      </w:r>
      <w:r w:rsidRPr="003F34EB">
        <w:rPr>
          <w:sz w:val="24"/>
        </w:rPr>
        <w:t xml:space="preserve"> et M.</w:t>
      </w:r>
      <w:r w:rsidR="007A1A28">
        <w:rPr>
          <w:sz w:val="24"/>
        </w:rPr>
        <w:t>-</w:t>
      </w:r>
      <w:r w:rsidRPr="003F34EB">
        <w:rPr>
          <w:sz w:val="24"/>
        </w:rPr>
        <w:t>C.</w:t>
      </w:r>
      <w:r w:rsidR="00880EEC" w:rsidRPr="003F34EB">
        <w:rPr>
          <w:sz w:val="24"/>
        </w:rPr>
        <w:t> </w:t>
      </w:r>
      <w:r w:rsidRPr="003F34EB">
        <w:rPr>
          <w:sz w:val="24"/>
        </w:rPr>
        <w:t>Simard (</w:t>
      </w:r>
      <w:r w:rsidR="00EA6188" w:rsidRPr="003F34EB">
        <w:rPr>
          <w:sz w:val="24"/>
        </w:rPr>
        <w:t>d</w:t>
      </w:r>
      <w:r w:rsidRPr="003F34EB">
        <w:rPr>
          <w:sz w:val="24"/>
        </w:rPr>
        <w:t xml:space="preserve">ir.), </w:t>
      </w:r>
      <w:r w:rsidRPr="003F34EB">
        <w:rPr>
          <w:i/>
          <w:iCs/>
          <w:sz w:val="24"/>
        </w:rPr>
        <w:t>Être jeune et victime d’une catastrophe</w:t>
      </w:r>
      <w:r w:rsidR="00D209EA" w:rsidRPr="003F34EB">
        <w:rPr>
          <w:i/>
          <w:iCs/>
          <w:sz w:val="24"/>
        </w:rPr>
        <w:t> </w:t>
      </w:r>
      <w:r w:rsidRPr="003F34EB">
        <w:rPr>
          <w:i/>
          <w:iCs/>
          <w:sz w:val="24"/>
        </w:rPr>
        <w:t>: Principaux enjeux théoriques et pratiques</w:t>
      </w:r>
      <w:r w:rsidRPr="003F34EB">
        <w:rPr>
          <w:sz w:val="24"/>
        </w:rPr>
        <w:t>. Québec</w:t>
      </w:r>
      <w:r w:rsidR="00D209EA" w:rsidRPr="003F34EB">
        <w:rPr>
          <w:sz w:val="24"/>
        </w:rPr>
        <w:t> </w:t>
      </w:r>
      <w:r w:rsidRPr="003F34EB">
        <w:rPr>
          <w:sz w:val="24"/>
        </w:rPr>
        <w:t>: Presses de l’Université du Québec.</w:t>
      </w:r>
      <w:r w:rsidR="00EA6188" w:rsidRPr="003F34EB">
        <w:rPr>
          <w:sz w:val="24"/>
        </w:rPr>
        <w:t xml:space="preserve"> (</w:t>
      </w:r>
      <w:proofErr w:type="gramStart"/>
      <w:r w:rsidR="00EA6188" w:rsidRPr="003F34EB">
        <w:rPr>
          <w:sz w:val="24"/>
        </w:rPr>
        <w:t>à</w:t>
      </w:r>
      <w:proofErr w:type="gramEnd"/>
      <w:r w:rsidR="00EA6188" w:rsidRPr="003F34EB">
        <w:rPr>
          <w:sz w:val="24"/>
        </w:rPr>
        <w:t xml:space="preserve"> paraître).</w:t>
      </w:r>
    </w:p>
    <w:p w14:paraId="1917952A" w14:textId="7DEE680E" w:rsidR="00EE2BE9" w:rsidRPr="003F34EB" w:rsidRDefault="00EE2BE9" w:rsidP="00EE2BE9">
      <w:pPr>
        <w:spacing w:line="23" w:lineRule="atLeast"/>
        <w:ind w:left="709" w:hanging="709"/>
        <w:jc w:val="left"/>
        <w:rPr>
          <w:sz w:val="24"/>
        </w:rPr>
      </w:pPr>
      <w:r w:rsidRPr="003F34EB">
        <w:rPr>
          <w:sz w:val="24"/>
        </w:rPr>
        <w:lastRenderedPageBreak/>
        <w:t>Pouliot, E., Simard, A.-S., Maltais, D., Gervais, C., Tardif-Grenier, K. et Ross, G</w:t>
      </w:r>
      <w:r w:rsidR="00EA6188" w:rsidRPr="003F34EB">
        <w:rPr>
          <w:sz w:val="24"/>
        </w:rPr>
        <w:t xml:space="preserve">. </w:t>
      </w:r>
      <w:r w:rsidRPr="003F34EB">
        <w:rPr>
          <w:sz w:val="24"/>
        </w:rPr>
        <w:t>L’utilisation du Digital Storytelling pour favoriser le pouvoir d’agir et la résilience d’adolescents et d’adolescentes exposés à des catastrophes naturelles</w:t>
      </w:r>
      <w:r w:rsidR="00EA6188" w:rsidRPr="003F34EB">
        <w:rPr>
          <w:sz w:val="24"/>
        </w:rPr>
        <w:t xml:space="preserve">. </w:t>
      </w:r>
      <w:r w:rsidRPr="003F34EB">
        <w:rPr>
          <w:sz w:val="24"/>
        </w:rPr>
        <w:t xml:space="preserve"> </w:t>
      </w:r>
      <w:r w:rsidR="00880EEC" w:rsidRPr="003F34EB">
        <w:rPr>
          <w:sz w:val="24"/>
        </w:rPr>
        <w:t> </w:t>
      </w:r>
      <w:r w:rsidRPr="003F34EB">
        <w:rPr>
          <w:sz w:val="24"/>
        </w:rPr>
        <w:t>Lavoie,</w:t>
      </w:r>
      <w:r w:rsidR="00EA6188" w:rsidRPr="003F34EB">
        <w:rPr>
          <w:sz w:val="24"/>
        </w:rPr>
        <w:t xml:space="preserve"> K.,</w:t>
      </w:r>
      <w:r w:rsidRPr="003F34EB">
        <w:rPr>
          <w:sz w:val="24"/>
        </w:rPr>
        <w:t xml:space="preserve"> Vargas Diaz,</w:t>
      </w:r>
      <w:r w:rsidR="00EA6188" w:rsidRPr="003F34EB">
        <w:rPr>
          <w:sz w:val="24"/>
        </w:rPr>
        <w:t xml:space="preserve"> R.,</w:t>
      </w:r>
      <w:r w:rsidRPr="003F34EB">
        <w:rPr>
          <w:sz w:val="24"/>
        </w:rPr>
        <w:t xml:space="preserve"> Niang,</w:t>
      </w:r>
      <w:r w:rsidR="00EA6188" w:rsidRPr="003F34EB">
        <w:rPr>
          <w:sz w:val="24"/>
        </w:rPr>
        <w:t xml:space="preserve"> A.,</w:t>
      </w:r>
      <w:r w:rsidRPr="003F34EB">
        <w:rPr>
          <w:sz w:val="24"/>
        </w:rPr>
        <w:t xml:space="preserve"> Pouliot</w:t>
      </w:r>
      <w:r w:rsidR="00EA6188" w:rsidRPr="003F34EB">
        <w:rPr>
          <w:sz w:val="24"/>
        </w:rPr>
        <w:t>, E.</w:t>
      </w:r>
      <w:r w:rsidRPr="003F34EB">
        <w:rPr>
          <w:sz w:val="24"/>
        </w:rPr>
        <w:t xml:space="preserve"> et I.</w:t>
      </w:r>
      <w:r w:rsidR="00880EEC" w:rsidRPr="003F34EB">
        <w:rPr>
          <w:sz w:val="24"/>
        </w:rPr>
        <w:t> </w:t>
      </w:r>
      <w:r w:rsidRPr="003F34EB">
        <w:rPr>
          <w:sz w:val="24"/>
        </w:rPr>
        <w:t>Côté (</w:t>
      </w:r>
      <w:r w:rsidR="00EA6188" w:rsidRPr="003F34EB">
        <w:rPr>
          <w:sz w:val="24"/>
        </w:rPr>
        <w:t>d</w:t>
      </w:r>
      <w:r w:rsidRPr="003F34EB">
        <w:rPr>
          <w:sz w:val="24"/>
        </w:rPr>
        <w:t xml:space="preserve">ir.), </w:t>
      </w:r>
      <w:r w:rsidRPr="003F34EB">
        <w:rPr>
          <w:i/>
          <w:iCs/>
          <w:sz w:val="24"/>
        </w:rPr>
        <w:t>La participation des enfants et des adolescents en recherche</w:t>
      </w:r>
      <w:r w:rsidR="00D209EA" w:rsidRPr="003F34EB">
        <w:rPr>
          <w:i/>
          <w:iCs/>
          <w:sz w:val="24"/>
        </w:rPr>
        <w:t> </w:t>
      </w:r>
      <w:r w:rsidRPr="003F34EB">
        <w:rPr>
          <w:i/>
          <w:iCs/>
          <w:sz w:val="24"/>
        </w:rPr>
        <w:t>: La co-construction au cœur des pratiques novatrices</w:t>
      </w:r>
      <w:r w:rsidRPr="003F34EB">
        <w:rPr>
          <w:sz w:val="24"/>
        </w:rPr>
        <w:t>. Québec</w:t>
      </w:r>
      <w:r w:rsidR="003022FD" w:rsidRPr="003F34EB">
        <w:rPr>
          <w:sz w:val="24"/>
        </w:rPr>
        <w:t> </w:t>
      </w:r>
      <w:r w:rsidRPr="003F34EB">
        <w:rPr>
          <w:sz w:val="24"/>
        </w:rPr>
        <w:t>: Presses de l’Université Laval.</w:t>
      </w:r>
      <w:r w:rsidR="00EA6188" w:rsidRPr="003F34EB">
        <w:rPr>
          <w:sz w:val="24"/>
        </w:rPr>
        <w:t xml:space="preserve"> (</w:t>
      </w:r>
      <w:proofErr w:type="gramStart"/>
      <w:r w:rsidR="00EA6188" w:rsidRPr="003F34EB">
        <w:rPr>
          <w:sz w:val="24"/>
        </w:rPr>
        <w:t>à</w:t>
      </w:r>
      <w:proofErr w:type="gramEnd"/>
      <w:r w:rsidR="00EA6188" w:rsidRPr="003F34EB">
        <w:rPr>
          <w:sz w:val="24"/>
        </w:rPr>
        <w:t xml:space="preserve"> paraître).</w:t>
      </w:r>
    </w:p>
    <w:p w14:paraId="38C23B02" w14:textId="4C73CF21" w:rsidR="00EE2BE9" w:rsidRPr="003F34EB" w:rsidRDefault="00EE2BE9" w:rsidP="00EE2BE9">
      <w:pPr>
        <w:spacing w:line="23" w:lineRule="atLeast"/>
        <w:ind w:left="709" w:hanging="709"/>
        <w:jc w:val="left"/>
        <w:rPr>
          <w:sz w:val="24"/>
        </w:rPr>
      </w:pPr>
      <w:r w:rsidRPr="003F34EB">
        <w:rPr>
          <w:sz w:val="24"/>
          <w:lang w:val="fr-CA"/>
        </w:rPr>
        <w:t>Tremblay, M., Frozzini, J., Agbobli, C., White, B.</w:t>
      </w:r>
      <w:r w:rsidR="00A519A8">
        <w:rPr>
          <w:sz w:val="24"/>
          <w:lang w:val="fr-CA"/>
        </w:rPr>
        <w:t> </w:t>
      </w:r>
      <w:r w:rsidRPr="003F34EB">
        <w:rPr>
          <w:sz w:val="24"/>
          <w:lang w:val="fr-CA"/>
        </w:rPr>
        <w:t xml:space="preserve">W., </w:t>
      </w:r>
      <w:r w:rsidR="00EA6188" w:rsidRPr="003F34EB">
        <w:rPr>
          <w:sz w:val="24"/>
          <w:lang w:val="fr-CA"/>
        </w:rPr>
        <w:t xml:space="preserve">et </w:t>
      </w:r>
      <w:r w:rsidRPr="003F34EB">
        <w:rPr>
          <w:sz w:val="24"/>
          <w:lang w:val="fr-CA"/>
        </w:rPr>
        <w:t xml:space="preserve">Martin, N. (2024a). </w:t>
      </w:r>
      <w:r w:rsidRPr="003F34EB">
        <w:rPr>
          <w:sz w:val="24"/>
        </w:rPr>
        <w:t xml:space="preserve">Introduction et </w:t>
      </w:r>
      <w:r w:rsidR="00EA6188" w:rsidRPr="003F34EB">
        <w:rPr>
          <w:sz w:val="24"/>
        </w:rPr>
        <w:t>c</w:t>
      </w:r>
      <w:r w:rsidRPr="003F34EB">
        <w:rPr>
          <w:sz w:val="24"/>
        </w:rPr>
        <w:t>onclusion. Dans</w:t>
      </w:r>
      <w:r w:rsidR="00DB799E" w:rsidRPr="003F34EB">
        <w:rPr>
          <w:sz w:val="24"/>
        </w:rPr>
        <w:t> </w:t>
      </w:r>
      <w:r w:rsidRPr="003F34EB">
        <w:rPr>
          <w:sz w:val="24"/>
        </w:rPr>
        <w:t>Tremblay,</w:t>
      </w:r>
      <w:r w:rsidR="00EA6188" w:rsidRPr="003F34EB">
        <w:rPr>
          <w:sz w:val="24"/>
        </w:rPr>
        <w:t xml:space="preserve"> M.,</w:t>
      </w:r>
      <w:r w:rsidRPr="003F34EB">
        <w:rPr>
          <w:sz w:val="24"/>
        </w:rPr>
        <w:t xml:space="preserve"> Frozzini, J., Agbobli, C., White, B.</w:t>
      </w:r>
      <w:r w:rsidR="00A519A8">
        <w:rPr>
          <w:sz w:val="24"/>
        </w:rPr>
        <w:t> </w:t>
      </w:r>
      <w:r w:rsidR="00EA6188" w:rsidRPr="003F34EB">
        <w:rPr>
          <w:sz w:val="24"/>
        </w:rPr>
        <w:t>W.</w:t>
      </w:r>
      <w:r w:rsidRPr="003F34EB">
        <w:rPr>
          <w:sz w:val="24"/>
        </w:rPr>
        <w:t xml:space="preserve">, </w:t>
      </w:r>
      <w:r w:rsidR="00EA6188" w:rsidRPr="003F34EB">
        <w:rPr>
          <w:sz w:val="24"/>
        </w:rPr>
        <w:t xml:space="preserve">et </w:t>
      </w:r>
      <w:r w:rsidRPr="003F34EB">
        <w:rPr>
          <w:sz w:val="24"/>
        </w:rPr>
        <w:t xml:space="preserve">Martin, N. (dir.). </w:t>
      </w:r>
      <w:r w:rsidRPr="003F34EB">
        <w:rPr>
          <w:i/>
          <w:iCs/>
          <w:sz w:val="24"/>
        </w:rPr>
        <w:t>Dialogue citoyen pour l’harmonisation des relations interculturelles</w:t>
      </w:r>
      <w:r w:rsidRPr="003F34EB">
        <w:rPr>
          <w:sz w:val="24"/>
        </w:rPr>
        <w:t>. (</w:t>
      </w:r>
      <w:proofErr w:type="gramStart"/>
      <w:r w:rsidRPr="003F34EB">
        <w:rPr>
          <w:sz w:val="24"/>
        </w:rPr>
        <w:t>pp.</w:t>
      </w:r>
      <w:proofErr w:type="gramEnd"/>
      <w:r w:rsidR="00E12EF1" w:rsidRPr="003F34EB">
        <w:rPr>
          <w:sz w:val="24"/>
        </w:rPr>
        <w:t> </w:t>
      </w:r>
      <w:r w:rsidRPr="003F34EB">
        <w:rPr>
          <w:sz w:val="24"/>
        </w:rPr>
        <w:t>5-18 et 123-132) Montréal</w:t>
      </w:r>
      <w:r w:rsidR="003022FD" w:rsidRPr="003F34EB">
        <w:rPr>
          <w:sz w:val="24"/>
        </w:rPr>
        <w:t> </w:t>
      </w:r>
      <w:r w:rsidRPr="003F34EB">
        <w:rPr>
          <w:sz w:val="24"/>
        </w:rPr>
        <w:t>: Presses de l’Université de Montréal.</w:t>
      </w:r>
    </w:p>
    <w:p w14:paraId="742D0387" w14:textId="77EAFEEE" w:rsidR="00EA6188" w:rsidRPr="003F34EB" w:rsidRDefault="00EA6188" w:rsidP="00EA6188">
      <w:pPr>
        <w:spacing w:line="23" w:lineRule="atLeast"/>
        <w:ind w:left="709" w:hanging="709"/>
        <w:jc w:val="left"/>
        <w:rPr>
          <w:sz w:val="24"/>
        </w:rPr>
      </w:pPr>
      <w:r w:rsidRPr="003F34EB">
        <w:rPr>
          <w:sz w:val="24"/>
        </w:rPr>
        <w:t xml:space="preserve">Tremblay, P.A. (2023) La recherche pour l’action sociale : un exemple en milieu rural québécois, dans Tremblay, S., Tremblay, S., Roy-Grégoire, E. et Flynn, C. (dir) </w:t>
      </w:r>
      <w:r w:rsidRPr="003F34EB">
        <w:rPr>
          <w:i/>
          <w:iCs/>
          <w:sz w:val="24"/>
        </w:rPr>
        <w:t>Le Québec face aux défis de la transition socioécologique : repenser nos territoires urbains et ruraux</w:t>
      </w:r>
      <w:r w:rsidRPr="003F34EB">
        <w:rPr>
          <w:sz w:val="24"/>
        </w:rPr>
        <w:t>, Chicoutimi : GRIR/UQAC, p. 15-30.</w:t>
      </w:r>
    </w:p>
    <w:p w14:paraId="0E5E91E6" w14:textId="21084A50" w:rsidR="00EE2BE9" w:rsidRPr="003F34EB" w:rsidRDefault="00EE2BE9" w:rsidP="00EE2BE9">
      <w:pPr>
        <w:spacing w:line="23" w:lineRule="atLeast"/>
        <w:ind w:left="709" w:hanging="709"/>
        <w:jc w:val="left"/>
        <w:rPr>
          <w:sz w:val="24"/>
        </w:rPr>
      </w:pPr>
      <w:r w:rsidRPr="003F34EB">
        <w:rPr>
          <w:sz w:val="24"/>
        </w:rPr>
        <w:t>Tremblay, S. (2024) La revitalisation intégrée et la densification urbaine</w:t>
      </w:r>
      <w:r w:rsidR="003022FD" w:rsidRPr="003F34EB">
        <w:rPr>
          <w:sz w:val="24"/>
        </w:rPr>
        <w:t> </w:t>
      </w:r>
      <w:r w:rsidRPr="003F34EB">
        <w:rPr>
          <w:sz w:val="24"/>
        </w:rPr>
        <w:t>: au centre-ville de Chicoutimi</w:t>
      </w:r>
      <w:r w:rsidR="003022FD" w:rsidRPr="003F34EB">
        <w:rPr>
          <w:sz w:val="24"/>
        </w:rPr>
        <w:t> </w:t>
      </w:r>
      <w:r w:rsidRPr="003F34EB">
        <w:rPr>
          <w:sz w:val="24"/>
        </w:rPr>
        <w:t>: densifier oui, mais densifier autrement</w:t>
      </w:r>
      <w:r w:rsidR="00431CA0" w:rsidRPr="003F34EB">
        <w:rPr>
          <w:sz w:val="24"/>
        </w:rPr>
        <w:t> </w:t>
      </w:r>
      <w:r w:rsidRPr="003F34EB">
        <w:rPr>
          <w:sz w:val="24"/>
        </w:rPr>
        <w:t xml:space="preserve">! Dans </w:t>
      </w:r>
      <w:r w:rsidR="00EA6188" w:rsidRPr="003F34EB">
        <w:rPr>
          <w:sz w:val="24"/>
        </w:rPr>
        <w:t xml:space="preserve">Tremblay, S., Tremblay, S., Roy-Grégoire, E. et Flynn, C. (dir) </w:t>
      </w:r>
      <w:r w:rsidRPr="003F34EB">
        <w:rPr>
          <w:i/>
          <w:iCs/>
          <w:sz w:val="24"/>
        </w:rPr>
        <w:t>Le Québec face aux défis de la transition socioécologique</w:t>
      </w:r>
      <w:r w:rsidR="003022FD" w:rsidRPr="003F34EB">
        <w:rPr>
          <w:i/>
          <w:iCs/>
          <w:sz w:val="24"/>
        </w:rPr>
        <w:t> </w:t>
      </w:r>
      <w:r w:rsidRPr="003F34EB">
        <w:rPr>
          <w:i/>
          <w:iCs/>
          <w:sz w:val="24"/>
        </w:rPr>
        <w:t>: repenser nos territoires urbains et ruraux</w:t>
      </w:r>
      <w:r w:rsidRPr="003F34EB">
        <w:rPr>
          <w:sz w:val="24"/>
        </w:rPr>
        <w:t>. Chicoutimi</w:t>
      </w:r>
      <w:r w:rsidR="003022FD" w:rsidRPr="003F34EB">
        <w:rPr>
          <w:sz w:val="24"/>
        </w:rPr>
        <w:t> </w:t>
      </w:r>
      <w:r w:rsidRPr="003F34EB">
        <w:rPr>
          <w:sz w:val="24"/>
        </w:rPr>
        <w:t>: GRIR/UQAC, p.</w:t>
      </w:r>
      <w:r w:rsidR="00E12EF1" w:rsidRPr="003F34EB">
        <w:rPr>
          <w:sz w:val="24"/>
        </w:rPr>
        <w:t> </w:t>
      </w:r>
      <w:r w:rsidRPr="003F34EB">
        <w:rPr>
          <w:sz w:val="24"/>
        </w:rPr>
        <w:t>47-62</w:t>
      </w:r>
    </w:p>
    <w:p w14:paraId="389E0306" w14:textId="3D47C367" w:rsidR="001312DC" w:rsidRPr="003F34EB" w:rsidRDefault="00EE2BE9" w:rsidP="00EE2BE9">
      <w:pPr>
        <w:spacing w:line="23" w:lineRule="atLeast"/>
        <w:ind w:left="709" w:hanging="709"/>
        <w:jc w:val="left"/>
        <w:rPr>
          <w:sz w:val="24"/>
        </w:rPr>
      </w:pPr>
      <w:r w:rsidRPr="003F34EB">
        <w:rPr>
          <w:sz w:val="24"/>
        </w:rPr>
        <w:t>Tremblay, S</w:t>
      </w:r>
      <w:r w:rsidR="00EA6188" w:rsidRPr="003F34EB">
        <w:rPr>
          <w:sz w:val="24"/>
        </w:rPr>
        <w:t>.</w:t>
      </w:r>
      <w:r w:rsidRPr="003F34EB">
        <w:rPr>
          <w:sz w:val="24"/>
        </w:rPr>
        <w:t>,</w:t>
      </w:r>
      <w:r w:rsidR="00EA6188" w:rsidRPr="003F34EB">
        <w:rPr>
          <w:sz w:val="24"/>
        </w:rPr>
        <w:t xml:space="preserve"> </w:t>
      </w:r>
      <w:r w:rsidRPr="003F34EB">
        <w:rPr>
          <w:sz w:val="24"/>
        </w:rPr>
        <w:t xml:space="preserve">Tremblay, </w:t>
      </w:r>
      <w:r w:rsidR="00EA6188" w:rsidRPr="003F34EB">
        <w:rPr>
          <w:sz w:val="24"/>
        </w:rPr>
        <w:t xml:space="preserve">S., </w:t>
      </w:r>
      <w:r w:rsidRPr="003F34EB">
        <w:rPr>
          <w:sz w:val="24"/>
        </w:rPr>
        <w:t>Roy Grégoire</w:t>
      </w:r>
      <w:r w:rsidR="00EA6188" w:rsidRPr="003F34EB">
        <w:rPr>
          <w:sz w:val="24"/>
        </w:rPr>
        <w:t>, E.</w:t>
      </w:r>
      <w:r w:rsidRPr="003F34EB">
        <w:rPr>
          <w:sz w:val="24"/>
        </w:rPr>
        <w:t xml:space="preserve"> et C.</w:t>
      </w:r>
      <w:r w:rsidR="00880EEC" w:rsidRPr="003F34EB">
        <w:rPr>
          <w:sz w:val="24"/>
        </w:rPr>
        <w:t> </w:t>
      </w:r>
      <w:r w:rsidRPr="003F34EB">
        <w:rPr>
          <w:sz w:val="24"/>
        </w:rPr>
        <w:t xml:space="preserve">Flynn (dir.) (2024). </w:t>
      </w:r>
      <w:r w:rsidRPr="003F34EB">
        <w:rPr>
          <w:i/>
          <w:iCs/>
          <w:sz w:val="24"/>
        </w:rPr>
        <w:t>Le Québec face aux défis de la transition socioécologique</w:t>
      </w:r>
      <w:r w:rsidR="003022FD" w:rsidRPr="003F34EB">
        <w:rPr>
          <w:i/>
          <w:iCs/>
          <w:sz w:val="24"/>
        </w:rPr>
        <w:t> </w:t>
      </w:r>
      <w:r w:rsidRPr="003F34EB">
        <w:rPr>
          <w:i/>
          <w:iCs/>
          <w:sz w:val="24"/>
        </w:rPr>
        <w:t>: repenser nos territoires urbains et ruraux</w:t>
      </w:r>
      <w:r w:rsidRPr="003F34EB">
        <w:rPr>
          <w:sz w:val="24"/>
        </w:rPr>
        <w:t>, Groupe de recherche et d’intervention régionale,</w:t>
      </w:r>
      <w:r w:rsidR="00FD4BA3" w:rsidRPr="003F34EB">
        <w:rPr>
          <w:sz w:val="24"/>
        </w:rPr>
        <w:t xml:space="preserve"> Chicoutimi, GRIR/UQAC.</w:t>
      </w:r>
    </w:p>
    <w:p w14:paraId="0DB2A818" w14:textId="77777777" w:rsidR="00701168" w:rsidRPr="003F34EB" w:rsidRDefault="00701168" w:rsidP="00EE2BE9">
      <w:pPr>
        <w:spacing w:line="23" w:lineRule="atLeast"/>
        <w:ind w:left="709" w:hanging="709"/>
        <w:jc w:val="left"/>
        <w:rPr>
          <w:rFonts w:eastAsia="DengXian"/>
          <w:b/>
          <w:sz w:val="24"/>
        </w:rPr>
      </w:pPr>
    </w:p>
    <w:p w14:paraId="20E6D12D" w14:textId="3FECE8DD" w:rsidR="001312DC" w:rsidRPr="003F34EB" w:rsidRDefault="001312DC" w:rsidP="001312DC">
      <w:pPr>
        <w:spacing w:line="23" w:lineRule="atLeast"/>
        <w:ind w:left="709" w:hanging="709"/>
        <w:jc w:val="left"/>
        <w:rPr>
          <w:rFonts w:eastAsia="DengXian"/>
          <w:sz w:val="24"/>
        </w:rPr>
      </w:pPr>
      <w:r w:rsidRPr="003F34EB">
        <w:rPr>
          <w:rFonts w:eastAsia="DengXian"/>
          <w:b/>
          <w:sz w:val="24"/>
        </w:rPr>
        <w:t>Co</w:t>
      </w:r>
      <w:r w:rsidR="00540DCE" w:rsidRPr="003F34EB">
        <w:rPr>
          <w:rFonts w:eastAsia="DengXian"/>
          <w:b/>
          <w:sz w:val="24"/>
        </w:rPr>
        <w:t>nférences avec arbitrage</w:t>
      </w:r>
    </w:p>
    <w:p w14:paraId="23F5285B" w14:textId="1783D22A" w:rsidR="00540DCE" w:rsidRPr="003F34EB" w:rsidRDefault="00540DCE" w:rsidP="00540DCE">
      <w:pPr>
        <w:spacing w:line="23" w:lineRule="atLeast"/>
        <w:ind w:left="709" w:hanging="709"/>
        <w:rPr>
          <w:sz w:val="24"/>
        </w:rPr>
      </w:pPr>
      <w:r w:rsidRPr="003F34EB">
        <w:rPr>
          <w:sz w:val="24"/>
        </w:rPr>
        <w:t>Dubé A, Vézina H, Milot E (2023) «</w:t>
      </w:r>
      <w:r w:rsidR="00ED7952" w:rsidRPr="003F34EB">
        <w:rPr>
          <w:sz w:val="24"/>
        </w:rPr>
        <w:t> </w:t>
      </w:r>
      <w:r w:rsidRPr="003F34EB">
        <w:rPr>
          <w:sz w:val="24"/>
        </w:rPr>
        <w:t>On fait tous partie d’une grande famille</w:t>
      </w:r>
      <w:r w:rsidR="00ED7952" w:rsidRPr="003F34EB">
        <w:rPr>
          <w:sz w:val="24"/>
        </w:rPr>
        <w:t> </w:t>
      </w:r>
      <w:r w:rsidRPr="003F34EB">
        <w:rPr>
          <w:sz w:val="24"/>
        </w:rPr>
        <w:t>»</w:t>
      </w:r>
      <w:r w:rsidR="003022FD" w:rsidRPr="003F34EB">
        <w:rPr>
          <w:sz w:val="24"/>
        </w:rPr>
        <w:t> </w:t>
      </w:r>
      <w:r w:rsidRPr="003F34EB">
        <w:rPr>
          <w:sz w:val="24"/>
        </w:rPr>
        <w:t xml:space="preserve">: quand l’histoire et la science discutent de généalogie. </w:t>
      </w:r>
      <w:r w:rsidRPr="003F34EB">
        <w:rPr>
          <w:i/>
          <w:iCs/>
          <w:sz w:val="24"/>
        </w:rPr>
        <w:t>Table-ronde aux Rendez-vous d’histoire de Québec</w:t>
      </w:r>
      <w:r w:rsidRPr="003F34EB">
        <w:rPr>
          <w:sz w:val="24"/>
        </w:rPr>
        <w:t>, 9-13</w:t>
      </w:r>
      <w:r w:rsidR="008364FC" w:rsidRPr="003F34EB">
        <w:rPr>
          <w:sz w:val="24"/>
        </w:rPr>
        <w:t> </w:t>
      </w:r>
      <w:r w:rsidRPr="003F34EB">
        <w:rPr>
          <w:sz w:val="24"/>
        </w:rPr>
        <w:t>août</w:t>
      </w:r>
      <w:r w:rsidR="00DB799E" w:rsidRPr="003F34EB">
        <w:rPr>
          <w:sz w:val="24"/>
        </w:rPr>
        <w:t> </w:t>
      </w:r>
      <w:r w:rsidRPr="003F34EB">
        <w:rPr>
          <w:sz w:val="24"/>
        </w:rPr>
        <w:t>https://rvhqc.com/programmation-2023/mercredi-9-aout-2023/9-aout-2023-histoire-science-genealogie/</w:t>
      </w:r>
    </w:p>
    <w:p w14:paraId="0F19FC0F" w14:textId="73AEDF65" w:rsidR="00540DCE" w:rsidRPr="003F34EB" w:rsidRDefault="00540DCE" w:rsidP="00540DCE">
      <w:pPr>
        <w:spacing w:line="23" w:lineRule="atLeast"/>
        <w:ind w:left="709" w:hanging="709"/>
        <w:rPr>
          <w:sz w:val="24"/>
        </w:rPr>
      </w:pPr>
      <w:r w:rsidRPr="003F34EB">
        <w:rPr>
          <w:sz w:val="24"/>
        </w:rPr>
        <w:t>Gauvreau D, Harton M</w:t>
      </w:r>
      <w:r w:rsidR="00432B7B" w:rsidRPr="003F34EB">
        <w:rPr>
          <w:sz w:val="24"/>
        </w:rPr>
        <w:t>.</w:t>
      </w:r>
      <w:r w:rsidRPr="003F34EB">
        <w:rPr>
          <w:sz w:val="24"/>
        </w:rPr>
        <w:t>E</w:t>
      </w:r>
      <w:r w:rsidR="00432B7B" w:rsidRPr="003F34EB">
        <w:rPr>
          <w:sz w:val="24"/>
        </w:rPr>
        <w:t>.</w:t>
      </w:r>
      <w:r w:rsidRPr="003F34EB">
        <w:rPr>
          <w:sz w:val="24"/>
        </w:rPr>
        <w:t>, Vézina H, Leduc C (2023) Le couplage des immigrants aux États-Unis avec les mariages du Québec</w:t>
      </w:r>
      <w:r w:rsidR="003022FD" w:rsidRPr="003F34EB">
        <w:rPr>
          <w:sz w:val="24"/>
        </w:rPr>
        <w:t> </w:t>
      </w:r>
      <w:r w:rsidRPr="003F34EB">
        <w:rPr>
          <w:sz w:val="24"/>
        </w:rPr>
        <w:t xml:space="preserve">: une stratégie pour mieux comprendre l’émigration canadienne-française entre 1830 et 1910. </w:t>
      </w:r>
      <w:r w:rsidRPr="003F34EB">
        <w:rPr>
          <w:i/>
          <w:iCs/>
          <w:sz w:val="24"/>
        </w:rPr>
        <w:t>Colloque de la Société de démographie historique</w:t>
      </w:r>
      <w:r w:rsidR="003022FD" w:rsidRPr="003F34EB">
        <w:rPr>
          <w:i/>
          <w:iCs/>
          <w:sz w:val="24"/>
        </w:rPr>
        <w:t> </w:t>
      </w:r>
      <w:r w:rsidRPr="003F34EB">
        <w:rPr>
          <w:i/>
          <w:iCs/>
          <w:sz w:val="24"/>
        </w:rPr>
        <w:t>: Le renouveau des grandes enquêtes en démographie historique. Créer et partager les données en histoire des populations</w:t>
      </w:r>
      <w:r w:rsidRPr="003F34EB">
        <w:rPr>
          <w:sz w:val="24"/>
        </w:rPr>
        <w:t>. Paris, 23-24</w:t>
      </w:r>
      <w:r w:rsidR="008364FC" w:rsidRPr="003F34EB">
        <w:rPr>
          <w:sz w:val="24"/>
        </w:rPr>
        <w:t> </w:t>
      </w:r>
      <w:r w:rsidRPr="003F34EB">
        <w:rPr>
          <w:sz w:val="24"/>
        </w:rPr>
        <w:t>novembre</w:t>
      </w:r>
    </w:p>
    <w:p w14:paraId="72E78C7C" w14:textId="70B43BE6" w:rsidR="00540DCE" w:rsidRPr="003F34EB" w:rsidRDefault="00540DCE" w:rsidP="00540DCE">
      <w:pPr>
        <w:spacing w:line="23" w:lineRule="atLeast"/>
        <w:ind w:left="709" w:hanging="709"/>
        <w:rPr>
          <w:sz w:val="24"/>
        </w:rPr>
      </w:pPr>
      <w:r w:rsidRPr="003F34EB">
        <w:rPr>
          <w:sz w:val="24"/>
          <w:lang w:val="en-CA"/>
        </w:rPr>
        <w:t>Harton M</w:t>
      </w:r>
      <w:r w:rsidR="00432B7B" w:rsidRPr="003F34EB">
        <w:rPr>
          <w:sz w:val="24"/>
          <w:lang w:val="en-CA"/>
        </w:rPr>
        <w:t>.</w:t>
      </w:r>
      <w:r w:rsidRPr="003F34EB">
        <w:rPr>
          <w:sz w:val="24"/>
          <w:lang w:val="en-CA"/>
        </w:rPr>
        <w:t>E</w:t>
      </w:r>
      <w:r w:rsidR="00432B7B" w:rsidRPr="003F34EB">
        <w:rPr>
          <w:sz w:val="24"/>
          <w:lang w:val="en-CA"/>
        </w:rPr>
        <w:t>.</w:t>
      </w:r>
      <w:r w:rsidRPr="003F34EB">
        <w:rPr>
          <w:sz w:val="24"/>
          <w:lang w:val="en-CA"/>
        </w:rPr>
        <w:t xml:space="preserve">, St-Hilaire M, Vézina H (2023). </w:t>
      </w:r>
      <w:r w:rsidRPr="003F34EB">
        <w:rPr>
          <w:sz w:val="24"/>
        </w:rPr>
        <w:t>L’immigration franco-européenne au Québec</w:t>
      </w:r>
      <w:r w:rsidR="00E12EF1" w:rsidRPr="003F34EB">
        <w:rPr>
          <w:sz w:val="24"/>
        </w:rPr>
        <w:t> </w:t>
      </w:r>
      <w:r w:rsidRPr="003F34EB">
        <w:rPr>
          <w:sz w:val="24"/>
        </w:rPr>
        <w:t>1850-1920</w:t>
      </w:r>
      <w:r w:rsidR="003022FD" w:rsidRPr="003F34EB">
        <w:rPr>
          <w:sz w:val="24"/>
        </w:rPr>
        <w:t> </w:t>
      </w:r>
      <w:r w:rsidRPr="003F34EB">
        <w:rPr>
          <w:sz w:val="24"/>
        </w:rPr>
        <w:t xml:space="preserve">: l’apport des microdonnées censitaires et d’état civil. </w:t>
      </w:r>
      <w:r w:rsidRPr="003F34EB">
        <w:rPr>
          <w:i/>
          <w:iCs/>
          <w:sz w:val="24"/>
        </w:rPr>
        <w:t>Colloque de la Société de démographie historique</w:t>
      </w:r>
      <w:r w:rsidR="003022FD" w:rsidRPr="003F34EB">
        <w:rPr>
          <w:i/>
          <w:iCs/>
          <w:sz w:val="24"/>
        </w:rPr>
        <w:t> </w:t>
      </w:r>
      <w:r w:rsidRPr="003F34EB">
        <w:rPr>
          <w:i/>
          <w:iCs/>
          <w:sz w:val="24"/>
        </w:rPr>
        <w:t>: Le renouveau des grandes enquêtes en démographie historique. Créer et partager les données en histoire des populations</w:t>
      </w:r>
      <w:r w:rsidRPr="003F34EB">
        <w:rPr>
          <w:sz w:val="24"/>
        </w:rPr>
        <w:t>. Paris, 23-24</w:t>
      </w:r>
      <w:r w:rsidR="008364FC" w:rsidRPr="003F34EB">
        <w:rPr>
          <w:sz w:val="24"/>
        </w:rPr>
        <w:t> </w:t>
      </w:r>
      <w:r w:rsidRPr="003F34EB">
        <w:rPr>
          <w:sz w:val="24"/>
        </w:rPr>
        <w:t>novembre</w:t>
      </w:r>
    </w:p>
    <w:p w14:paraId="3805645D" w14:textId="3C147766" w:rsidR="00540DCE" w:rsidRPr="003F34EB" w:rsidRDefault="00540DCE" w:rsidP="00540DCE">
      <w:pPr>
        <w:spacing w:line="23" w:lineRule="atLeast"/>
        <w:ind w:left="709" w:hanging="709"/>
        <w:rPr>
          <w:sz w:val="24"/>
        </w:rPr>
      </w:pPr>
      <w:r w:rsidRPr="003F34EB">
        <w:rPr>
          <w:sz w:val="24"/>
        </w:rPr>
        <w:t xml:space="preserve">Lévesque, C. et Godin, J. (2024). Évaluation d’une démarche de recherche-action participative pour engager les hommes dans la lutte aux violences faites aux femmes. Communication dans le cadre du symposium </w:t>
      </w:r>
      <w:r w:rsidRPr="003F34EB">
        <w:rPr>
          <w:i/>
          <w:iCs/>
          <w:sz w:val="24"/>
        </w:rPr>
        <w:t>Entre recherches et actions</w:t>
      </w:r>
      <w:r w:rsidR="003022FD" w:rsidRPr="003F34EB">
        <w:rPr>
          <w:i/>
          <w:iCs/>
          <w:sz w:val="24"/>
        </w:rPr>
        <w:t> </w:t>
      </w:r>
      <w:r w:rsidRPr="003F34EB">
        <w:rPr>
          <w:i/>
          <w:iCs/>
          <w:sz w:val="24"/>
        </w:rPr>
        <w:t xml:space="preserve">: dialogues féministes, interdisciplinaires, intersectoriels et intersectionnels sur les violences faites aux filles, aux femmes et à leurs </w:t>
      </w:r>
      <w:proofErr w:type="gramStart"/>
      <w:r w:rsidRPr="003F34EB">
        <w:rPr>
          <w:i/>
          <w:iCs/>
          <w:sz w:val="24"/>
        </w:rPr>
        <w:t>enfants</w:t>
      </w:r>
      <w:r w:rsidR="00ED7952" w:rsidRPr="003F34EB">
        <w:rPr>
          <w:i/>
          <w:iCs/>
          <w:sz w:val="24"/>
        </w:rPr>
        <w:t> </w:t>
      </w:r>
      <w:r w:rsidRPr="003F34EB">
        <w:rPr>
          <w:sz w:val="24"/>
        </w:rPr>
        <w:t xml:space="preserve"> présenté</w:t>
      </w:r>
      <w:proofErr w:type="gramEnd"/>
      <w:r w:rsidRPr="003F34EB">
        <w:rPr>
          <w:sz w:val="24"/>
        </w:rPr>
        <w:t xml:space="preserve"> au 91e</w:t>
      </w:r>
      <w:r w:rsidR="00E12EF1" w:rsidRPr="003F34EB">
        <w:rPr>
          <w:sz w:val="24"/>
        </w:rPr>
        <w:t> </w:t>
      </w:r>
      <w:r w:rsidRPr="003F34EB">
        <w:rPr>
          <w:sz w:val="24"/>
        </w:rPr>
        <w:t>Congrès de l’Association francophone pour le savoir, Ottawa, Ontario, Canada.</w:t>
      </w:r>
    </w:p>
    <w:p w14:paraId="41E80C3E" w14:textId="3442D623" w:rsidR="00540DCE" w:rsidRPr="003F34EB" w:rsidRDefault="00540DCE" w:rsidP="00540DCE">
      <w:pPr>
        <w:spacing w:line="23" w:lineRule="atLeast"/>
        <w:ind w:left="709" w:hanging="709"/>
        <w:rPr>
          <w:sz w:val="24"/>
        </w:rPr>
      </w:pPr>
      <w:r w:rsidRPr="003F34EB">
        <w:rPr>
          <w:sz w:val="24"/>
        </w:rPr>
        <w:lastRenderedPageBreak/>
        <w:t>Pouliot, E., Maltais, D., Giroux, P. et Gauthier, P. (2024). La santé mentale du personnel scolaire en contexte de crise</w:t>
      </w:r>
      <w:r w:rsidR="003022FD" w:rsidRPr="003F34EB">
        <w:rPr>
          <w:sz w:val="24"/>
        </w:rPr>
        <w:t> </w:t>
      </w:r>
      <w:r w:rsidRPr="003F34EB">
        <w:rPr>
          <w:sz w:val="24"/>
        </w:rPr>
        <w:t xml:space="preserve">: Quelques leçons à tirer de la pandémie. </w:t>
      </w:r>
      <w:r w:rsidRPr="003F34EB">
        <w:rPr>
          <w:i/>
          <w:iCs/>
          <w:sz w:val="24"/>
        </w:rPr>
        <w:t>3e</w:t>
      </w:r>
      <w:r w:rsidR="00E12EF1" w:rsidRPr="003F34EB">
        <w:rPr>
          <w:i/>
          <w:iCs/>
          <w:sz w:val="24"/>
        </w:rPr>
        <w:t> </w:t>
      </w:r>
      <w:r w:rsidRPr="003F34EB">
        <w:rPr>
          <w:i/>
          <w:iCs/>
          <w:sz w:val="24"/>
        </w:rPr>
        <w:t>Congrès international sur la formation et la profession enseignante.</w:t>
      </w:r>
      <w:r w:rsidRPr="003F34EB">
        <w:rPr>
          <w:sz w:val="24"/>
        </w:rPr>
        <w:t xml:space="preserve"> Suisse, Genève.</w:t>
      </w:r>
    </w:p>
    <w:p w14:paraId="7E2A72CC" w14:textId="11B1D4C0" w:rsidR="00540DCE" w:rsidRPr="003F34EB" w:rsidRDefault="00540DCE" w:rsidP="00540DCE">
      <w:pPr>
        <w:spacing w:line="23" w:lineRule="atLeast"/>
        <w:ind w:left="709" w:hanging="709"/>
        <w:rPr>
          <w:sz w:val="24"/>
          <w:lang w:val="en-CA"/>
        </w:rPr>
      </w:pPr>
      <w:r w:rsidRPr="003F34EB">
        <w:rPr>
          <w:sz w:val="24"/>
        </w:rPr>
        <w:t>Pouliot, E., Simard, M.</w:t>
      </w:r>
      <w:r w:rsidR="007A1A28">
        <w:rPr>
          <w:sz w:val="24"/>
        </w:rPr>
        <w:t>-</w:t>
      </w:r>
      <w:r w:rsidRPr="003F34EB">
        <w:rPr>
          <w:sz w:val="24"/>
        </w:rPr>
        <w:t>C., Baril-Desrochers, M., Lacelle, C., Ferrer, S. et Ryan, T. (202</w:t>
      </w:r>
      <w:r w:rsidR="00432B7B" w:rsidRPr="003F34EB">
        <w:rPr>
          <w:sz w:val="24"/>
        </w:rPr>
        <w:t>4</w:t>
      </w:r>
      <w:r w:rsidRPr="003F34EB">
        <w:rPr>
          <w:sz w:val="24"/>
        </w:rPr>
        <w:t xml:space="preserve">). </w:t>
      </w:r>
      <w:r w:rsidRPr="003F34EB">
        <w:rPr>
          <w:i/>
          <w:iCs/>
          <w:sz w:val="24"/>
          <w:lang w:val="en-CA"/>
        </w:rPr>
        <w:t>Child protection workers’ perspectives on the implementation and potential effects of an innovative community intervention program</w:t>
      </w:r>
      <w:r w:rsidRPr="003F34EB">
        <w:rPr>
          <w:sz w:val="24"/>
          <w:lang w:val="en-CA"/>
        </w:rPr>
        <w:t>. ISPCAN</w:t>
      </w:r>
      <w:r w:rsidR="00E12EF1" w:rsidRPr="003F34EB">
        <w:rPr>
          <w:sz w:val="24"/>
          <w:lang w:val="en-CA"/>
        </w:rPr>
        <w:t> </w:t>
      </w:r>
      <w:r w:rsidRPr="003F34EB">
        <w:rPr>
          <w:sz w:val="24"/>
          <w:lang w:val="en-CA"/>
        </w:rPr>
        <w:t>2024, Uppsala, Suède.</w:t>
      </w:r>
    </w:p>
    <w:p w14:paraId="3D82F8DE" w14:textId="5C651816" w:rsidR="00540DCE" w:rsidRPr="003F34EB" w:rsidRDefault="00540DCE" w:rsidP="00540DCE">
      <w:pPr>
        <w:spacing w:line="23" w:lineRule="atLeast"/>
        <w:ind w:left="709" w:hanging="709"/>
        <w:rPr>
          <w:sz w:val="24"/>
          <w:lang w:val="en-CA"/>
        </w:rPr>
      </w:pPr>
      <w:r w:rsidRPr="003F34EB">
        <w:rPr>
          <w:sz w:val="24"/>
          <w:lang w:val="en-CA"/>
        </w:rPr>
        <w:t>Roy Grégoire, E. (2023). Canada</w:t>
      </w:r>
      <w:r w:rsidR="00B0377C" w:rsidRPr="003F34EB">
        <w:rPr>
          <w:sz w:val="24"/>
          <w:lang w:val="en-CA"/>
        </w:rPr>
        <w:t>’</w:t>
      </w:r>
      <w:r w:rsidRPr="003F34EB">
        <w:rPr>
          <w:sz w:val="24"/>
          <w:lang w:val="en-CA"/>
        </w:rPr>
        <w:t xml:space="preserve">s influence on global extractive industries governance: between the logic of </w:t>
      </w:r>
      <w:r w:rsidR="007A1A28">
        <w:rPr>
          <w:sz w:val="24"/>
          <w:lang w:val="en-CA"/>
        </w:rPr>
        <w:t>“</w:t>
      </w:r>
      <w:r w:rsidRPr="003F34EB">
        <w:rPr>
          <w:sz w:val="24"/>
          <w:lang w:val="en-CA"/>
        </w:rPr>
        <w:t>leverage</w:t>
      </w:r>
      <w:r w:rsidR="007A1A28">
        <w:rPr>
          <w:sz w:val="24"/>
          <w:lang w:val="en-CA"/>
        </w:rPr>
        <w:t>”</w:t>
      </w:r>
      <w:r w:rsidRPr="003F34EB">
        <w:rPr>
          <w:sz w:val="24"/>
          <w:lang w:val="en-CA"/>
        </w:rPr>
        <w:t xml:space="preserve"> and the logic of human rights</w:t>
      </w:r>
      <w:r w:rsidR="00432B7B" w:rsidRPr="003F34EB">
        <w:rPr>
          <w:sz w:val="24"/>
          <w:lang w:val="en-CA"/>
        </w:rPr>
        <w:t xml:space="preserve">. </w:t>
      </w:r>
      <w:r w:rsidR="00432B7B" w:rsidRPr="003F34EB">
        <w:rPr>
          <w:i/>
          <w:iCs/>
          <w:sz w:val="24"/>
          <w:lang w:val="en-CA"/>
        </w:rPr>
        <w:t>P</w:t>
      </w:r>
      <w:r w:rsidRPr="003F34EB">
        <w:rPr>
          <w:i/>
          <w:iCs/>
          <w:sz w:val="24"/>
          <w:lang w:val="en-CA"/>
        </w:rPr>
        <w:t>anel Cooperation, Contention, and Creativity in Global Extractive Industries, International Studies Association</w:t>
      </w:r>
      <w:r w:rsidRPr="003F34EB">
        <w:rPr>
          <w:sz w:val="24"/>
          <w:lang w:val="en-CA"/>
        </w:rPr>
        <w:t>, 15</w:t>
      </w:r>
      <w:r w:rsidR="004E567C" w:rsidRPr="003F34EB">
        <w:rPr>
          <w:sz w:val="24"/>
          <w:lang w:val="en-CA"/>
        </w:rPr>
        <w:t>–</w:t>
      </w:r>
      <w:r w:rsidRPr="003F34EB">
        <w:rPr>
          <w:sz w:val="24"/>
          <w:lang w:val="en-CA"/>
        </w:rPr>
        <w:t>18</w:t>
      </w:r>
      <w:r w:rsidR="00F0746F">
        <w:rPr>
          <w:sz w:val="24"/>
          <w:lang w:val="en-CA"/>
        </w:rPr>
        <w:t> </w:t>
      </w:r>
      <w:r w:rsidRPr="003F34EB">
        <w:rPr>
          <w:sz w:val="24"/>
          <w:lang w:val="en-CA"/>
        </w:rPr>
        <w:t xml:space="preserve">mars 2023, </w:t>
      </w:r>
      <w:proofErr w:type="gramStart"/>
      <w:r w:rsidRPr="003F34EB">
        <w:rPr>
          <w:sz w:val="24"/>
          <w:lang w:val="en-CA"/>
        </w:rPr>
        <w:t>Montréal</w:t>
      </w:r>
      <w:r w:rsidR="00F0746F">
        <w:rPr>
          <w:sz w:val="24"/>
          <w:lang w:val="en-CA"/>
        </w:rPr>
        <w:t> </w:t>
      </w:r>
      <w:r w:rsidRPr="003F34EB">
        <w:rPr>
          <w:sz w:val="24"/>
          <w:lang w:val="en-CA"/>
        </w:rPr>
        <w:t>;</w:t>
      </w:r>
      <w:proofErr w:type="gramEnd"/>
    </w:p>
    <w:p w14:paraId="649220C2" w14:textId="520BFE96" w:rsidR="00540DCE" w:rsidRPr="003F34EB" w:rsidRDefault="00540DCE" w:rsidP="00540DCE">
      <w:pPr>
        <w:spacing w:line="23" w:lineRule="atLeast"/>
        <w:ind w:left="709" w:hanging="709"/>
        <w:rPr>
          <w:sz w:val="24"/>
        </w:rPr>
      </w:pPr>
      <w:r w:rsidRPr="003F34EB">
        <w:rPr>
          <w:sz w:val="24"/>
        </w:rPr>
        <w:t>Roy Grégoire, E. (2024). Généalogie d’une morale</w:t>
      </w:r>
      <w:r w:rsidR="003022FD" w:rsidRPr="003F34EB">
        <w:rPr>
          <w:sz w:val="24"/>
        </w:rPr>
        <w:t> </w:t>
      </w:r>
      <w:r w:rsidRPr="003F34EB">
        <w:rPr>
          <w:sz w:val="24"/>
        </w:rPr>
        <w:t>: communication et transparence dans le domaine extractif</w:t>
      </w:r>
      <w:r w:rsidR="00432B7B" w:rsidRPr="003F34EB">
        <w:rPr>
          <w:i/>
          <w:iCs/>
          <w:sz w:val="24"/>
        </w:rPr>
        <w:t>. C</w:t>
      </w:r>
      <w:r w:rsidRPr="003F34EB">
        <w:rPr>
          <w:i/>
          <w:iCs/>
          <w:sz w:val="24"/>
        </w:rPr>
        <w:t>ongrès annuel de l’ACÉLAC</w:t>
      </w:r>
      <w:r w:rsidRPr="003F34EB">
        <w:rPr>
          <w:sz w:val="24"/>
        </w:rPr>
        <w:t>, Université du Québec à Montréal, 29-31 mai</w:t>
      </w:r>
      <w:r w:rsidR="006D710F" w:rsidRPr="003F34EB">
        <w:rPr>
          <w:sz w:val="24"/>
        </w:rPr>
        <w:t> </w:t>
      </w:r>
      <w:r w:rsidRPr="003F34EB">
        <w:rPr>
          <w:sz w:val="24"/>
        </w:rPr>
        <w:t>;</w:t>
      </w:r>
    </w:p>
    <w:p w14:paraId="54FF9096" w14:textId="6ED16D24" w:rsidR="00540DCE" w:rsidRPr="003F34EB" w:rsidRDefault="00540DCE" w:rsidP="00540DCE">
      <w:pPr>
        <w:spacing w:line="23" w:lineRule="atLeast"/>
        <w:ind w:left="709" w:hanging="709"/>
        <w:rPr>
          <w:sz w:val="24"/>
          <w:lang w:val="en-CA"/>
        </w:rPr>
      </w:pPr>
      <w:r w:rsidRPr="003F34EB">
        <w:rPr>
          <w:sz w:val="24"/>
        </w:rPr>
        <w:t>Roy Grégoire, E. et M.-A.</w:t>
      </w:r>
      <w:r w:rsidR="00880EEC" w:rsidRPr="003F34EB">
        <w:rPr>
          <w:sz w:val="24"/>
        </w:rPr>
        <w:t> </w:t>
      </w:r>
      <w:r w:rsidRPr="003F34EB">
        <w:rPr>
          <w:sz w:val="24"/>
        </w:rPr>
        <w:t xml:space="preserve">Anzueto (2023). </w:t>
      </w:r>
      <w:r w:rsidRPr="003F34EB">
        <w:rPr>
          <w:sz w:val="24"/>
          <w:lang w:val="en-CA"/>
        </w:rPr>
        <w:t>Extractive Territorialization, Interlegality and Counterinsurgency in Guatemala and Colombia</w:t>
      </w:r>
      <w:r w:rsidR="00EB35D3" w:rsidRPr="003F34EB">
        <w:rPr>
          <w:sz w:val="24"/>
          <w:lang w:val="en-CA"/>
        </w:rPr>
        <w:t>. D</w:t>
      </w:r>
      <w:r w:rsidRPr="003F34EB">
        <w:rPr>
          <w:sz w:val="24"/>
          <w:lang w:val="en-CA"/>
        </w:rPr>
        <w:t xml:space="preserve">ans le cadre </w:t>
      </w:r>
      <w:r w:rsidRPr="003F34EB">
        <w:rPr>
          <w:i/>
          <w:iCs/>
          <w:sz w:val="24"/>
          <w:lang w:val="en-CA"/>
        </w:rPr>
        <w:t>du</w:t>
      </w:r>
      <w:r w:rsidR="00317806">
        <w:rPr>
          <w:i/>
          <w:iCs/>
          <w:sz w:val="24"/>
          <w:lang w:val="en-CA"/>
        </w:rPr>
        <w:t> </w:t>
      </w:r>
      <w:r w:rsidR="00EB35D3" w:rsidRPr="003F34EB">
        <w:rPr>
          <w:i/>
          <w:iCs/>
          <w:sz w:val="24"/>
          <w:lang w:val="en-CA"/>
        </w:rPr>
        <w:t>P</w:t>
      </w:r>
      <w:r w:rsidRPr="003F34EB">
        <w:rPr>
          <w:i/>
          <w:iCs/>
          <w:sz w:val="24"/>
          <w:lang w:val="en-CA"/>
        </w:rPr>
        <w:t>anel proposé par M.</w:t>
      </w:r>
      <w:r w:rsidR="00DB799E" w:rsidRPr="003F34EB">
        <w:rPr>
          <w:i/>
          <w:iCs/>
          <w:sz w:val="24"/>
          <w:lang w:val="en-CA"/>
        </w:rPr>
        <w:t> </w:t>
      </w:r>
      <w:r w:rsidRPr="003F34EB">
        <w:rPr>
          <w:i/>
          <w:iCs/>
          <w:sz w:val="24"/>
          <w:lang w:val="en-CA"/>
        </w:rPr>
        <w:t>Séguin, Interlegality and Vernacularisation in Latin America’s Extractive Sector</w:t>
      </w:r>
      <w:r w:rsidRPr="003F34EB">
        <w:rPr>
          <w:sz w:val="24"/>
          <w:lang w:val="en-CA"/>
        </w:rPr>
        <w:t>, Latin American Studies Association (LASA)</w:t>
      </w:r>
      <w:r w:rsidR="00EB35D3" w:rsidRPr="003F34EB">
        <w:rPr>
          <w:sz w:val="24"/>
          <w:lang w:val="en-CA"/>
        </w:rPr>
        <w:t>.</w:t>
      </w:r>
    </w:p>
    <w:p w14:paraId="6B5AA9B9" w14:textId="1767B424" w:rsidR="00540DCE" w:rsidRPr="003F34EB" w:rsidRDefault="00540DCE" w:rsidP="00540DCE">
      <w:pPr>
        <w:spacing w:line="23" w:lineRule="atLeast"/>
        <w:ind w:left="709" w:hanging="709"/>
        <w:rPr>
          <w:sz w:val="24"/>
          <w:lang w:val="en-CA"/>
        </w:rPr>
      </w:pPr>
      <w:r w:rsidRPr="003F34EB">
        <w:rPr>
          <w:sz w:val="24"/>
        </w:rPr>
        <w:t>Roy Grégoire, E. et M.-A.</w:t>
      </w:r>
      <w:r w:rsidR="00880EEC" w:rsidRPr="003F34EB">
        <w:rPr>
          <w:sz w:val="24"/>
        </w:rPr>
        <w:t> </w:t>
      </w:r>
      <w:r w:rsidRPr="003F34EB">
        <w:rPr>
          <w:sz w:val="24"/>
        </w:rPr>
        <w:t xml:space="preserve">Anzueto (2023). </w:t>
      </w:r>
      <w:r w:rsidRPr="003F34EB">
        <w:rPr>
          <w:sz w:val="24"/>
          <w:lang w:val="en-CA"/>
        </w:rPr>
        <w:t>Transnational circulation of extractive securitization: Framing dissent around pipelines and mines, from Canada to Colombia</w:t>
      </w:r>
      <w:r w:rsidR="00C24F61" w:rsidRPr="003F34EB">
        <w:rPr>
          <w:sz w:val="24"/>
          <w:lang w:val="en-CA"/>
        </w:rPr>
        <w:t xml:space="preserve">. </w:t>
      </w:r>
      <w:r w:rsidR="00C24F61" w:rsidRPr="003F34EB">
        <w:rPr>
          <w:i/>
          <w:iCs/>
          <w:sz w:val="24"/>
          <w:lang w:val="en-CA"/>
        </w:rPr>
        <w:t>P</w:t>
      </w:r>
      <w:r w:rsidRPr="003F34EB">
        <w:rPr>
          <w:i/>
          <w:iCs/>
          <w:sz w:val="24"/>
          <w:lang w:val="en-CA"/>
        </w:rPr>
        <w:t>anel Transnationalizing Cooperation, Contention and Creativity in War and Peace: The Case of Colombia, International Studies Association</w:t>
      </w:r>
      <w:r w:rsidRPr="003F34EB">
        <w:rPr>
          <w:sz w:val="24"/>
          <w:lang w:val="en-CA"/>
        </w:rPr>
        <w:t>, 15</w:t>
      </w:r>
      <w:r w:rsidR="004E567C" w:rsidRPr="003F34EB">
        <w:rPr>
          <w:sz w:val="24"/>
          <w:lang w:val="en-CA"/>
        </w:rPr>
        <w:t>–</w:t>
      </w:r>
      <w:r w:rsidRPr="003F34EB">
        <w:rPr>
          <w:sz w:val="24"/>
          <w:lang w:val="en-CA"/>
        </w:rPr>
        <w:t xml:space="preserve">18 mars 2023, </w:t>
      </w:r>
      <w:proofErr w:type="gramStart"/>
      <w:r w:rsidRPr="003F34EB">
        <w:rPr>
          <w:sz w:val="24"/>
          <w:lang w:val="en-CA"/>
        </w:rPr>
        <w:t>Montréal;</w:t>
      </w:r>
      <w:proofErr w:type="gramEnd"/>
    </w:p>
    <w:p w14:paraId="102E193E" w14:textId="77777777" w:rsidR="00540DCE" w:rsidRPr="003F34EB" w:rsidRDefault="00540DCE" w:rsidP="00540DCE">
      <w:pPr>
        <w:spacing w:line="23" w:lineRule="atLeast"/>
        <w:ind w:left="709" w:hanging="709"/>
        <w:rPr>
          <w:sz w:val="24"/>
        </w:rPr>
      </w:pPr>
      <w:r w:rsidRPr="003F34EB">
        <w:rPr>
          <w:sz w:val="24"/>
          <w:lang w:val="en-CA"/>
        </w:rPr>
        <w:t xml:space="preserve">Tarride S, Maarand M, Boillet M, McGrath J, Capel E, Vézina H, Kermorvant C (2023) </w:t>
      </w:r>
      <w:r w:rsidRPr="003F34EB">
        <w:rPr>
          <w:i/>
          <w:iCs/>
          <w:sz w:val="24"/>
          <w:lang w:val="en-CA"/>
        </w:rPr>
        <w:t>Large Scale Genealogical Information Extraction from Handwritten Québec Parish Records</w:t>
      </w:r>
      <w:r w:rsidRPr="003F34EB">
        <w:rPr>
          <w:sz w:val="24"/>
          <w:lang w:val="en-CA"/>
        </w:rPr>
        <w:t xml:space="preserve">. </w:t>
      </w:r>
      <w:r w:rsidRPr="003F34EB">
        <w:rPr>
          <w:sz w:val="24"/>
        </w:rPr>
        <w:t>ICDAR, San Jose, August 21</w:t>
      </w:r>
    </w:p>
    <w:p w14:paraId="538B1CE4" w14:textId="6E38082D" w:rsidR="00540DCE" w:rsidRPr="003F34EB" w:rsidRDefault="00540DCE" w:rsidP="00540DCE">
      <w:pPr>
        <w:spacing w:line="23" w:lineRule="atLeast"/>
        <w:ind w:left="709" w:hanging="709"/>
        <w:rPr>
          <w:sz w:val="24"/>
        </w:rPr>
      </w:pPr>
      <w:r w:rsidRPr="003F34EB">
        <w:rPr>
          <w:sz w:val="24"/>
        </w:rPr>
        <w:t>Vézina H, Kermorvant C</w:t>
      </w:r>
      <w:r w:rsidR="00EB35D3" w:rsidRPr="003F34EB">
        <w:rPr>
          <w:sz w:val="24"/>
        </w:rPr>
        <w:t>.</w:t>
      </w:r>
      <w:r w:rsidRPr="003F34EB">
        <w:rPr>
          <w:sz w:val="24"/>
        </w:rPr>
        <w:t xml:space="preserve"> (2023). Compléter les familles du fichier BALSAC à l’aide de la reconnaissance automatique de documents manuscrits </w:t>
      </w:r>
      <w:r w:rsidRPr="003F34EB">
        <w:rPr>
          <w:i/>
          <w:iCs/>
          <w:sz w:val="24"/>
        </w:rPr>
        <w:t>Colloque de la Société de démographie historique</w:t>
      </w:r>
      <w:r w:rsidR="003022FD" w:rsidRPr="003F34EB">
        <w:rPr>
          <w:i/>
          <w:iCs/>
          <w:sz w:val="24"/>
        </w:rPr>
        <w:t> </w:t>
      </w:r>
      <w:r w:rsidRPr="003F34EB">
        <w:rPr>
          <w:i/>
          <w:iCs/>
          <w:sz w:val="24"/>
        </w:rPr>
        <w:t>: Le renouveau des grandes enquêtes en démographie historique. Créer et partager les données en histoire des populations</w:t>
      </w:r>
      <w:r w:rsidRPr="003F34EB">
        <w:rPr>
          <w:sz w:val="24"/>
        </w:rPr>
        <w:t>. Paris, 23</w:t>
      </w:r>
      <w:r w:rsidR="004E567C" w:rsidRPr="003F34EB">
        <w:rPr>
          <w:sz w:val="24"/>
        </w:rPr>
        <w:t>–</w:t>
      </w:r>
      <w:r w:rsidRPr="003F34EB">
        <w:rPr>
          <w:sz w:val="24"/>
        </w:rPr>
        <w:t>24</w:t>
      </w:r>
      <w:r w:rsidR="00F0746F">
        <w:rPr>
          <w:sz w:val="24"/>
        </w:rPr>
        <w:t> </w:t>
      </w:r>
      <w:r w:rsidRPr="003F34EB">
        <w:rPr>
          <w:sz w:val="24"/>
        </w:rPr>
        <w:t>novembre</w:t>
      </w:r>
    </w:p>
    <w:p w14:paraId="1AE0279A" w14:textId="7CA8118A" w:rsidR="00540DCE" w:rsidRPr="003F34EB" w:rsidRDefault="00540DCE" w:rsidP="00540DCE">
      <w:pPr>
        <w:spacing w:line="23" w:lineRule="atLeast"/>
        <w:ind w:left="709" w:hanging="709"/>
        <w:rPr>
          <w:sz w:val="24"/>
          <w:lang w:val="en-CA"/>
        </w:rPr>
      </w:pPr>
      <w:r w:rsidRPr="003F34EB">
        <w:rPr>
          <w:sz w:val="24"/>
          <w:lang w:val="en-CA"/>
        </w:rPr>
        <w:t>Vézina H, McGrath J, Capel E, Tarride S, Kermorvant C</w:t>
      </w:r>
      <w:r w:rsidR="00EB35D3" w:rsidRPr="003F34EB">
        <w:rPr>
          <w:sz w:val="24"/>
          <w:lang w:val="en-CA"/>
        </w:rPr>
        <w:t>.</w:t>
      </w:r>
      <w:r w:rsidRPr="003F34EB">
        <w:rPr>
          <w:sz w:val="24"/>
          <w:lang w:val="en-CA"/>
        </w:rPr>
        <w:t xml:space="preserve"> (2023) Automatic processing of Quebec parish registers for integration into the BALSAC database: an assessment of transcription and linkage results. </w:t>
      </w:r>
      <w:r w:rsidRPr="003F34EB">
        <w:rPr>
          <w:i/>
          <w:iCs/>
          <w:sz w:val="24"/>
          <w:lang w:val="en-CA"/>
        </w:rPr>
        <w:t>5th Conference of the European Society of Historical Demography</w:t>
      </w:r>
      <w:r w:rsidRPr="003F34EB">
        <w:rPr>
          <w:sz w:val="24"/>
          <w:lang w:val="en-CA"/>
        </w:rPr>
        <w:t>, Nijmegen, 30</w:t>
      </w:r>
      <w:r w:rsidR="00F0746F">
        <w:rPr>
          <w:sz w:val="24"/>
          <w:lang w:val="en-CA"/>
        </w:rPr>
        <w:t> </w:t>
      </w:r>
      <w:r w:rsidRPr="003F34EB">
        <w:rPr>
          <w:sz w:val="24"/>
          <w:lang w:val="en-CA"/>
        </w:rPr>
        <w:t>août</w:t>
      </w:r>
      <w:r w:rsidR="007A1A28">
        <w:rPr>
          <w:sz w:val="24"/>
          <w:lang w:val="en-CA"/>
        </w:rPr>
        <w:t>-</w:t>
      </w:r>
      <w:r w:rsidRPr="003F34EB">
        <w:rPr>
          <w:sz w:val="24"/>
          <w:lang w:val="en-CA"/>
        </w:rPr>
        <w:t>2</w:t>
      </w:r>
      <w:r w:rsidR="00A519A8">
        <w:rPr>
          <w:sz w:val="24"/>
          <w:lang w:val="en-CA"/>
        </w:rPr>
        <w:t> </w:t>
      </w:r>
      <w:r w:rsidRPr="003F34EB">
        <w:rPr>
          <w:sz w:val="24"/>
          <w:lang w:val="en-CA"/>
        </w:rPr>
        <w:t>septembre</w:t>
      </w:r>
      <w:r w:rsidR="00EB35D3" w:rsidRPr="003F34EB">
        <w:rPr>
          <w:sz w:val="24"/>
          <w:lang w:val="en-CA"/>
        </w:rPr>
        <w:t>.</w:t>
      </w:r>
    </w:p>
    <w:p w14:paraId="5C815DB8" w14:textId="77777777" w:rsidR="00701168" w:rsidRPr="003F34EB" w:rsidRDefault="00701168" w:rsidP="00540DCE">
      <w:pPr>
        <w:spacing w:line="23" w:lineRule="atLeast"/>
        <w:ind w:left="709" w:hanging="709"/>
        <w:rPr>
          <w:sz w:val="24"/>
          <w:lang w:val="en-CA"/>
        </w:rPr>
      </w:pPr>
    </w:p>
    <w:p w14:paraId="325A5A37" w14:textId="04053E7E" w:rsidR="001312DC" w:rsidRPr="003F34EB" w:rsidRDefault="00540DCE" w:rsidP="00540DCE">
      <w:pPr>
        <w:spacing w:line="23" w:lineRule="atLeast"/>
        <w:ind w:left="709" w:hanging="709"/>
        <w:jc w:val="left"/>
        <w:rPr>
          <w:rFonts w:eastAsia="DengXian"/>
          <w:b/>
          <w:sz w:val="24"/>
        </w:rPr>
      </w:pPr>
      <w:r w:rsidRPr="003F34EB">
        <w:rPr>
          <w:rFonts w:eastAsia="DengXian"/>
          <w:b/>
          <w:sz w:val="24"/>
        </w:rPr>
        <w:t>Conférences sans arbitrage</w:t>
      </w:r>
    </w:p>
    <w:p w14:paraId="4F431CD6" w14:textId="3E9B37A0" w:rsidR="000D6FB2" w:rsidRPr="003F34EB" w:rsidRDefault="000D6FB2" w:rsidP="000D6FB2">
      <w:pPr>
        <w:spacing w:line="23" w:lineRule="atLeast"/>
        <w:ind w:left="709" w:hanging="709"/>
        <w:jc w:val="left"/>
        <w:rPr>
          <w:rFonts w:eastAsia="DengXian"/>
          <w:bCs/>
          <w:sz w:val="24"/>
        </w:rPr>
      </w:pPr>
      <w:r w:rsidRPr="003F34EB">
        <w:rPr>
          <w:rFonts w:eastAsia="DengXian"/>
          <w:bCs/>
          <w:sz w:val="24"/>
        </w:rPr>
        <w:t>Gauthier, M.</w:t>
      </w:r>
      <w:r w:rsidR="002B0487" w:rsidRPr="003F34EB">
        <w:rPr>
          <w:rFonts w:eastAsia="DengXian"/>
          <w:bCs/>
          <w:sz w:val="24"/>
        </w:rPr>
        <w:t>-</w:t>
      </w:r>
      <w:r w:rsidRPr="003F34EB">
        <w:rPr>
          <w:rFonts w:eastAsia="DengXian"/>
          <w:bCs/>
          <w:sz w:val="24"/>
        </w:rPr>
        <w:t xml:space="preserve">J., </w:t>
      </w:r>
      <w:r w:rsidR="00EB35D3" w:rsidRPr="003F34EB">
        <w:rPr>
          <w:rFonts w:eastAsia="DengXian"/>
          <w:bCs/>
          <w:sz w:val="24"/>
        </w:rPr>
        <w:t xml:space="preserve">(2024) </w:t>
      </w:r>
      <w:r w:rsidRPr="003F34EB">
        <w:rPr>
          <w:rFonts w:eastAsia="DengXian"/>
          <w:bCs/>
          <w:sz w:val="24"/>
        </w:rPr>
        <w:t xml:space="preserve">L’Italie </w:t>
      </w:r>
      <w:r w:rsidR="00701168" w:rsidRPr="003F34EB">
        <w:rPr>
          <w:rFonts w:eastAsia="DengXian"/>
          <w:bCs/>
          <w:sz w:val="24"/>
        </w:rPr>
        <w:t>A</w:t>
      </w:r>
      <w:r w:rsidRPr="003F34EB">
        <w:rPr>
          <w:rFonts w:eastAsia="DengXian"/>
          <w:bCs/>
          <w:sz w:val="24"/>
        </w:rPr>
        <w:t>driatique</w:t>
      </w:r>
      <w:r w:rsidR="003022FD" w:rsidRPr="003F34EB">
        <w:rPr>
          <w:rFonts w:eastAsia="DengXian"/>
          <w:bCs/>
          <w:sz w:val="24"/>
        </w:rPr>
        <w:t> </w:t>
      </w:r>
      <w:r w:rsidRPr="003F34EB">
        <w:rPr>
          <w:rFonts w:eastAsia="DengXian"/>
          <w:bCs/>
          <w:sz w:val="24"/>
        </w:rPr>
        <w:t xml:space="preserve">: la méconnue, </w:t>
      </w:r>
      <w:r w:rsidRPr="003F34EB">
        <w:rPr>
          <w:rFonts w:eastAsia="DengXian"/>
          <w:bCs/>
          <w:i/>
          <w:iCs/>
          <w:sz w:val="24"/>
        </w:rPr>
        <w:t>Conférence Regards sur le monde</w:t>
      </w:r>
      <w:r w:rsidRPr="003F34EB">
        <w:rPr>
          <w:rFonts w:eastAsia="DengXian"/>
          <w:bCs/>
          <w:sz w:val="24"/>
        </w:rPr>
        <w:t>, Bibliothèque de Chicoutimi.</w:t>
      </w:r>
    </w:p>
    <w:p w14:paraId="5CB6146F" w14:textId="67F34ADA" w:rsidR="000D6FB2" w:rsidRPr="003F34EB" w:rsidRDefault="000D6FB2" w:rsidP="000D6FB2">
      <w:pPr>
        <w:spacing w:line="23" w:lineRule="atLeast"/>
        <w:ind w:left="709" w:hanging="709"/>
        <w:jc w:val="left"/>
        <w:rPr>
          <w:rFonts w:eastAsia="DengXian"/>
          <w:bCs/>
          <w:sz w:val="24"/>
        </w:rPr>
      </w:pPr>
      <w:r w:rsidRPr="003F34EB">
        <w:rPr>
          <w:rFonts w:eastAsia="DengXian"/>
          <w:bCs/>
          <w:sz w:val="24"/>
        </w:rPr>
        <w:t>Roy Grégoire, E. (2024). Es feodalismo. Responsabilité sociale des entreprises et assujettissement des mineurs illégaux</w:t>
      </w:r>
      <w:r w:rsidR="00EB35D3" w:rsidRPr="003F34EB">
        <w:rPr>
          <w:rFonts w:eastAsia="DengXian"/>
          <w:bCs/>
          <w:sz w:val="24"/>
        </w:rPr>
        <w:t xml:space="preserve">. </w:t>
      </w:r>
      <w:r w:rsidR="00EB35D3" w:rsidRPr="003F34EB">
        <w:rPr>
          <w:rFonts w:eastAsia="DengXian"/>
          <w:bCs/>
          <w:i/>
          <w:iCs/>
          <w:sz w:val="24"/>
        </w:rPr>
        <w:t xml:space="preserve">Dans </w:t>
      </w:r>
      <w:r w:rsidRPr="003F34EB">
        <w:rPr>
          <w:rFonts w:eastAsia="DengXian"/>
          <w:bCs/>
          <w:i/>
          <w:iCs/>
          <w:sz w:val="24"/>
        </w:rPr>
        <w:t>Antioquia</w:t>
      </w:r>
      <w:r w:rsidR="00ED7952" w:rsidRPr="003F34EB">
        <w:rPr>
          <w:rFonts w:eastAsia="DengXian"/>
          <w:bCs/>
          <w:i/>
          <w:iCs/>
          <w:sz w:val="24"/>
        </w:rPr>
        <w:t> </w:t>
      </w:r>
      <w:r w:rsidRPr="003F34EB">
        <w:rPr>
          <w:rFonts w:eastAsia="DengXian"/>
          <w:bCs/>
          <w:i/>
          <w:iCs/>
          <w:sz w:val="24"/>
        </w:rPr>
        <w:t>». Présentation dans le cadre de l’Atelier international After Latin America’s Human Rights Era</w:t>
      </w:r>
      <w:r w:rsidR="003022FD" w:rsidRPr="003F34EB">
        <w:rPr>
          <w:rFonts w:eastAsia="DengXian"/>
          <w:bCs/>
          <w:i/>
          <w:iCs/>
          <w:sz w:val="24"/>
        </w:rPr>
        <w:t> </w:t>
      </w:r>
      <w:r w:rsidRPr="003F34EB">
        <w:rPr>
          <w:rFonts w:eastAsia="DengXian"/>
          <w:bCs/>
          <w:i/>
          <w:iCs/>
          <w:sz w:val="24"/>
        </w:rPr>
        <w:t xml:space="preserve">: Back to Square One, Reconstruction or </w:t>
      </w:r>
      <w:proofErr w:type="gramStart"/>
      <w:r w:rsidRPr="003F34EB">
        <w:rPr>
          <w:rFonts w:eastAsia="DengXian"/>
          <w:bCs/>
          <w:i/>
          <w:iCs/>
          <w:sz w:val="24"/>
        </w:rPr>
        <w:t>Reinvention?</w:t>
      </w:r>
      <w:proofErr w:type="gramEnd"/>
      <w:r w:rsidRPr="003F34EB">
        <w:rPr>
          <w:rFonts w:eastAsia="DengXian"/>
          <w:bCs/>
          <w:sz w:val="24"/>
        </w:rPr>
        <w:t xml:space="preserve"> organisé par l’Équipe de recherche inclusion et gouvernance en Amérique latine (ERIGAL), Université de Montréal, 11-13 septembre.</w:t>
      </w:r>
    </w:p>
    <w:p w14:paraId="503AC63B" w14:textId="7F6588E1" w:rsidR="000D6FB2" w:rsidRPr="003F34EB" w:rsidRDefault="000D6FB2" w:rsidP="000D6FB2">
      <w:pPr>
        <w:spacing w:line="23" w:lineRule="atLeast"/>
        <w:ind w:left="709" w:hanging="709"/>
        <w:jc w:val="left"/>
        <w:rPr>
          <w:rFonts w:eastAsia="DengXian"/>
          <w:bCs/>
          <w:sz w:val="24"/>
        </w:rPr>
      </w:pPr>
      <w:r w:rsidRPr="003F34EB">
        <w:rPr>
          <w:rFonts w:eastAsia="DengXian"/>
          <w:bCs/>
          <w:sz w:val="24"/>
        </w:rPr>
        <w:lastRenderedPageBreak/>
        <w:t xml:space="preserve">Roy Grégoire, E. (2024). </w:t>
      </w:r>
      <w:r w:rsidRPr="003F34EB">
        <w:rPr>
          <w:rFonts w:eastAsia="DengXian"/>
          <w:bCs/>
          <w:i/>
          <w:iCs/>
          <w:sz w:val="24"/>
        </w:rPr>
        <w:t>Enjeux de sécurité. Cours présenté dans le cadre de l’École d’été sur les droits et les enjeux internationaux des peuples autochtones de la francophonie</w:t>
      </w:r>
      <w:r w:rsidRPr="003F34EB">
        <w:rPr>
          <w:rFonts w:eastAsia="DengXian"/>
          <w:bCs/>
          <w:sz w:val="24"/>
        </w:rPr>
        <w:t>, organisée par le Centre interuniversitaire d’études et de recherches autochtones (CIÉRA), en collaboration avec le Haut-Commissariat des Nations Unies aux Droits de l’Homme (HCNUDH) et Femmes Autochtones du Québec/Quebec Native Women, Université Laval, 3 au 14</w:t>
      </w:r>
      <w:r w:rsidR="008364FC" w:rsidRPr="003F34EB">
        <w:rPr>
          <w:rFonts w:eastAsia="DengXian"/>
          <w:bCs/>
          <w:sz w:val="24"/>
        </w:rPr>
        <w:t> </w:t>
      </w:r>
      <w:r w:rsidRPr="003F34EB">
        <w:rPr>
          <w:rFonts w:eastAsia="DengXian"/>
          <w:bCs/>
          <w:sz w:val="24"/>
        </w:rPr>
        <w:t>juin</w:t>
      </w:r>
    </w:p>
    <w:p w14:paraId="79D3B273" w14:textId="19A75834" w:rsidR="000D6FB2" w:rsidRPr="003F34EB" w:rsidRDefault="000D6FB2" w:rsidP="000D6FB2">
      <w:pPr>
        <w:spacing w:line="23" w:lineRule="atLeast"/>
        <w:ind w:left="709" w:hanging="709"/>
        <w:jc w:val="left"/>
        <w:rPr>
          <w:rFonts w:eastAsia="DengXian"/>
          <w:bCs/>
          <w:sz w:val="24"/>
        </w:rPr>
      </w:pPr>
      <w:r w:rsidRPr="003F34EB">
        <w:rPr>
          <w:rFonts w:eastAsia="DengXian"/>
          <w:bCs/>
          <w:sz w:val="24"/>
        </w:rPr>
        <w:t>Roy, J. et R.</w:t>
      </w:r>
      <w:r w:rsidR="00880EEC" w:rsidRPr="003F34EB">
        <w:rPr>
          <w:rFonts w:eastAsia="DengXian"/>
          <w:bCs/>
          <w:sz w:val="24"/>
        </w:rPr>
        <w:t> </w:t>
      </w:r>
      <w:r w:rsidRPr="003F34EB">
        <w:rPr>
          <w:rFonts w:eastAsia="DengXian"/>
          <w:bCs/>
          <w:sz w:val="24"/>
        </w:rPr>
        <w:t>Villeneuve</w:t>
      </w:r>
      <w:r w:rsidR="00ED7952" w:rsidRPr="003F34EB">
        <w:rPr>
          <w:rFonts w:eastAsia="DengXian"/>
          <w:bCs/>
          <w:sz w:val="24"/>
        </w:rPr>
        <w:t> </w:t>
      </w:r>
      <w:r w:rsidRPr="003F34EB">
        <w:rPr>
          <w:rFonts w:eastAsia="DengXian"/>
          <w:bCs/>
          <w:sz w:val="24"/>
        </w:rPr>
        <w:t>Les jeunes hommes vulnérables de Montréal</w:t>
      </w:r>
      <w:r w:rsidR="003022FD" w:rsidRPr="003F34EB">
        <w:rPr>
          <w:rFonts w:eastAsia="DengXian"/>
          <w:bCs/>
          <w:sz w:val="24"/>
        </w:rPr>
        <w:t> </w:t>
      </w:r>
      <w:r w:rsidRPr="003F34EB">
        <w:rPr>
          <w:rFonts w:eastAsia="DengXian"/>
          <w:bCs/>
          <w:sz w:val="24"/>
        </w:rPr>
        <w:t>: un enjeu social et de santé publique. Montréal</w:t>
      </w:r>
      <w:r w:rsidR="003022FD" w:rsidRPr="003F34EB">
        <w:rPr>
          <w:rFonts w:eastAsia="DengXian"/>
          <w:bCs/>
          <w:sz w:val="24"/>
        </w:rPr>
        <w:t> </w:t>
      </w:r>
      <w:r w:rsidRPr="003F34EB">
        <w:rPr>
          <w:rFonts w:eastAsia="DengXian"/>
          <w:bCs/>
          <w:sz w:val="24"/>
        </w:rPr>
        <w:t xml:space="preserve">: </w:t>
      </w:r>
      <w:r w:rsidRPr="003F34EB">
        <w:rPr>
          <w:rFonts w:eastAsia="DengXian"/>
          <w:bCs/>
          <w:i/>
          <w:iCs/>
          <w:sz w:val="24"/>
        </w:rPr>
        <w:t>Colloque régional montréalais en santé et bien-être des hommes</w:t>
      </w:r>
      <w:r w:rsidRPr="003F34EB">
        <w:rPr>
          <w:rFonts w:eastAsia="DengXian"/>
          <w:bCs/>
          <w:sz w:val="24"/>
        </w:rPr>
        <w:t>, 9e</w:t>
      </w:r>
      <w:r w:rsidR="00E12EF1" w:rsidRPr="003F34EB">
        <w:rPr>
          <w:rFonts w:eastAsia="DengXian"/>
          <w:bCs/>
          <w:sz w:val="24"/>
        </w:rPr>
        <w:t> </w:t>
      </w:r>
      <w:r w:rsidRPr="003F34EB">
        <w:rPr>
          <w:rFonts w:eastAsia="DengXian"/>
          <w:bCs/>
          <w:sz w:val="24"/>
        </w:rPr>
        <w:t>éd</w:t>
      </w:r>
    </w:p>
    <w:p w14:paraId="4971F0FE" w14:textId="6E19F733" w:rsidR="000D6FB2" w:rsidRPr="003F34EB" w:rsidRDefault="000D6FB2" w:rsidP="000D6FB2">
      <w:pPr>
        <w:spacing w:line="23" w:lineRule="atLeast"/>
        <w:ind w:left="709" w:hanging="709"/>
        <w:jc w:val="left"/>
        <w:rPr>
          <w:rFonts w:eastAsia="DengXian"/>
          <w:bCs/>
          <w:sz w:val="24"/>
        </w:rPr>
      </w:pPr>
      <w:r w:rsidRPr="003F34EB">
        <w:rPr>
          <w:rFonts w:eastAsia="DengXian"/>
          <w:bCs/>
          <w:sz w:val="24"/>
        </w:rPr>
        <w:t>Vézina</w:t>
      </w:r>
      <w:r w:rsidR="00EF752E" w:rsidRPr="003F34EB">
        <w:rPr>
          <w:rFonts w:eastAsia="DengXian"/>
          <w:bCs/>
          <w:sz w:val="24"/>
        </w:rPr>
        <w:t>,</w:t>
      </w:r>
      <w:r w:rsidRPr="003F34EB">
        <w:rPr>
          <w:rFonts w:eastAsia="DengXian"/>
          <w:bCs/>
          <w:sz w:val="24"/>
        </w:rPr>
        <w:t xml:space="preserve"> H</w:t>
      </w:r>
      <w:r w:rsidR="00EF752E" w:rsidRPr="003F34EB">
        <w:rPr>
          <w:rFonts w:eastAsia="DengXian"/>
          <w:bCs/>
          <w:sz w:val="24"/>
        </w:rPr>
        <w:t>.</w:t>
      </w:r>
      <w:r w:rsidRPr="003F34EB">
        <w:rPr>
          <w:rFonts w:eastAsia="DengXian"/>
          <w:bCs/>
          <w:sz w:val="24"/>
        </w:rPr>
        <w:t>, McGrath</w:t>
      </w:r>
      <w:r w:rsidR="00EF752E" w:rsidRPr="003F34EB">
        <w:rPr>
          <w:rFonts w:eastAsia="DengXian"/>
          <w:bCs/>
          <w:sz w:val="24"/>
        </w:rPr>
        <w:t>,</w:t>
      </w:r>
      <w:r w:rsidRPr="003F34EB">
        <w:rPr>
          <w:rFonts w:eastAsia="DengXian"/>
          <w:bCs/>
          <w:sz w:val="24"/>
        </w:rPr>
        <w:t xml:space="preserve"> J</w:t>
      </w:r>
      <w:r w:rsidR="00EF752E" w:rsidRPr="003F34EB">
        <w:rPr>
          <w:rFonts w:eastAsia="DengXian"/>
          <w:bCs/>
          <w:sz w:val="24"/>
        </w:rPr>
        <w:t>.</w:t>
      </w:r>
      <w:r w:rsidRPr="003F34EB">
        <w:rPr>
          <w:rFonts w:eastAsia="DengXian"/>
          <w:bCs/>
          <w:sz w:val="24"/>
        </w:rPr>
        <w:t>, Capel E, Kermorvant</w:t>
      </w:r>
      <w:r w:rsidR="00EB35D3" w:rsidRPr="003F34EB">
        <w:rPr>
          <w:rFonts w:eastAsia="DengXian"/>
          <w:bCs/>
          <w:sz w:val="24"/>
        </w:rPr>
        <w:t>,</w:t>
      </w:r>
      <w:r w:rsidRPr="003F34EB">
        <w:rPr>
          <w:rFonts w:eastAsia="DengXian"/>
          <w:bCs/>
          <w:sz w:val="24"/>
        </w:rPr>
        <w:t xml:space="preserve"> C</w:t>
      </w:r>
      <w:r w:rsidR="00EB35D3" w:rsidRPr="003F34EB">
        <w:rPr>
          <w:rFonts w:eastAsia="DengXian"/>
          <w:bCs/>
          <w:sz w:val="24"/>
        </w:rPr>
        <w:t>.</w:t>
      </w:r>
      <w:r w:rsidRPr="003F34EB">
        <w:rPr>
          <w:rFonts w:eastAsia="DengXian"/>
          <w:bCs/>
          <w:sz w:val="24"/>
        </w:rPr>
        <w:t>, Tarride</w:t>
      </w:r>
      <w:r w:rsidR="00EB35D3" w:rsidRPr="003F34EB">
        <w:rPr>
          <w:rFonts w:eastAsia="DengXian"/>
          <w:bCs/>
          <w:sz w:val="24"/>
        </w:rPr>
        <w:t>,</w:t>
      </w:r>
      <w:r w:rsidRPr="003F34EB">
        <w:rPr>
          <w:rFonts w:eastAsia="DengXian"/>
          <w:bCs/>
          <w:sz w:val="24"/>
        </w:rPr>
        <w:t xml:space="preserve"> S</w:t>
      </w:r>
      <w:r w:rsidR="00EB35D3" w:rsidRPr="003F34EB">
        <w:rPr>
          <w:rFonts w:eastAsia="DengXian"/>
          <w:bCs/>
          <w:sz w:val="24"/>
        </w:rPr>
        <w:t>.</w:t>
      </w:r>
      <w:r w:rsidRPr="003F34EB">
        <w:rPr>
          <w:rFonts w:eastAsia="DengXian"/>
          <w:bCs/>
          <w:sz w:val="24"/>
        </w:rPr>
        <w:t xml:space="preserve"> (2024) Données démohistoriques et intelligence artificielle</w:t>
      </w:r>
      <w:r w:rsidR="003022FD" w:rsidRPr="003F34EB">
        <w:rPr>
          <w:rFonts w:eastAsia="DengXian"/>
          <w:bCs/>
          <w:sz w:val="24"/>
        </w:rPr>
        <w:t> </w:t>
      </w:r>
      <w:r w:rsidRPr="003F34EB">
        <w:rPr>
          <w:rFonts w:eastAsia="DengXian"/>
          <w:bCs/>
          <w:sz w:val="24"/>
        </w:rPr>
        <w:t>: une nouvelle phase d’</w:t>
      </w:r>
      <w:r w:rsidR="00796B87" w:rsidRPr="003F34EB">
        <w:rPr>
          <w:rFonts w:eastAsia="DengXian"/>
          <w:bCs/>
          <w:sz w:val="24"/>
        </w:rPr>
        <w:t>expansion</w:t>
      </w:r>
      <w:r w:rsidRPr="003F34EB">
        <w:rPr>
          <w:rFonts w:eastAsia="DengXian"/>
          <w:bCs/>
          <w:sz w:val="24"/>
        </w:rPr>
        <w:t xml:space="preserve"> du fichier de population BALSAC. </w:t>
      </w:r>
      <w:r w:rsidRPr="003F34EB">
        <w:rPr>
          <w:rFonts w:eastAsia="DengXian"/>
          <w:bCs/>
          <w:i/>
          <w:iCs/>
          <w:sz w:val="24"/>
        </w:rPr>
        <w:t>Conférence à la Fédération québécoise des sociétés de généalogie</w:t>
      </w:r>
      <w:r w:rsidRPr="003F34EB">
        <w:rPr>
          <w:rFonts w:eastAsia="DengXian"/>
          <w:bCs/>
          <w:sz w:val="24"/>
        </w:rPr>
        <w:t xml:space="preserve">. </w:t>
      </w:r>
    </w:p>
    <w:p w14:paraId="7ECA2546" w14:textId="77777777" w:rsidR="000D6FB2" w:rsidRPr="003F34EB" w:rsidRDefault="000D6FB2" w:rsidP="000D6FB2">
      <w:pPr>
        <w:spacing w:line="23" w:lineRule="atLeast"/>
        <w:jc w:val="left"/>
        <w:rPr>
          <w:rFonts w:eastAsia="DengXian"/>
          <w:b/>
          <w:sz w:val="24"/>
        </w:rPr>
      </w:pPr>
    </w:p>
    <w:p w14:paraId="0C40FA71" w14:textId="77777777" w:rsidR="001312DC" w:rsidRPr="003F34EB" w:rsidRDefault="001312DC" w:rsidP="001312DC">
      <w:pPr>
        <w:spacing w:line="23" w:lineRule="atLeast"/>
        <w:ind w:left="709" w:hanging="709"/>
        <w:jc w:val="left"/>
        <w:rPr>
          <w:rFonts w:eastAsia="DengXian"/>
          <w:b/>
          <w:sz w:val="24"/>
        </w:rPr>
      </w:pPr>
      <w:r w:rsidRPr="003F34EB">
        <w:rPr>
          <w:rFonts w:eastAsia="DengXian"/>
          <w:b/>
          <w:sz w:val="24"/>
        </w:rPr>
        <w:t xml:space="preserve">Livres </w:t>
      </w:r>
    </w:p>
    <w:p w14:paraId="7BD0D3DE" w14:textId="504067E6" w:rsidR="000D6FB2" w:rsidRPr="003F34EB" w:rsidRDefault="00EF752E" w:rsidP="000D6FB2">
      <w:pPr>
        <w:spacing w:line="23" w:lineRule="atLeast"/>
        <w:ind w:left="709" w:hanging="709"/>
        <w:jc w:val="left"/>
        <w:rPr>
          <w:sz w:val="24"/>
          <w:lang w:val="en-CA"/>
        </w:rPr>
      </w:pPr>
      <w:r w:rsidRPr="003F34EB">
        <w:rPr>
          <w:sz w:val="24"/>
          <w:lang w:val="fr-CA"/>
        </w:rPr>
        <w:t>Ferrera De Lima, J</w:t>
      </w:r>
      <w:r w:rsidR="000D6FB2" w:rsidRPr="003F34EB">
        <w:rPr>
          <w:sz w:val="24"/>
          <w:lang w:val="fr-CA"/>
        </w:rPr>
        <w:t>.</w:t>
      </w:r>
      <w:r w:rsidRPr="003F34EB">
        <w:rPr>
          <w:sz w:val="24"/>
          <w:lang w:val="fr-CA"/>
        </w:rPr>
        <w:t xml:space="preserve"> (2024) </w:t>
      </w:r>
      <w:r w:rsidR="000D6FB2" w:rsidRPr="003F34EB">
        <w:rPr>
          <w:i/>
          <w:iCs/>
          <w:sz w:val="24"/>
          <w:lang w:val="fr-CA"/>
        </w:rPr>
        <w:t>O Desenvolvimento Regional e Sua Ciencia</w:t>
      </w:r>
      <w:r w:rsidR="000D6FB2" w:rsidRPr="003F34EB">
        <w:rPr>
          <w:sz w:val="24"/>
          <w:lang w:val="fr-CA"/>
        </w:rPr>
        <w:t xml:space="preserve">. </w:t>
      </w:r>
      <w:r w:rsidR="000D6FB2" w:rsidRPr="003F34EB">
        <w:rPr>
          <w:sz w:val="24"/>
          <w:lang w:val="en-CA"/>
        </w:rPr>
        <w:t>1. ed. Toledo PR: Edições do NDR</w:t>
      </w:r>
      <w:r w:rsidR="00255395" w:rsidRPr="003F34EB">
        <w:rPr>
          <w:sz w:val="24"/>
          <w:lang w:val="en-CA"/>
        </w:rPr>
        <w:t>—</w:t>
      </w:r>
      <w:r w:rsidR="000D6FB2" w:rsidRPr="003F34EB">
        <w:rPr>
          <w:sz w:val="24"/>
          <w:lang w:val="en-CA"/>
        </w:rPr>
        <w:t>UNIOESTE, 2024. v. 1. 148p. DOI: https://doi.org/10.5281/zenodo.14001248</w:t>
      </w:r>
    </w:p>
    <w:p w14:paraId="155CD766" w14:textId="75E9E9E7" w:rsidR="000D6FB2" w:rsidRPr="003F34EB" w:rsidRDefault="000D6FB2" w:rsidP="000D6FB2">
      <w:pPr>
        <w:spacing w:line="23" w:lineRule="atLeast"/>
        <w:ind w:left="709" w:hanging="709"/>
        <w:jc w:val="left"/>
        <w:rPr>
          <w:sz w:val="24"/>
          <w:lang w:val="en-CA"/>
        </w:rPr>
      </w:pPr>
      <w:r w:rsidRPr="003F34EB">
        <w:rPr>
          <w:sz w:val="24"/>
          <w:lang w:val="en-CA"/>
        </w:rPr>
        <w:t>Girard, C</w:t>
      </w:r>
      <w:r w:rsidR="00EF752E" w:rsidRPr="003F34EB">
        <w:rPr>
          <w:sz w:val="24"/>
          <w:lang w:val="en-CA"/>
        </w:rPr>
        <w:t>.</w:t>
      </w:r>
      <w:r w:rsidRPr="003F34EB">
        <w:rPr>
          <w:sz w:val="24"/>
          <w:lang w:val="en-CA"/>
        </w:rPr>
        <w:t>, Brisson</w:t>
      </w:r>
      <w:r w:rsidR="00EF752E" w:rsidRPr="003F34EB">
        <w:rPr>
          <w:sz w:val="24"/>
          <w:lang w:val="en-CA"/>
        </w:rPr>
        <w:t>, C.</w:t>
      </w:r>
      <w:r w:rsidRPr="003F34EB">
        <w:rPr>
          <w:sz w:val="24"/>
          <w:lang w:val="en-CA"/>
        </w:rPr>
        <w:t xml:space="preserve">, </w:t>
      </w:r>
      <w:r w:rsidR="00EF752E" w:rsidRPr="003F34EB">
        <w:rPr>
          <w:sz w:val="24"/>
          <w:lang w:val="en-CA"/>
        </w:rPr>
        <w:t xml:space="preserve">(2024) </w:t>
      </w:r>
      <w:r w:rsidRPr="003F34EB">
        <w:rPr>
          <w:i/>
          <w:iCs/>
          <w:sz w:val="24"/>
          <w:lang w:val="en-CA"/>
        </w:rPr>
        <w:t>Alliances and Treaties with Indigenous Peoples of Québec. The History of the Wolastoqiyik Wahsipekuk First Nation. The Maliseet Nation of the St. Lawrence</w:t>
      </w:r>
      <w:r w:rsidRPr="003F34EB">
        <w:rPr>
          <w:sz w:val="24"/>
          <w:lang w:val="en-CA"/>
        </w:rPr>
        <w:t xml:space="preserve">, </w:t>
      </w:r>
      <w:proofErr w:type="gramStart"/>
      <w:r w:rsidRPr="003F34EB">
        <w:rPr>
          <w:sz w:val="24"/>
          <w:lang w:val="en-CA"/>
        </w:rPr>
        <w:t>Québec</w:t>
      </w:r>
      <w:r w:rsidR="00796B87" w:rsidRPr="003F34EB">
        <w:rPr>
          <w:sz w:val="24"/>
          <w:lang w:val="en-CA"/>
        </w:rPr>
        <w:t> :</w:t>
      </w:r>
      <w:proofErr w:type="gramEnd"/>
      <w:r w:rsidRPr="003F34EB">
        <w:rPr>
          <w:sz w:val="24"/>
          <w:lang w:val="en-CA"/>
        </w:rPr>
        <w:t xml:space="preserve"> Les Presses de l’Université Laval, Québec.</w:t>
      </w:r>
    </w:p>
    <w:p w14:paraId="25C01F53" w14:textId="4CC60EDB" w:rsidR="000D6FB2" w:rsidRPr="003F34EB" w:rsidRDefault="000D6FB2" w:rsidP="000D6FB2">
      <w:pPr>
        <w:spacing w:line="23" w:lineRule="atLeast"/>
        <w:ind w:left="709" w:hanging="709"/>
        <w:jc w:val="left"/>
        <w:rPr>
          <w:sz w:val="24"/>
        </w:rPr>
      </w:pPr>
      <w:r w:rsidRPr="003F34EB">
        <w:rPr>
          <w:sz w:val="24"/>
        </w:rPr>
        <w:t xml:space="preserve">Guérard, F. (2023) </w:t>
      </w:r>
      <w:r w:rsidRPr="003F34EB">
        <w:rPr>
          <w:i/>
          <w:iCs/>
          <w:sz w:val="24"/>
        </w:rPr>
        <w:t>Fils de conquérants. Chanter le Saguenay</w:t>
      </w:r>
      <w:r w:rsidR="00E8362C" w:rsidRPr="003F34EB">
        <w:rPr>
          <w:i/>
          <w:iCs/>
          <w:sz w:val="24"/>
        </w:rPr>
        <w:t>–</w:t>
      </w:r>
      <w:r w:rsidRPr="003F34EB">
        <w:rPr>
          <w:i/>
          <w:iCs/>
          <w:sz w:val="24"/>
        </w:rPr>
        <w:t>Lac-Saint-Jean avant 1960</w:t>
      </w:r>
      <w:r w:rsidRPr="003F34EB">
        <w:rPr>
          <w:sz w:val="24"/>
        </w:rPr>
        <w:t>, Les éditions Saguenayensia.</w:t>
      </w:r>
    </w:p>
    <w:p w14:paraId="2C3DE969" w14:textId="21141714" w:rsidR="001312DC" w:rsidRPr="003F34EB" w:rsidRDefault="000D6FB2" w:rsidP="00B01631">
      <w:pPr>
        <w:spacing w:line="23" w:lineRule="atLeast"/>
        <w:ind w:left="709" w:hanging="709"/>
        <w:jc w:val="left"/>
        <w:rPr>
          <w:sz w:val="24"/>
        </w:rPr>
      </w:pPr>
      <w:r w:rsidRPr="003F34EB">
        <w:rPr>
          <w:sz w:val="24"/>
          <w:lang w:val="en-CA"/>
        </w:rPr>
        <w:t>Tremblay, M., Frozzini, J., Agbobli, C., White, B. W., &amp; Martin, N. (</w:t>
      </w:r>
      <w:r w:rsidR="00EF752E" w:rsidRPr="003F34EB">
        <w:rPr>
          <w:sz w:val="24"/>
          <w:lang w:val="en-CA"/>
        </w:rPr>
        <w:t>dir.</w:t>
      </w:r>
      <w:r w:rsidRPr="003F34EB">
        <w:rPr>
          <w:sz w:val="24"/>
          <w:lang w:val="en-CA"/>
        </w:rPr>
        <w:t xml:space="preserve">). </w:t>
      </w:r>
      <w:r w:rsidRPr="003F34EB">
        <w:rPr>
          <w:sz w:val="24"/>
        </w:rPr>
        <w:t xml:space="preserve">(2024). </w:t>
      </w:r>
      <w:r w:rsidRPr="003F34EB">
        <w:rPr>
          <w:i/>
          <w:iCs/>
          <w:sz w:val="24"/>
        </w:rPr>
        <w:t>Dialogue citoyen pour l’harmonisation des relations interculturelles</w:t>
      </w:r>
      <w:r w:rsidRPr="003F34EB">
        <w:rPr>
          <w:sz w:val="24"/>
        </w:rPr>
        <w:t>.</w:t>
      </w:r>
    </w:p>
    <w:p w14:paraId="02A88341" w14:textId="77777777" w:rsidR="00701168" w:rsidRPr="003F34EB" w:rsidRDefault="00701168" w:rsidP="00B01631">
      <w:pPr>
        <w:spacing w:line="23" w:lineRule="atLeast"/>
        <w:ind w:left="709" w:hanging="709"/>
        <w:jc w:val="left"/>
        <w:rPr>
          <w:sz w:val="24"/>
        </w:rPr>
      </w:pPr>
    </w:p>
    <w:p w14:paraId="7D4E15F6" w14:textId="48937490" w:rsidR="00B01631" w:rsidRPr="003F34EB" w:rsidRDefault="00B01631" w:rsidP="00B01631">
      <w:pPr>
        <w:spacing w:line="23" w:lineRule="atLeast"/>
        <w:ind w:left="709" w:hanging="709"/>
        <w:jc w:val="left"/>
        <w:rPr>
          <w:b/>
          <w:bCs/>
          <w:sz w:val="24"/>
        </w:rPr>
      </w:pPr>
      <w:r w:rsidRPr="003F34EB">
        <w:rPr>
          <w:b/>
          <w:bCs/>
          <w:sz w:val="24"/>
        </w:rPr>
        <w:t>Mémoire de maîtrise</w:t>
      </w:r>
    </w:p>
    <w:p w14:paraId="7586C887" w14:textId="074B3A66" w:rsidR="00B01631" w:rsidRPr="003F34EB" w:rsidRDefault="00B01631" w:rsidP="00B01631">
      <w:pPr>
        <w:spacing w:line="23" w:lineRule="atLeast"/>
        <w:ind w:left="709" w:hanging="709"/>
        <w:jc w:val="left"/>
        <w:rPr>
          <w:sz w:val="24"/>
        </w:rPr>
      </w:pPr>
      <w:r w:rsidRPr="003F34EB">
        <w:rPr>
          <w:sz w:val="24"/>
        </w:rPr>
        <w:t xml:space="preserve">Trotobas, E. (2024). </w:t>
      </w:r>
      <w:r w:rsidRPr="003F34EB">
        <w:rPr>
          <w:i/>
          <w:iCs/>
          <w:sz w:val="24"/>
        </w:rPr>
        <w:t>L</w:t>
      </w:r>
      <w:r w:rsidR="00EF2312" w:rsidRPr="003F34EB">
        <w:rPr>
          <w:i/>
          <w:iCs/>
          <w:sz w:val="24"/>
        </w:rPr>
        <w:t>’</w:t>
      </w:r>
      <w:r w:rsidRPr="003F34EB">
        <w:rPr>
          <w:i/>
          <w:iCs/>
          <w:sz w:val="24"/>
        </w:rPr>
        <w:t>émergence du narratif de la transition socioécologique dans la région du Saguenay</w:t>
      </w:r>
      <w:r w:rsidR="00E8362C" w:rsidRPr="003F34EB">
        <w:rPr>
          <w:i/>
          <w:iCs/>
          <w:sz w:val="24"/>
        </w:rPr>
        <w:t>–</w:t>
      </w:r>
      <w:r w:rsidRPr="003F34EB">
        <w:rPr>
          <w:i/>
          <w:iCs/>
          <w:sz w:val="24"/>
        </w:rPr>
        <w:t>Lac-Saint-Jean à travers le discours d</w:t>
      </w:r>
      <w:r w:rsidR="00EF2312" w:rsidRPr="003F34EB">
        <w:rPr>
          <w:i/>
          <w:iCs/>
          <w:sz w:val="24"/>
        </w:rPr>
        <w:t>’</w:t>
      </w:r>
      <w:r w:rsidRPr="003F34EB">
        <w:rPr>
          <w:i/>
          <w:iCs/>
          <w:sz w:val="24"/>
        </w:rPr>
        <w:t>acteurs</w:t>
      </w:r>
      <w:r w:rsidRPr="003F34EB">
        <w:rPr>
          <w:sz w:val="24"/>
        </w:rPr>
        <w:t>. Mémoire de maîtrise. UQAC.</w:t>
      </w:r>
    </w:p>
    <w:p w14:paraId="02A4504D" w14:textId="77777777" w:rsidR="00701168" w:rsidRPr="003F34EB" w:rsidRDefault="00701168" w:rsidP="00B01631">
      <w:pPr>
        <w:spacing w:line="23" w:lineRule="atLeast"/>
        <w:ind w:left="709" w:hanging="709"/>
        <w:jc w:val="left"/>
        <w:rPr>
          <w:sz w:val="24"/>
        </w:rPr>
      </w:pPr>
    </w:p>
    <w:p w14:paraId="5E30391C" w14:textId="77777777" w:rsidR="001312DC" w:rsidRPr="003F34EB" w:rsidRDefault="001312DC" w:rsidP="001312DC">
      <w:pPr>
        <w:spacing w:line="23" w:lineRule="atLeast"/>
        <w:ind w:left="709" w:hanging="709"/>
        <w:jc w:val="left"/>
        <w:rPr>
          <w:rFonts w:eastAsia="DengXian"/>
          <w:b/>
          <w:sz w:val="24"/>
        </w:rPr>
      </w:pPr>
      <w:r w:rsidRPr="003F34EB">
        <w:rPr>
          <w:rFonts w:eastAsia="DengXian"/>
          <w:b/>
          <w:sz w:val="24"/>
        </w:rPr>
        <w:t>Rapports de recherche</w:t>
      </w:r>
    </w:p>
    <w:p w14:paraId="08B28D90" w14:textId="21CAADFC" w:rsidR="00636233" w:rsidRPr="003F34EB" w:rsidRDefault="00636233" w:rsidP="00636233">
      <w:pPr>
        <w:spacing w:line="23" w:lineRule="atLeast"/>
        <w:ind w:left="709" w:hanging="709"/>
        <w:jc w:val="left"/>
        <w:rPr>
          <w:sz w:val="24"/>
        </w:rPr>
      </w:pPr>
      <w:r w:rsidRPr="003F34EB">
        <w:rPr>
          <w:sz w:val="24"/>
        </w:rPr>
        <w:t xml:space="preserve">Alexandre, M., Roy, J., Bernatchez, J. et Sylvain, L. (2024). </w:t>
      </w:r>
      <w:r w:rsidRPr="003F34EB">
        <w:rPr>
          <w:i/>
          <w:iCs/>
          <w:sz w:val="24"/>
        </w:rPr>
        <w:t>Soutenir la transition présentiel-formation à distance d’enseignantes et d</w:t>
      </w:r>
      <w:r w:rsidR="00EF2312" w:rsidRPr="003F34EB">
        <w:rPr>
          <w:i/>
          <w:iCs/>
          <w:sz w:val="24"/>
        </w:rPr>
        <w:t>’</w:t>
      </w:r>
      <w:r w:rsidRPr="003F34EB">
        <w:rPr>
          <w:i/>
          <w:iCs/>
          <w:sz w:val="24"/>
        </w:rPr>
        <w:t>enseignants au collégial</w:t>
      </w:r>
      <w:r w:rsidR="003022FD" w:rsidRPr="003F34EB">
        <w:rPr>
          <w:i/>
          <w:iCs/>
          <w:sz w:val="24"/>
        </w:rPr>
        <w:t> </w:t>
      </w:r>
      <w:r w:rsidRPr="003F34EB">
        <w:rPr>
          <w:i/>
          <w:iCs/>
          <w:sz w:val="24"/>
        </w:rPr>
        <w:t>: Conception et mise en place de pratiques pédagogiques innovantes en réponse aux besoins des étudiantes et des étudiants utilisant des environnements numériques d’apprentissage</w:t>
      </w:r>
      <w:r w:rsidRPr="003F34EB">
        <w:rPr>
          <w:sz w:val="24"/>
        </w:rPr>
        <w:t xml:space="preserve">. Université du Québec à Rimouski. </w:t>
      </w:r>
    </w:p>
    <w:p w14:paraId="44ED6FDB" w14:textId="28C07F16" w:rsidR="00636233" w:rsidRPr="003F34EB" w:rsidRDefault="00636233" w:rsidP="00636233">
      <w:pPr>
        <w:spacing w:line="23" w:lineRule="atLeast"/>
        <w:ind w:left="709" w:hanging="709"/>
        <w:jc w:val="left"/>
        <w:rPr>
          <w:sz w:val="24"/>
        </w:rPr>
      </w:pPr>
      <w:r w:rsidRPr="003F34EB">
        <w:rPr>
          <w:sz w:val="24"/>
        </w:rPr>
        <w:t>Desjardins, F., P.-A.</w:t>
      </w:r>
      <w:r w:rsidR="00880EEC" w:rsidRPr="003F34EB">
        <w:rPr>
          <w:sz w:val="24"/>
        </w:rPr>
        <w:t> </w:t>
      </w:r>
      <w:r w:rsidRPr="003F34EB">
        <w:rPr>
          <w:sz w:val="24"/>
        </w:rPr>
        <w:t xml:space="preserve">Tremblay (2023) </w:t>
      </w:r>
      <w:r w:rsidRPr="003F34EB">
        <w:rPr>
          <w:i/>
          <w:iCs/>
          <w:sz w:val="24"/>
        </w:rPr>
        <w:t>S’alimenter en Jamésie. Stratégies alimentaires et pistes de développement</w:t>
      </w:r>
      <w:r w:rsidR="00341D76" w:rsidRPr="003F34EB">
        <w:rPr>
          <w:i/>
          <w:iCs/>
          <w:sz w:val="24"/>
        </w:rPr>
        <w:t xml:space="preserve">. </w:t>
      </w:r>
      <w:r w:rsidRPr="003F34EB">
        <w:rPr>
          <w:sz w:val="24"/>
        </w:rPr>
        <w:t>Chicoutimi</w:t>
      </w:r>
      <w:r w:rsidR="003022FD" w:rsidRPr="003F34EB">
        <w:rPr>
          <w:sz w:val="24"/>
        </w:rPr>
        <w:t> </w:t>
      </w:r>
      <w:r w:rsidRPr="003F34EB">
        <w:rPr>
          <w:sz w:val="24"/>
        </w:rPr>
        <w:t>: GRIR</w:t>
      </w:r>
      <w:r w:rsidR="009A2B38" w:rsidRPr="003F34EB">
        <w:rPr>
          <w:sz w:val="24"/>
        </w:rPr>
        <w:t>/</w:t>
      </w:r>
      <w:r w:rsidRPr="003F34EB">
        <w:rPr>
          <w:sz w:val="24"/>
        </w:rPr>
        <w:t>UQAC, coll. Études en développement régional, 179</w:t>
      </w:r>
      <w:r w:rsidR="00A519A8">
        <w:rPr>
          <w:sz w:val="24"/>
        </w:rPr>
        <w:t> </w:t>
      </w:r>
      <w:r w:rsidRPr="003F34EB">
        <w:rPr>
          <w:sz w:val="24"/>
        </w:rPr>
        <w:t>p.</w:t>
      </w:r>
    </w:p>
    <w:p w14:paraId="63E8F448" w14:textId="2D144394" w:rsidR="00636233" w:rsidRPr="003F34EB" w:rsidRDefault="00636233" w:rsidP="00636233">
      <w:pPr>
        <w:spacing w:line="23" w:lineRule="atLeast"/>
        <w:ind w:left="709" w:hanging="709"/>
        <w:jc w:val="left"/>
        <w:rPr>
          <w:sz w:val="24"/>
        </w:rPr>
      </w:pPr>
      <w:r w:rsidRPr="003F34EB">
        <w:rPr>
          <w:sz w:val="24"/>
        </w:rPr>
        <w:t>Gauthier, M.-J. et R.</w:t>
      </w:r>
      <w:r w:rsidR="00880EEC" w:rsidRPr="003F34EB">
        <w:rPr>
          <w:sz w:val="24"/>
        </w:rPr>
        <w:t> </w:t>
      </w:r>
      <w:r w:rsidRPr="003F34EB">
        <w:rPr>
          <w:sz w:val="24"/>
        </w:rPr>
        <w:t xml:space="preserve">Beauregard, </w:t>
      </w:r>
      <w:r w:rsidRPr="003F34EB">
        <w:rPr>
          <w:i/>
          <w:iCs/>
          <w:sz w:val="24"/>
        </w:rPr>
        <w:t>L’essor géographique de la vigne au Québec de 1961 à 2021</w:t>
      </w:r>
      <w:r w:rsidRPr="003F34EB">
        <w:rPr>
          <w:sz w:val="24"/>
        </w:rPr>
        <w:t xml:space="preserve">, Laboratoire d’expertise et de recherche en géographie appliquée (LERGA), </w:t>
      </w:r>
      <w:r w:rsidR="009A2B38" w:rsidRPr="003F34EB">
        <w:rPr>
          <w:sz w:val="24"/>
        </w:rPr>
        <w:t xml:space="preserve">Chicoutimi, GRIR/UQAC, </w:t>
      </w:r>
      <w:r w:rsidRPr="003F34EB">
        <w:rPr>
          <w:sz w:val="24"/>
        </w:rPr>
        <w:t>Coll</w:t>
      </w:r>
      <w:r w:rsidR="009A2B38" w:rsidRPr="003F34EB">
        <w:rPr>
          <w:sz w:val="24"/>
        </w:rPr>
        <w:t>.</w:t>
      </w:r>
      <w:r w:rsidRPr="003F34EB">
        <w:rPr>
          <w:sz w:val="24"/>
        </w:rPr>
        <w:t xml:space="preserve"> Études en développement régional, 2024, 69</w:t>
      </w:r>
      <w:r w:rsidR="00E12EF1" w:rsidRPr="003F34EB">
        <w:rPr>
          <w:sz w:val="24"/>
        </w:rPr>
        <w:t> </w:t>
      </w:r>
      <w:r w:rsidRPr="003F34EB">
        <w:rPr>
          <w:sz w:val="24"/>
        </w:rPr>
        <w:t>p. https://www.uqac.ca/boutique-grir/product-category/rapports-de-recherche/</w:t>
      </w:r>
    </w:p>
    <w:p w14:paraId="7AF0522F" w14:textId="06185459" w:rsidR="00636233" w:rsidRPr="003F34EB" w:rsidRDefault="00636233" w:rsidP="00636233">
      <w:pPr>
        <w:spacing w:line="23" w:lineRule="atLeast"/>
        <w:ind w:left="709" w:hanging="709"/>
        <w:jc w:val="left"/>
        <w:rPr>
          <w:sz w:val="24"/>
        </w:rPr>
      </w:pPr>
      <w:r w:rsidRPr="003F34EB">
        <w:rPr>
          <w:sz w:val="24"/>
        </w:rPr>
        <w:t xml:space="preserve">Lacharité, C., Mony, A., Roy, J., Dubeau, D., Deslauriers, J.M., Villeneuve, R. (2023). </w:t>
      </w:r>
      <w:r w:rsidRPr="003F34EB">
        <w:rPr>
          <w:i/>
          <w:iCs/>
          <w:sz w:val="24"/>
        </w:rPr>
        <w:t>Paternité et vulnérabilité</w:t>
      </w:r>
      <w:r w:rsidR="003022FD" w:rsidRPr="003F34EB">
        <w:rPr>
          <w:i/>
          <w:iCs/>
          <w:sz w:val="24"/>
        </w:rPr>
        <w:t> </w:t>
      </w:r>
      <w:r w:rsidRPr="003F34EB">
        <w:rPr>
          <w:i/>
          <w:iCs/>
          <w:sz w:val="24"/>
        </w:rPr>
        <w:t>: un état des lieux</w:t>
      </w:r>
      <w:r w:rsidRPr="003F34EB">
        <w:rPr>
          <w:sz w:val="24"/>
        </w:rPr>
        <w:t>. Rapport de recherche présenté au PERSBEH.</w:t>
      </w:r>
    </w:p>
    <w:p w14:paraId="708DC1B8" w14:textId="43EF8BF2" w:rsidR="00636233" w:rsidRPr="003F34EB" w:rsidRDefault="00636233" w:rsidP="00636233">
      <w:pPr>
        <w:spacing w:line="23" w:lineRule="atLeast"/>
        <w:ind w:left="709" w:hanging="709"/>
        <w:jc w:val="left"/>
        <w:rPr>
          <w:sz w:val="24"/>
        </w:rPr>
      </w:pPr>
      <w:r w:rsidRPr="003F34EB">
        <w:rPr>
          <w:sz w:val="24"/>
        </w:rPr>
        <w:lastRenderedPageBreak/>
        <w:t xml:space="preserve">Pilote, É., Bergeron, L., Roy, J. et Thivierge, J., (2024). </w:t>
      </w:r>
      <w:r w:rsidRPr="003F34EB">
        <w:rPr>
          <w:i/>
          <w:iCs/>
          <w:sz w:val="24"/>
        </w:rPr>
        <w:t xml:space="preserve">L’influence réciproque des modèles de masculinité dans la relation grand-père </w:t>
      </w:r>
      <w:r w:rsidR="007A1A28">
        <w:rPr>
          <w:i/>
          <w:iCs/>
          <w:sz w:val="24"/>
        </w:rPr>
        <w:t>-</w:t>
      </w:r>
      <w:r w:rsidRPr="003F34EB">
        <w:rPr>
          <w:i/>
          <w:iCs/>
          <w:sz w:val="24"/>
        </w:rPr>
        <w:t xml:space="preserve"> petit-fils. Saguenay</w:t>
      </w:r>
      <w:r w:rsidR="009A2B38" w:rsidRPr="003F34EB">
        <w:rPr>
          <w:sz w:val="24"/>
        </w:rPr>
        <w:t>. Chicoutimi, GRIR/UQAC.</w:t>
      </w:r>
    </w:p>
    <w:p w14:paraId="094D985F" w14:textId="3F717ACF" w:rsidR="00701168" w:rsidRPr="003F34EB" w:rsidRDefault="00636233" w:rsidP="00636233">
      <w:pPr>
        <w:spacing w:line="23" w:lineRule="atLeast"/>
        <w:ind w:left="709" w:hanging="709"/>
        <w:jc w:val="left"/>
        <w:rPr>
          <w:sz w:val="24"/>
        </w:rPr>
      </w:pPr>
      <w:r w:rsidRPr="003F34EB">
        <w:rPr>
          <w:sz w:val="24"/>
        </w:rPr>
        <w:t>Riverin, S., Tremblay, P.</w:t>
      </w:r>
      <w:r w:rsidR="00044144" w:rsidRPr="003F34EB">
        <w:rPr>
          <w:sz w:val="24"/>
        </w:rPr>
        <w:t>-</w:t>
      </w:r>
      <w:r w:rsidRPr="003F34EB">
        <w:rPr>
          <w:sz w:val="24"/>
        </w:rPr>
        <w:t xml:space="preserve">A., Tremblay, S., Tremblay, S. (2023) </w:t>
      </w:r>
      <w:r w:rsidRPr="003F34EB">
        <w:rPr>
          <w:i/>
          <w:iCs/>
          <w:sz w:val="24"/>
        </w:rPr>
        <w:t>Petit-Saguenay</w:t>
      </w:r>
      <w:r w:rsidR="003022FD" w:rsidRPr="003F34EB">
        <w:rPr>
          <w:i/>
          <w:iCs/>
          <w:sz w:val="24"/>
        </w:rPr>
        <w:t> </w:t>
      </w:r>
      <w:r w:rsidRPr="003F34EB">
        <w:rPr>
          <w:i/>
          <w:iCs/>
          <w:sz w:val="24"/>
        </w:rPr>
        <w:t>: Portrait d’une communauté en transition.</w:t>
      </w:r>
      <w:r w:rsidRPr="003F34EB">
        <w:rPr>
          <w:sz w:val="24"/>
        </w:rPr>
        <w:t xml:space="preserve"> Chicoutimi, GRIR/UQAC, 33 p. </w:t>
      </w:r>
    </w:p>
    <w:p w14:paraId="00DB36FA" w14:textId="75412C9A" w:rsidR="00636233" w:rsidRPr="003F34EB" w:rsidRDefault="00636233" w:rsidP="00636233">
      <w:pPr>
        <w:spacing w:line="23" w:lineRule="atLeast"/>
        <w:ind w:left="709" w:hanging="709"/>
        <w:jc w:val="left"/>
        <w:rPr>
          <w:sz w:val="24"/>
          <w:lang w:val="fr-CA"/>
        </w:rPr>
      </w:pPr>
      <w:r w:rsidRPr="003F34EB">
        <w:rPr>
          <w:sz w:val="24"/>
        </w:rPr>
        <w:t>Roy Grégoire, E., B.</w:t>
      </w:r>
      <w:r w:rsidR="00880EEC" w:rsidRPr="003F34EB">
        <w:rPr>
          <w:sz w:val="24"/>
        </w:rPr>
        <w:t> </w:t>
      </w:r>
      <w:r w:rsidRPr="003F34EB">
        <w:rPr>
          <w:sz w:val="24"/>
        </w:rPr>
        <w:t>Campbell, M.</w:t>
      </w:r>
      <w:r w:rsidR="00DB799E" w:rsidRPr="003F34EB">
        <w:rPr>
          <w:sz w:val="24"/>
        </w:rPr>
        <w:t> </w:t>
      </w:r>
      <w:r w:rsidRPr="003F34EB">
        <w:rPr>
          <w:sz w:val="24"/>
        </w:rPr>
        <w:t>Séguin, M.-A.</w:t>
      </w:r>
      <w:r w:rsidR="00880EEC" w:rsidRPr="003F34EB">
        <w:rPr>
          <w:sz w:val="24"/>
        </w:rPr>
        <w:t> </w:t>
      </w:r>
      <w:r w:rsidRPr="003F34EB">
        <w:rPr>
          <w:sz w:val="24"/>
        </w:rPr>
        <w:t xml:space="preserve">Anzueto, et N. Tapias Torrado (2023). </w:t>
      </w:r>
      <w:r w:rsidRPr="003F34EB">
        <w:rPr>
          <w:i/>
          <w:iCs/>
          <w:sz w:val="24"/>
          <w:lang w:val="en-CA"/>
        </w:rPr>
        <w:t xml:space="preserve">An Ecosystemic Reading of Mandatory Human Rights Due Diligence (MHRDD) Developments </w:t>
      </w:r>
      <w:proofErr w:type="gramStart"/>
      <w:r w:rsidRPr="003F34EB">
        <w:rPr>
          <w:i/>
          <w:iCs/>
          <w:sz w:val="24"/>
          <w:lang w:val="en-CA"/>
        </w:rPr>
        <w:t>with Regard to</w:t>
      </w:r>
      <w:proofErr w:type="gramEnd"/>
      <w:r w:rsidRPr="003F34EB">
        <w:rPr>
          <w:i/>
          <w:iCs/>
          <w:sz w:val="24"/>
          <w:lang w:val="en-CA"/>
        </w:rPr>
        <w:t xml:space="preserve"> the Extractive Sector</w:t>
      </w:r>
      <w:r w:rsidR="00053F44" w:rsidRPr="003F34EB">
        <w:rPr>
          <w:sz w:val="24"/>
          <w:lang w:val="en-CA"/>
        </w:rPr>
        <w:t xml:space="preserve">. </w:t>
      </w:r>
      <w:r w:rsidR="00053F44" w:rsidRPr="003F34EB">
        <w:rPr>
          <w:sz w:val="24"/>
          <w:lang w:val="fr-CA"/>
        </w:rPr>
        <w:t>Policy</w:t>
      </w:r>
      <w:r w:rsidRPr="003F34EB">
        <w:rPr>
          <w:sz w:val="24"/>
          <w:lang w:val="fr-CA"/>
        </w:rPr>
        <w:t xml:space="preserve"> paper produit à l’intention de l’Ombudsman canadienne pour la responsabilité des entreprises. </w:t>
      </w:r>
    </w:p>
    <w:p w14:paraId="74D8CCB7" w14:textId="6058FC5D" w:rsidR="00636233" w:rsidRPr="003F34EB" w:rsidRDefault="00636233" w:rsidP="00636233">
      <w:pPr>
        <w:spacing w:line="23" w:lineRule="atLeast"/>
        <w:ind w:left="709" w:hanging="709"/>
        <w:jc w:val="left"/>
        <w:rPr>
          <w:sz w:val="24"/>
        </w:rPr>
      </w:pPr>
      <w:r w:rsidRPr="003F34EB">
        <w:rPr>
          <w:sz w:val="24"/>
        </w:rPr>
        <w:t>Roy Grégoire, E., M.</w:t>
      </w:r>
      <w:r w:rsidR="00DB799E" w:rsidRPr="003F34EB">
        <w:rPr>
          <w:sz w:val="24"/>
        </w:rPr>
        <w:t> </w:t>
      </w:r>
      <w:r w:rsidRPr="003F34EB">
        <w:rPr>
          <w:sz w:val="24"/>
        </w:rPr>
        <w:t>Séguin, B.</w:t>
      </w:r>
      <w:r w:rsidR="00880EEC" w:rsidRPr="003F34EB">
        <w:rPr>
          <w:sz w:val="24"/>
        </w:rPr>
        <w:t> </w:t>
      </w:r>
      <w:r w:rsidRPr="003F34EB">
        <w:rPr>
          <w:sz w:val="24"/>
        </w:rPr>
        <w:t>Campbell, N. Tapias Torrado et M.-A.</w:t>
      </w:r>
      <w:r w:rsidR="00880EEC" w:rsidRPr="003F34EB">
        <w:rPr>
          <w:sz w:val="24"/>
        </w:rPr>
        <w:t> </w:t>
      </w:r>
      <w:r w:rsidRPr="003F34EB">
        <w:rPr>
          <w:sz w:val="24"/>
        </w:rPr>
        <w:t xml:space="preserve">Anzueto (2023). </w:t>
      </w:r>
      <w:r w:rsidRPr="003F34EB">
        <w:rPr>
          <w:i/>
          <w:iCs/>
          <w:sz w:val="24"/>
          <w:lang w:val="en-CA"/>
        </w:rPr>
        <w:t>United Nations Declaration on the Rights of Indigenous Peoples Act (UNDRIP) and corporate respect for Indigenous Peoples’ rights overseas</w:t>
      </w:r>
      <w:r w:rsidR="00053F44" w:rsidRPr="003F34EB">
        <w:rPr>
          <w:sz w:val="24"/>
          <w:lang w:val="en-CA"/>
        </w:rPr>
        <w:t xml:space="preserve">. </w:t>
      </w:r>
      <w:r w:rsidR="00053F44" w:rsidRPr="003F34EB">
        <w:rPr>
          <w:sz w:val="24"/>
        </w:rPr>
        <w:t>P</w:t>
      </w:r>
      <w:r w:rsidRPr="003F34EB">
        <w:rPr>
          <w:sz w:val="24"/>
        </w:rPr>
        <w:t>olicy paper produit à l’intention de l’Ombudsman canadienne pour la responsabilité des entreprises</w:t>
      </w:r>
      <w:r w:rsidR="006D710F" w:rsidRPr="003F34EB">
        <w:rPr>
          <w:sz w:val="24"/>
        </w:rPr>
        <w:t> </w:t>
      </w:r>
      <w:r w:rsidRPr="003F34EB">
        <w:rPr>
          <w:sz w:val="24"/>
        </w:rPr>
        <w:t>;</w:t>
      </w:r>
    </w:p>
    <w:p w14:paraId="3C3275A7" w14:textId="49A628F7" w:rsidR="00636233" w:rsidRPr="003F34EB" w:rsidRDefault="00636233" w:rsidP="00636233">
      <w:pPr>
        <w:spacing w:line="23" w:lineRule="atLeast"/>
        <w:ind w:left="709" w:hanging="709"/>
        <w:jc w:val="left"/>
        <w:rPr>
          <w:sz w:val="24"/>
        </w:rPr>
      </w:pPr>
      <w:r w:rsidRPr="003F34EB">
        <w:rPr>
          <w:sz w:val="24"/>
        </w:rPr>
        <w:t>Roy, J., Vuong, N., Villeneuve, R., Brassard, P. et Tremblay, G.</w:t>
      </w:r>
      <w:r w:rsidR="00053F44" w:rsidRPr="003F34EB">
        <w:rPr>
          <w:sz w:val="24"/>
        </w:rPr>
        <w:t xml:space="preserve"> </w:t>
      </w:r>
      <w:r w:rsidRPr="003F34EB">
        <w:rPr>
          <w:sz w:val="24"/>
        </w:rPr>
        <w:t xml:space="preserve">(2024). </w:t>
      </w:r>
      <w:r w:rsidRPr="003F34EB">
        <w:rPr>
          <w:i/>
          <w:iCs/>
          <w:sz w:val="24"/>
        </w:rPr>
        <w:t>Les jeunes hommes montréalais en contexte de pandémie et de post-pandémie</w:t>
      </w:r>
      <w:r w:rsidR="003022FD" w:rsidRPr="003F34EB">
        <w:rPr>
          <w:i/>
          <w:iCs/>
          <w:sz w:val="24"/>
        </w:rPr>
        <w:t> </w:t>
      </w:r>
      <w:r w:rsidRPr="003F34EB">
        <w:rPr>
          <w:i/>
          <w:iCs/>
          <w:sz w:val="24"/>
        </w:rPr>
        <w:t>: un enjeu social et de santé publique. Comité régional montréalais en santé et bien-être des homme</w:t>
      </w:r>
      <w:r w:rsidRPr="003F34EB">
        <w:rPr>
          <w:sz w:val="24"/>
        </w:rPr>
        <w:t>s</w:t>
      </w:r>
      <w:r w:rsidR="00053F44" w:rsidRPr="003F34EB">
        <w:rPr>
          <w:sz w:val="24"/>
        </w:rPr>
        <w:t xml:space="preserve">. </w:t>
      </w:r>
      <w:r w:rsidRPr="003F34EB">
        <w:rPr>
          <w:sz w:val="24"/>
        </w:rPr>
        <w:t xml:space="preserve">Centre intégré universitaire de </w:t>
      </w:r>
      <w:r w:rsidR="00053F44" w:rsidRPr="003F34EB">
        <w:rPr>
          <w:sz w:val="24"/>
        </w:rPr>
        <w:t>S</w:t>
      </w:r>
      <w:r w:rsidRPr="003F34EB">
        <w:rPr>
          <w:sz w:val="24"/>
        </w:rPr>
        <w:t xml:space="preserve">anté et de </w:t>
      </w:r>
      <w:r w:rsidR="00053F44" w:rsidRPr="003F34EB">
        <w:rPr>
          <w:sz w:val="24"/>
        </w:rPr>
        <w:t>S</w:t>
      </w:r>
      <w:r w:rsidRPr="003F34EB">
        <w:rPr>
          <w:sz w:val="24"/>
        </w:rPr>
        <w:t>ervices sociaux du Centre-Sud-de-l’Île-de-Montréal, Regroupement des organismes pour hommes de l’île de Montréal et Pôle d’expertise et de recherche en santé et bien-être des hommes.</w:t>
      </w:r>
    </w:p>
    <w:p w14:paraId="76D85FB5" w14:textId="6112D4FD" w:rsidR="00636233" w:rsidRPr="003F34EB" w:rsidRDefault="00636233" w:rsidP="00636233">
      <w:pPr>
        <w:spacing w:line="23" w:lineRule="atLeast"/>
        <w:ind w:left="709" w:hanging="709"/>
        <w:jc w:val="left"/>
        <w:rPr>
          <w:sz w:val="24"/>
        </w:rPr>
      </w:pPr>
      <w:r w:rsidRPr="003F34EB">
        <w:rPr>
          <w:sz w:val="24"/>
        </w:rPr>
        <w:t>Roy, J., et Lahaie, H., Kueber, R., Botner, E.</w:t>
      </w:r>
      <w:r w:rsidR="00880EEC" w:rsidRPr="003F34EB">
        <w:rPr>
          <w:sz w:val="24"/>
        </w:rPr>
        <w:t> </w:t>
      </w:r>
      <w:r w:rsidRPr="003F34EB">
        <w:rPr>
          <w:sz w:val="24"/>
        </w:rPr>
        <w:t xml:space="preserve">Pilote, E. et Siméon, F. (2023). </w:t>
      </w:r>
      <w:r w:rsidRPr="003F34EB">
        <w:rPr>
          <w:i/>
          <w:iCs/>
          <w:sz w:val="24"/>
        </w:rPr>
        <w:t>Une nouvelle génération de grands-parents anglophones</w:t>
      </w:r>
      <w:r w:rsidR="00F55DF1" w:rsidRPr="003F34EB">
        <w:rPr>
          <w:i/>
          <w:iCs/>
          <w:sz w:val="24"/>
        </w:rPr>
        <w:t> </w:t>
      </w:r>
      <w:r w:rsidRPr="003F34EB">
        <w:rPr>
          <w:i/>
          <w:iCs/>
          <w:sz w:val="24"/>
        </w:rPr>
        <w:t xml:space="preserve">? Portrait des grands-parents de la communauté d’expression anglaise au Québec selon leurs relations avec leurs petits-enfants, leur santé et leur bien-être, et les services. </w:t>
      </w:r>
      <w:r w:rsidRPr="003F34EB">
        <w:rPr>
          <w:sz w:val="24"/>
        </w:rPr>
        <w:t>Québec</w:t>
      </w:r>
      <w:r w:rsidR="00053F44" w:rsidRPr="003F34EB">
        <w:rPr>
          <w:sz w:val="24"/>
        </w:rPr>
        <w:t> :</w:t>
      </w:r>
      <w:r w:rsidRPr="003F34EB">
        <w:rPr>
          <w:sz w:val="24"/>
        </w:rPr>
        <w:t xml:space="preserve"> Pôle d’expertise et de recherche en santé et </w:t>
      </w:r>
      <w:r w:rsidR="00044144" w:rsidRPr="003F34EB">
        <w:rPr>
          <w:sz w:val="24"/>
        </w:rPr>
        <w:t>bien-être</w:t>
      </w:r>
      <w:r w:rsidRPr="003F34EB">
        <w:rPr>
          <w:sz w:val="24"/>
        </w:rPr>
        <w:t xml:space="preserve"> des hommes. Université du Québec à Chicoutimi et le Community Health and Social Services Network.</w:t>
      </w:r>
    </w:p>
    <w:p w14:paraId="65DC8D00" w14:textId="6F1C3B59" w:rsidR="00636233" w:rsidRPr="003F34EB" w:rsidRDefault="00636233" w:rsidP="00636233">
      <w:pPr>
        <w:spacing w:line="23" w:lineRule="atLeast"/>
        <w:ind w:left="709" w:hanging="709"/>
        <w:jc w:val="left"/>
        <w:rPr>
          <w:sz w:val="24"/>
        </w:rPr>
      </w:pPr>
      <w:r w:rsidRPr="003F34EB">
        <w:rPr>
          <w:sz w:val="24"/>
        </w:rPr>
        <w:t>Roy, J., Ouellet, S.</w:t>
      </w:r>
      <w:r w:rsidR="00880EEC" w:rsidRPr="003F34EB">
        <w:rPr>
          <w:sz w:val="24"/>
        </w:rPr>
        <w:t> </w:t>
      </w:r>
      <w:r w:rsidRPr="003F34EB">
        <w:rPr>
          <w:sz w:val="24"/>
        </w:rPr>
        <w:t xml:space="preserve">Riverin, R. et Gravelle, J., en collaboration avec Villeneuve, R. (2023). </w:t>
      </w:r>
      <w:r w:rsidRPr="003F34EB">
        <w:rPr>
          <w:i/>
          <w:iCs/>
          <w:sz w:val="24"/>
        </w:rPr>
        <w:t>Les pères au Saguenay</w:t>
      </w:r>
      <w:r w:rsidR="00E8362C" w:rsidRPr="003F34EB">
        <w:rPr>
          <w:i/>
          <w:iCs/>
          <w:sz w:val="24"/>
        </w:rPr>
        <w:t>–</w:t>
      </w:r>
      <w:r w:rsidRPr="003F34EB">
        <w:rPr>
          <w:i/>
          <w:iCs/>
          <w:sz w:val="24"/>
        </w:rPr>
        <w:t>Lac-Saint-Jean dans un contexte de pandémie</w:t>
      </w:r>
      <w:r w:rsidR="003022FD" w:rsidRPr="003F34EB">
        <w:rPr>
          <w:i/>
          <w:iCs/>
          <w:sz w:val="24"/>
        </w:rPr>
        <w:t> </w:t>
      </w:r>
      <w:r w:rsidRPr="003F34EB">
        <w:rPr>
          <w:i/>
          <w:iCs/>
          <w:sz w:val="24"/>
        </w:rPr>
        <w:t>: un enjeu social et de santé. Saguenay</w:t>
      </w:r>
      <w:r w:rsidR="00341D76" w:rsidRPr="003F34EB">
        <w:rPr>
          <w:i/>
          <w:iCs/>
          <w:sz w:val="24"/>
        </w:rPr>
        <w:t xml:space="preserve">. </w:t>
      </w:r>
      <w:r w:rsidR="00341D76" w:rsidRPr="003F34EB">
        <w:rPr>
          <w:sz w:val="24"/>
        </w:rPr>
        <w:t>Chicoutimi,</w:t>
      </w:r>
      <w:r w:rsidR="00E675FA" w:rsidRPr="003F34EB">
        <w:rPr>
          <w:sz w:val="24"/>
        </w:rPr>
        <w:t xml:space="preserve"> GRIR/UQAC</w:t>
      </w:r>
      <w:r w:rsidRPr="003F34EB">
        <w:rPr>
          <w:sz w:val="24"/>
        </w:rPr>
        <w:t>.</w:t>
      </w:r>
    </w:p>
    <w:p w14:paraId="591A28B8" w14:textId="7494DCEF" w:rsidR="00636233" w:rsidRPr="003F34EB" w:rsidRDefault="00636233" w:rsidP="00636233">
      <w:pPr>
        <w:spacing w:line="23" w:lineRule="atLeast"/>
        <w:ind w:left="709" w:hanging="709"/>
        <w:jc w:val="left"/>
        <w:rPr>
          <w:sz w:val="24"/>
        </w:rPr>
      </w:pPr>
      <w:r w:rsidRPr="003F34EB">
        <w:rPr>
          <w:sz w:val="24"/>
        </w:rPr>
        <w:t xml:space="preserve">Roy, J., Tremblay, G., Villeneuve, R. et Bellavance, A. (2023). </w:t>
      </w:r>
      <w:r w:rsidRPr="003F34EB">
        <w:rPr>
          <w:i/>
          <w:iCs/>
          <w:sz w:val="24"/>
        </w:rPr>
        <w:t>La pauvreté au masculin. Une réalité méconnue. Mémoire présenté à la Consultation publique pour le Plan d’action gouvernemental en matière de lutte contre la pauvreté et l</w:t>
      </w:r>
      <w:r w:rsidR="00EF2312" w:rsidRPr="003F34EB">
        <w:rPr>
          <w:i/>
          <w:iCs/>
          <w:sz w:val="24"/>
        </w:rPr>
        <w:t>’</w:t>
      </w:r>
      <w:r w:rsidRPr="003F34EB">
        <w:rPr>
          <w:i/>
          <w:iCs/>
          <w:sz w:val="24"/>
        </w:rPr>
        <w:t>exclusion sociale. Pôle d’expertise et de recherche en santé et bien-être des hommes</w:t>
      </w:r>
      <w:r w:rsidR="00E675FA" w:rsidRPr="003F34EB">
        <w:rPr>
          <w:i/>
          <w:iCs/>
          <w:sz w:val="24"/>
        </w:rPr>
        <w:t>.</w:t>
      </w:r>
      <w:r w:rsidRPr="003F34EB">
        <w:rPr>
          <w:sz w:val="24"/>
        </w:rPr>
        <w:t xml:space="preserve"> Regroupement provincial en santé et bien-être des hommes et Regroupement pour la Valorisation de la Paternité.</w:t>
      </w:r>
    </w:p>
    <w:p w14:paraId="5B98EE03" w14:textId="7268ECF1" w:rsidR="00636233" w:rsidRPr="003F34EB" w:rsidRDefault="00636233" w:rsidP="00636233">
      <w:pPr>
        <w:spacing w:line="23" w:lineRule="atLeast"/>
        <w:ind w:left="709" w:hanging="709"/>
        <w:jc w:val="left"/>
        <w:rPr>
          <w:sz w:val="24"/>
        </w:rPr>
      </w:pPr>
      <w:r w:rsidRPr="003F34EB">
        <w:rPr>
          <w:sz w:val="24"/>
        </w:rPr>
        <w:t xml:space="preserve">Tremblay, E </w:t>
      </w:r>
      <w:r w:rsidR="00E675FA" w:rsidRPr="003F34EB">
        <w:rPr>
          <w:sz w:val="24"/>
        </w:rPr>
        <w:t xml:space="preserve">et </w:t>
      </w:r>
      <w:r w:rsidRPr="003F34EB">
        <w:rPr>
          <w:sz w:val="24"/>
        </w:rPr>
        <w:t xml:space="preserve">Frozzini, J. (2023). </w:t>
      </w:r>
      <w:r w:rsidRPr="003F34EB">
        <w:rPr>
          <w:i/>
          <w:iCs/>
          <w:sz w:val="24"/>
        </w:rPr>
        <w:t>Communication interculturelle</w:t>
      </w:r>
      <w:r w:rsidR="003022FD" w:rsidRPr="003F34EB">
        <w:rPr>
          <w:i/>
          <w:iCs/>
          <w:sz w:val="24"/>
        </w:rPr>
        <w:t> </w:t>
      </w:r>
      <w:r w:rsidRPr="003F34EB">
        <w:rPr>
          <w:i/>
          <w:iCs/>
          <w:sz w:val="24"/>
        </w:rPr>
        <w:t>: Revue systématique de la littérature et définitions. État des lieux de la littérature (rapport synthèse)</w:t>
      </w:r>
      <w:r w:rsidRPr="003F34EB">
        <w:rPr>
          <w:sz w:val="24"/>
        </w:rPr>
        <w:t xml:space="preserve"> (2e</w:t>
      </w:r>
      <w:r w:rsidR="00E12EF1" w:rsidRPr="003F34EB">
        <w:rPr>
          <w:sz w:val="24"/>
        </w:rPr>
        <w:t> </w:t>
      </w:r>
      <w:r w:rsidRPr="003F34EB">
        <w:rPr>
          <w:sz w:val="24"/>
        </w:rPr>
        <w:t>éd.). Chicoutimi</w:t>
      </w:r>
      <w:r w:rsidR="003022FD" w:rsidRPr="003F34EB">
        <w:rPr>
          <w:sz w:val="24"/>
        </w:rPr>
        <w:t> </w:t>
      </w:r>
      <w:r w:rsidRPr="003F34EB">
        <w:rPr>
          <w:sz w:val="24"/>
        </w:rPr>
        <w:t>: Chaire de recherche du Canada CITG.</w:t>
      </w:r>
    </w:p>
    <w:p w14:paraId="14EFDAC2" w14:textId="73D6FCA6" w:rsidR="00636233" w:rsidRPr="003F34EB" w:rsidRDefault="00636233" w:rsidP="00636233">
      <w:pPr>
        <w:spacing w:line="23" w:lineRule="atLeast"/>
        <w:ind w:left="709" w:hanging="709"/>
        <w:jc w:val="left"/>
        <w:rPr>
          <w:sz w:val="24"/>
        </w:rPr>
      </w:pPr>
      <w:r w:rsidRPr="003F34EB">
        <w:rPr>
          <w:sz w:val="24"/>
        </w:rPr>
        <w:t>Tremblay, E., Ayeseh, D.Z</w:t>
      </w:r>
      <w:r w:rsidR="00E675FA" w:rsidRPr="003F34EB">
        <w:rPr>
          <w:sz w:val="24"/>
        </w:rPr>
        <w:t xml:space="preserve">, </w:t>
      </w:r>
      <w:r w:rsidRPr="003F34EB">
        <w:rPr>
          <w:sz w:val="24"/>
        </w:rPr>
        <w:t xml:space="preserve">rozzini, J. (2023). </w:t>
      </w:r>
      <w:r w:rsidRPr="003F34EB">
        <w:rPr>
          <w:i/>
          <w:iCs/>
          <w:sz w:val="24"/>
        </w:rPr>
        <w:t>Politiques municipales en régions éloignées et périphériques</w:t>
      </w:r>
      <w:r w:rsidR="003022FD" w:rsidRPr="003F34EB">
        <w:rPr>
          <w:i/>
          <w:iCs/>
          <w:sz w:val="24"/>
        </w:rPr>
        <w:t> </w:t>
      </w:r>
      <w:r w:rsidRPr="003F34EB">
        <w:rPr>
          <w:i/>
          <w:iCs/>
          <w:sz w:val="24"/>
        </w:rPr>
        <w:t>: (im)migration (2e</w:t>
      </w:r>
      <w:r w:rsidR="00E12EF1" w:rsidRPr="003F34EB">
        <w:rPr>
          <w:i/>
          <w:iCs/>
          <w:sz w:val="24"/>
        </w:rPr>
        <w:t> </w:t>
      </w:r>
      <w:r w:rsidRPr="003F34EB">
        <w:rPr>
          <w:i/>
          <w:iCs/>
          <w:sz w:val="24"/>
        </w:rPr>
        <w:t>éd.).</w:t>
      </w:r>
      <w:r w:rsidRPr="003F34EB">
        <w:rPr>
          <w:sz w:val="24"/>
        </w:rPr>
        <w:t xml:space="preserve"> Chicoutimi</w:t>
      </w:r>
      <w:r w:rsidR="003022FD" w:rsidRPr="003F34EB">
        <w:rPr>
          <w:sz w:val="24"/>
        </w:rPr>
        <w:t> </w:t>
      </w:r>
      <w:r w:rsidRPr="003F34EB">
        <w:rPr>
          <w:sz w:val="24"/>
        </w:rPr>
        <w:t>: Chaire de recherche du Canada CITG.</w:t>
      </w:r>
    </w:p>
    <w:p w14:paraId="50A80D02" w14:textId="4E1D8F14" w:rsidR="00636233" w:rsidRPr="003F34EB" w:rsidRDefault="00636233" w:rsidP="00636233">
      <w:pPr>
        <w:spacing w:line="23" w:lineRule="atLeast"/>
        <w:ind w:left="709" w:hanging="709"/>
        <w:jc w:val="left"/>
        <w:rPr>
          <w:sz w:val="24"/>
        </w:rPr>
      </w:pPr>
      <w:r w:rsidRPr="003A6819">
        <w:rPr>
          <w:sz w:val="24"/>
          <w:lang w:val="en-CA"/>
        </w:rPr>
        <w:t>Tremblay, G., Roy, J.</w:t>
      </w:r>
      <w:r w:rsidR="00880EEC" w:rsidRPr="003A6819">
        <w:rPr>
          <w:sz w:val="24"/>
          <w:lang w:val="en-CA"/>
        </w:rPr>
        <w:t> </w:t>
      </w:r>
      <w:r w:rsidRPr="003A6819">
        <w:rPr>
          <w:sz w:val="24"/>
          <w:lang w:val="en-CA"/>
        </w:rPr>
        <w:t xml:space="preserve">Lahaie, H., Ayotte, P., Bélanger, R., Fletchir, C., Muckle, G. (2023). </w:t>
      </w:r>
      <w:r w:rsidRPr="003F34EB">
        <w:rPr>
          <w:i/>
          <w:iCs/>
          <w:sz w:val="24"/>
          <w:lang w:val="en-CA"/>
        </w:rPr>
        <w:t>Inuit Menn’s Health</w:t>
      </w:r>
      <w:r w:rsidR="00255395" w:rsidRPr="003F34EB">
        <w:rPr>
          <w:i/>
          <w:iCs/>
          <w:sz w:val="24"/>
          <w:lang w:val="en-CA"/>
        </w:rPr>
        <w:t>—</w:t>
      </w:r>
      <w:r w:rsidRPr="003F34EB">
        <w:rPr>
          <w:i/>
          <w:iCs/>
          <w:sz w:val="24"/>
          <w:lang w:val="en-CA"/>
        </w:rPr>
        <w:t xml:space="preserve">Transversal Report </w:t>
      </w:r>
      <w:proofErr w:type="gramStart"/>
      <w:r w:rsidRPr="003F34EB">
        <w:rPr>
          <w:i/>
          <w:iCs/>
          <w:sz w:val="24"/>
          <w:lang w:val="en-CA"/>
        </w:rPr>
        <w:t>Qanuluirpitaa</w:t>
      </w:r>
      <w:r w:rsidR="00F55DF1" w:rsidRPr="003F34EB">
        <w:rPr>
          <w:i/>
          <w:iCs/>
          <w:sz w:val="24"/>
          <w:lang w:val="en-CA"/>
        </w:rPr>
        <w:t> </w:t>
      </w:r>
      <w:r w:rsidRPr="003F34EB">
        <w:rPr>
          <w:i/>
          <w:iCs/>
          <w:sz w:val="24"/>
          <w:lang w:val="en-CA"/>
        </w:rPr>
        <w:t>?</w:t>
      </w:r>
      <w:proofErr w:type="gramEnd"/>
      <w:r w:rsidRPr="003F34EB">
        <w:rPr>
          <w:i/>
          <w:iCs/>
          <w:sz w:val="24"/>
          <w:lang w:val="en-CA"/>
        </w:rPr>
        <w:t xml:space="preserve"> </w:t>
      </w:r>
      <w:r w:rsidRPr="003F34EB">
        <w:rPr>
          <w:sz w:val="24"/>
          <w:lang w:val="en-CA"/>
        </w:rPr>
        <w:t xml:space="preserve">2017 Nunavik Inuit Health Survey. </w:t>
      </w:r>
      <w:r w:rsidRPr="003F34EB">
        <w:rPr>
          <w:sz w:val="24"/>
        </w:rPr>
        <w:t>Quajuaak</w:t>
      </w:r>
      <w:r w:rsidR="003022FD" w:rsidRPr="003F34EB">
        <w:rPr>
          <w:sz w:val="24"/>
        </w:rPr>
        <w:t> </w:t>
      </w:r>
      <w:r w:rsidRPr="003F34EB">
        <w:rPr>
          <w:sz w:val="24"/>
        </w:rPr>
        <w:t xml:space="preserve">: Régie régionale de la </w:t>
      </w:r>
      <w:r w:rsidR="0079508D" w:rsidRPr="003F34EB">
        <w:rPr>
          <w:sz w:val="24"/>
        </w:rPr>
        <w:t>S</w:t>
      </w:r>
      <w:r w:rsidRPr="003F34EB">
        <w:rPr>
          <w:sz w:val="24"/>
        </w:rPr>
        <w:t xml:space="preserve">anté et des </w:t>
      </w:r>
      <w:r w:rsidR="0079508D" w:rsidRPr="003F34EB">
        <w:rPr>
          <w:sz w:val="24"/>
        </w:rPr>
        <w:t>S</w:t>
      </w:r>
      <w:r w:rsidRPr="003F34EB">
        <w:rPr>
          <w:sz w:val="24"/>
        </w:rPr>
        <w:t>ervices sociaux du Nunavik et Institut national de santé publique.</w:t>
      </w:r>
    </w:p>
    <w:p w14:paraId="1CFC8B9A" w14:textId="2B111081" w:rsidR="00701168" w:rsidRPr="003F34EB" w:rsidRDefault="00636233" w:rsidP="001934E7">
      <w:pPr>
        <w:spacing w:line="23" w:lineRule="atLeast"/>
        <w:ind w:left="709" w:hanging="709"/>
        <w:jc w:val="left"/>
        <w:rPr>
          <w:sz w:val="24"/>
        </w:rPr>
      </w:pPr>
      <w:r w:rsidRPr="003F34EB">
        <w:rPr>
          <w:sz w:val="24"/>
        </w:rPr>
        <w:lastRenderedPageBreak/>
        <w:t xml:space="preserve">Tremblay, S., Larouche, C., Lagadec, D. (2024) </w:t>
      </w:r>
      <w:r w:rsidRPr="003F34EB">
        <w:rPr>
          <w:i/>
          <w:iCs/>
          <w:sz w:val="24"/>
        </w:rPr>
        <w:t xml:space="preserve">L’accessibilité des services de proximité et des services sociaux et de santé dans la </w:t>
      </w:r>
      <w:r w:rsidR="00044144" w:rsidRPr="003F34EB">
        <w:rPr>
          <w:i/>
          <w:iCs/>
          <w:sz w:val="24"/>
        </w:rPr>
        <w:t>MRC</w:t>
      </w:r>
      <w:r w:rsidRPr="003F34EB">
        <w:rPr>
          <w:i/>
          <w:iCs/>
          <w:sz w:val="24"/>
        </w:rPr>
        <w:t xml:space="preserve"> du Fjord-du-Saguenay</w:t>
      </w:r>
      <w:r w:rsidRPr="003F34EB">
        <w:rPr>
          <w:sz w:val="24"/>
        </w:rPr>
        <w:t>. Chicoutimi</w:t>
      </w:r>
      <w:r w:rsidR="003022FD" w:rsidRPr="003F34EB">
        <w:rPr>
          <w:sz w:val="24"/>
        </w:rPr>
        <w:t> </w:t>
      </w:r>
      <w:r w:rsidRPr="003F34EB">
        <w:rPr>
          <w:sz w:val="24"/>
        </w:rPr>
        <w:t>: GRIR/UQAC, 147</w:t>
      </w:r>
      <w:r w:rsidR="00E12EF1" w:rsidRPr="003F34EB">
        <w:rPr>
          <w:sz w:val="24"/>
        </w:rPr>
        <w:t> </w:t>
      </w:r>
      <w:r w:rsidRPr="003F34EB">
        <w:rPr>
          <w:sz w:val="24"/>
        </w:rPr>
        <w:t xml:space="preserve">p. </w:t>
      </w:r>
    </w:p>
    <w:p w14:paraId="26E10C38" w14:textId="77777777" w:rsidR="00796B87" w:rsidRPr="003F34EB" w:rsidRDefault="00796B87" w:rsidP="001934E7">
      <w:pPr>
        <w:spacing w:line="23" w:lineRule="atLeast"/>
        <w:ind w:left="709" w:hanging="709"/>
        <w:jc w:val="left"/>
        <w:rPr>
          <w:sz w:val="24"/>
        </w:rPr>
      </w:pPr>
    </w:p>
    <w:p w14:paraId="7DE21146" w14:textId="77777777" w:rsidR="001934E7" w:rsidRPr="003F34EB" w:rsidRDefault="001312DC" w:rsidP="001934E7">
      <w:pPr>
        <w:spacing w:line="23" w:lineRule="atLeast"/>
        <w:ind w:left="709" w:hanging="709"/>
        <w:jc w:val="left"/>
        <w:rPr>
          <w:rFonts w:eastAsia="DengXian"/>
          <w:b/>
          <w:sz w:val="24"/>
        </w:rPr>
      </w:pPr>
      <w:r w:rsidRPr="003F34EB">
        <w:rPr>
          <w:rFonts w:eastAsia="DengXian"/>
          <w:b/>
          <w:sz w:val="24"/>
        </w:rPr>
        <w:t>Autres productions</w:t>
      </w:r>
    </w:p>
    <w:p w14:paraId="235AC417" w14:textId="7C516E7C" w:rsidR="001934E7" w:rsidRPr="003F34EB" w:rsidRDefault="001934E7" w:rsidP="001934E7">
      <w:pPr>
        <w:spacing w:line="23" w:lineRule="atLeast"/>
        <w:ind w:left="709" w:hanging="709"/>
        <w:jc w:val="left"/>
        <w:rPr>
          <w:sz w:val="24"/>
        </w:rPr>
      </w:pPr>
      <w:r w:rsidRPr="003F34EB">
        <w:rPr>
          <w:sz w:val="24"/>
        </w:rPr>
        <w:t xml:space="preserve">Ateliers des savoirs </w:t>
      </w:r>
      <w:r w:rsidR="0079508D" w:rsidRPr="003F34EB">
        <w:rPr>
          <w:sz w:val="24"/>
        </w:rPr>
        <w:t xml:space="preserve">partagés. (2024) </w:t>
      </w:r>
      <w:r w:rsidR="0079508D" w:rsidRPr="003F34EB">
        <w:rPr>
          <w:i/>
          <w:iCs/>
          <w:sz w:val="24"/>
        </w:rPr>
        <w:t>Les défis d’une nouvelle ruralité</w:t>
      </w:r>
      <w:r w:rsidR="0079508D" w:rsidRPr="003F34EB">
        <w:rPr>
          <w:sz w:val="24"/>
        </w:rPr>
        <w:t>. Forum organisé par les co-organisateur</w:t>
      </w:r>
      <w:r w:rsidR="00701168" w:rsidRPr="003F34EB">
        <w:rPr>
          <w:sz w:val="24"/>
        </w:rPr>
        <w:t>s</w:t>
      </w:r>
      <w:r w:rsidR="0079508D" w:rsidRPr="003F34EB">
        <w:rPr>
          <w:sz w:val="24"/>
        </w:rPr>
        <w:t xml:space="preserve"> et président de séance du Forum international</w:t>
      </w:r>
      <w:r w:rsidRPr="003F34EB">
        <w:rPr>
          <w:sz w:val="24"/>
        </w:rPr>
        <w:t xml:space="preserve"> (Chicoutimi, Mont-Laurier, Rimouski, Saint-Camille, 2-3 mai 2024</w:t>
      </w:r>
      <w:r w:rsidR="0079508D" w:rsidRPr="003F34EB">
        <w:rPr>
          <w:sz w:val="24"/>
        </w:rPr>
        <w:t>)</w:t>
      </w:r>
      <w:r w:rsidRPr="003F34EB">
        <w:rPr>
          <w:sz w:val="24"/>
        </w:rPr>
        <w:t>.</w:t>
      </w:r>
    </w:p>
    <w:p w14:paraId="6C2172B4" w14:textId="48C90C8A" w:rsidR="001934E7" w:rsidRPr="003F34EB" w:rsidRDefault="001934E7" w:rsidP="001934E7">
      <w:pPr>
        <w:spacing w:line="23" w:lineRule="atLeast"/>
        <w:ind w:left="709" w:hanging="709"/>
        <w:jc w:val="left"/>
        <w:rPr>
          <w:sz w:val="24"/>
          <w:lang w:val="en-CA"/>
        </w:rPr>
      </w:pPr>
      <w:r w:rsidRPr="003F34EB">
        <w:rPr>
          <w:sz w:val="24"/>
        </w:rPr>
        <w:t>Côté, D., Frozzini, J., Dubé, J.</w:t>
      </w:r>
      <w:r w:rsidR="0079508D" w:rsidRPr="003F34EB">
        <w:rPr>
          <w:sz w:val="24"/>
        </w:rPr>
        <w:t>et</w:t>
      </w:r>
      <w:r w:rsidRPr="003F34EB">
        <w:rPr>
          <w:sz w:val="24"/>
        </w:rPr>
        <w:t xml:space="preserve"> </w:t>
      </w:r>
      <w:r w:rsidR="0079508D" w:rsidRPr="003F34EB">
        <w:rPr>
          <w:sz w:val="24"/>
        </w:rPr>
        <w:t>c</w:t>
      </w:r>
      <w:r w:rsidRPr="003F34EB">
        <w:rPr>
          <w:sz w:val="24"/>
        </w:rPr>
        <w:t xml:space="preserve">oll. </w:t>
      </w:r>
      <w:r w:rsidRPr="003F34EB">
        <w:rPr>
          <w:sz w:val="24"/>
          <w:lang w:val="en-CA"/>
        </w:rPr>
        <w:t>(2024</w:t>
      </w:r>
      <w:r w:rsidRPr="003F34EB">
        <w:rPr>
          <w:i/>
          <w:iCs/>
          <w:sz w:val="24"/>
          <w:lang w:val="en-CA"/>
        </w:rPr>
        <w:t>). Declaration of Montréal on Precarious Work and International Migration</w:t>
      </w:r>
      <w:r w:rsidRPr="003F34EB">
        <w:rPr>
          <w:sz w:val="24"/>
          <w:lang w:val="en-CA"/>
        </w:rPr>
        <w:t>. https://manifestemontrealsst.net/english-2/</w:t>
      </w:r>
    </w:p>
    <w:p w14:paraId="5A3A671D" w14:textId="13B87C51" w:rsidR="001934E7" w:rsidRPr="003F34EB" w:rsidRDefault="001934E7" w:rsidP="001934E7">
      <w:pPr>
        <w:spacing w:line="23" w:lineRule="atLeast"/>
        <w:ind w:left="709" w:hanging="709"/>
        <w:jc w:val="left"/>
        <w:rPr>
          <w:sz w:val="24"/>
        </w:rPr>
      </w:pPr>
      <w:r w:rsidRPr="003F34EB">
        <w:rPr>
          <w:sz w:val="24"/>
        </w:rPr>
        <w:t xml:space="preserve">Frozzini, J., Mvogo Balla, V. (2023). </w:t>
      </w:r>
      <w:r w:rsidRPr="003F34EB">
        <w:rPr>
          <w:i/>
          <w:iCs/>
          <w:sz w:val="24"/>
        </w:rPr>
        <w:t>Guide pour les travailleuses et travailleurs migrants temporaires et les intervenantes et intervenants au Québec</w:t>
      </w:r>
      <w:r w:rsidRPr="003F34EB">
        <w:rPr>
          <w:sz w:val="24"/>
        </w:rPr>
        <w:t xml:space="preserve"> (2e</w:t>
      </w:r>
      <w:r w:rsidR="00E12EF1" w:rsidRPr="003F34EB">
        <w:rPr>
          <w:sz w:val="24"/>
        </w:rPr>
        <w:t> </w:t>
      </w:r>
      <w:r w:rsidRPr="003F34EB">
        <w:rPr>
          <w:sz w:val="24"/>
        </w:rPr>
        <w:t>éd.). Chicoutimi</w:t>
      </w:r>
      <w:r w:rsidR="003022FD" w:rsidRPr="003F34EB">
        <w:rPr>
          <w:sz w:val="24"/>
        </w:rPr>
        <w:t> </w:t>
      </w:r>
      <w:r w:rsidRPr="003F34EB">
        <w:rPr>
          <w:sz w:val="24"/>
        </w:rPr>
        <w:t>: Chaire de recherche du Canada CITG. Repéré à https://intercultureltechnologies.ca/outils</w:t>
      </w:r>
    </w:p>
    <w:p w14:paraId="0D92A9F7" w14:textId="012E3932" w:rsidR="001934E7" w:rsidRPr="003F34EB" w:rsidRDefault="001934E7" w:rsidP="001934E7">
      <w:pPr>
        <w:spacing w:line="23" w:lineRule="atLeast"/>
        <w:ind w:left="709" w:hanging="709"/>
        <w:jc w:val="left"/>
        <w:rPr>
          <w:sz w:val="24"/>
        </w:rPr>
      </w:pPr>
      <w:r w:rsidRPr="003F34EB">
        <w:rPr>
          <w:sz w:val="24"/>
        </w:rPr>
        <w:t>Frozzini, J.</w:t>
      </w:r>
      <w:r w:rsidR="0079508D" w:rsidRPr="003F34EB">
        <w:rPr>
          <w:sz w:val="24"/>
        </w:rPr>
        <w:t xml:space="preserve"> (</w:t>
      </w:r>
      <w:r w:rsidRPr="003F34EB">
        <w:rPr>
          <w:sz w:val="24"/>
        </w:rPr>
        <w:t>2023</w:t>
      </w:r>
      <w:r w:rsidR="0079508D" w:rsidRPr="003F34EB">
        <w:rPr>
          <w:sz w:val="24"/>
        </w:rPr>
        <w:t>)</w:t>
      </w:r>
      <w:r w:rsidRPr="003F34EB">
        <w:rPr>
          <w:sz w:val="24"/>
        </w:rPr>
        <w:t xml:space="preserve"> </w:t>
      </w:r>
      <w:r w:rsidRPr="003F34EB">
        <w:rPr>
          <w:i/>
          <w:iCs/>
          <w:sz w:val="24"/>
        </w:rPr>
        <w:t>Technologies et communication</w:t>
      </w:r>
      <w:r w:rsidR="00ED7952" w:rsidRPr="003F34EB">
        <w:rPr>
          <w:i/>
          <w:iCs/>
          <w:sz w:val="24"/>
        </w:rPr>
        <w:t> </w:t>
      </w:r>
      <w:r w:rsidRPr="003F34EB">
        <w:rPr>
          <w:i/>
          <w:iCs/>
          <w:sz w:val="24"/>
        </w:rPr>
        <w:t>» de la Chaire de recherche du Canada en communication interculturelle et technologies de gestion en contexte pluraliste</w:t>
      </w:r>
      <w:r w:rsidRPr="003F34EB">
        <w:rPr>
          <w:sz w:val="24"/>
        </w:rPr>
        <w:t>.</w:t>
      </w:r>
      <w:r w:rsidR="0079508D" w:rsidRPr="003F34EB">
        <w:rPr>
          <w:sz w:val="24"/>
        </w:rPr>
        <w:t xml:space="preserve"> </w:t>
      </w:r>
    </w:p>
    <w:p w14:paraId="4E8F27D2" w14:textId="0C295D69" w:rsidR="001934E7" w:rsidRPr="003F34EB" w:rsidRDefault="001934E7" w:rsidP="001934E7">
      <w:pPr>
        <w:spacing w:line="23" w:lineRule="atLeast"/>
        <w:ind w:left="709" w:hanging="709"/>
        <w:jc w:val="left"/>
        <w:rPr>
          <w:sz w:val="24"/>
        </w:rPr>
      </w:pPr>
      <w:r w:rsidRPr="003F34EB">
        <w:rPr>
          <w:sz w:val="24"/>
        </w:rPr>
        <w:t>Frozzini, J.</w:t>
      </w:r>
      <w:r w:rsidR="0079508D" w:rsidRPr="003F34EB">
        <w:rPr>
          <w:sz w:val="24"/>
        </w:rPr>
        <w:t xml:space="preserve"> (</w:t>
      </w:r>
      <w:r w:rsidRPr="003F34EB">
        <w:rPr>
          <w:sz w:val="24"/>
        </w:rPr>
        <w:t>2023</w:t>
      </w:r>
      <w:r w:rsidR="0079508D" w:rsidRPr="003F34EB">
        <w:rPr>
          <w:sz w:val="24"/>
        </w:rPr>
        <w:t>)</w:t>
      </w:r>
      <w:r w:rsidRPr="003F34EB">
        <w:rPr>
          <w:sz w:val="24"/>
        </w:rPr>
        <w:t xml:space="preserve"> </w:t>
      </w:r>
      <w:r w:rsidRPr="003F34EB">
        <w:rPr>
          <w:i/>
          <w:iCs/>
          <w:sz w:val="24"/>
        </w:rPr>
        <w:t>COVID-19 et étudiants internationaux</w:t>
      </w:r>
      <w:r w:rsidR="003022FD" w:rsidRPr="003F34EB">
        <w:rPr>
          <w:i/>
          <w:iCs/>
          <w:sz w:val="24"/>
        </w:rPr>
        <w:t> </w:t>
      </w:r>
      <w:r w:rsidRPr="003F34EB">
        <w:rPr>
          <w:i/>
          <w:iCs/>
          <w:sz w:val="24"/>
        </w:rPr>
        <w:t>: usages sociaux des TIC et qualité de vie en contexte de pandémie.</w:t>
      </w:r>
      <w:r w:rsidRPr="003F34EB">
        <w:rPr>
          <w:sz w:val="24"/>
        </w:rPr>
        <w:t xml:space="preserve"> </w:t>
      </w:r>
      <w:r w:rsidR="0079508D" w:rsidRPr="003F34EB">
        <w:rPr>
          <w:sz w:val="24"/>
        </w:rPr>
        <w:t>Série de balados.</w:t>
      </w:r>
    </w:p>
    <w:p w14:paraId="64F77AE1" w14:textId="4357D06A" w:rsidR="001934E7" w:rsidRPr="003F34EB" w:rsidRDefault="001934E7" w:rsidP="001934E7">
      <w:pPr>
        <w:spacing w:line="23" w:lineRule="atLeast"/>
        <w:ind w:left="709" w:hanging="709"/>
        <w:jc w:val="left"/>
        <w:rPr>
          <w:sz w:val="24"/>
        </w:rPr>
      </w:pPr>
      <w:r w:rsidRPr="003F34EB">
        <w:rPr>
          <w:sz w:val="24"/>
        </w:rPr>
        <w:t xml:space="preserve">Gauthier, M.-J., </w:t>
      </w:r>
      <w:r w:rsidR="0079508D" w:rsidRPr="003F34EB">
        <w:rPr>
          <w:sz w:val="24"/>
        </w:rPr>
        <w:t xml:space="preserve">(2024) </w:t>
      </w:r>
      <w:r w:rsidRPr="003F34EB">
        <w:rPr>
          <w:i/>
          <w:iCs/>
          <w:sz w:val="24"/>
        </w:rPr>
        <w:t>Suggestions d’aménagement ponctuels à Chicoutimi</w:t>
      </w:r>
      <w:r w:rsidRPr="003F34EB">
        <w:rPr>
          <w:sz w:val="24"/>
        </w:rPr>
        <w:t xml:space="preserve">, </w:t>
      </w:r>
      <w:r w:rsidR="0079508D" w:rsidRPr="003F34EB">
        <w:rPr>
          <w:sz w:val="24"/>
        </w:rPr>
        <w:t>D</w:t>
      </w:r>
      <w:r w:rsidRPr="003F34EB">
        <w:rPr>
          <w:sz w:val="24"/>
        </w:rPr>
        <w:t>ocument remis à la mairesse de Saguenay et à la direction du Service d’urbanisme et de génie de Saguenay, 10</w:t>
      </w:r>
      <w:r w:rsidR="00E12EF1" w:rsidRPr="003F34EB">
        <w:rPr>
          <w:sz w:val="24"/>
        </w:rPr>
        <w:t> </w:t>
      </w:r>
      <w:r w:rsidRPr="003F34EB">
        <w:rPr>
          <w:sz w:val="24"/>
        </w:rPr>
        <w:t xml:space="preserve">p.  </w:t>
      </w:r>
    </w:p>
    <w:p w14:paraId="74060F29" w14:textId="50D675B1" w:rsidR="001934E7" w:rsidRPr="003F34EB" w:rsidRDefault="001934E7" w:rsidP="007674F2">
      <w:pPr>
        <w:spacing w:line="23" w:lineRule="atLeast"/>
        <w:ind w:left="709" w:hanging="709"/>
        <w:jc w:val="left"/>
        <w:rPr>
          <w:sz w:val="24"/>
        </w:rPr>
      </w:pPr>
      <w:r w:rsidRPr="003F34EB">
        <w:rPr>
          <w:sz w:val="24"/>
        </w:rPr>
        <w:t>Girard, C</w:t>
      </w:r>
      <w:r w:rsidR="0079508D" w:rsidRPr="003F34EB">
        <w:rPr>
          <w:sz w:val="24"/>
        </w:rPr>
        <w:t>.</w:t>
      </w:r>
      <w:r w:rsidRPr="003F34EB">
        <w:rPr>
          <w:sz w:val="24"/>
        </w:rPr>
        <w:t xml:space="preserve">, </w:t>
      </w:r>
      <w:r w:rsidR="0079508D" w:rsidRPr="003F34EB">
        <w:rPr>
          <w:i/>
          <w:iCs/>
          <w:sz w:val="24"/>
        </w:rPr>
        <w:t>L</w:t>
      </w:r>
      <w:r w:rsidRPr="003F34EB">
        <w:rPr>
          <w:i/>
          <w:iCs/>
          <w:sz w:val="24"/>
        </w:rPr>
        <w:t>’Histoire des régions du Québec, 1981-2013</w:t>
      </w:r>
      <w:r w:rsidR="0079508D" w:rsidRPr="003F34EB">
        <w:rPr>
          <w:sz w:val="24"/>
        </w:rPr>
        <w:t>. GRH-UQAC, en collaboration avec les Classiques des Sciences sociales, les Presses de l’Université Laval et l’Institut national de Recherche scientifique (INRS-Culture), insertion en accès libre des 26 volumes sur</w:t>
      </w:r>
      <w:r w:rsidRPr="003F34EB">
        <w:rPr>
          <w:sz w:val="24"/>
        </w:rPr>
        <w:t xml:space="preserve"> en ligne depuis novembre 2024.</w:t>
      </w:r>
      <w:r w:rsidR="0079508D" w:rsidRPr="003F34EB">
        <w:rPr>
          <w:sz w:val="24"/>
        </w:rPr>
        <w:t xml:space="preserve"> Repéré à </w:t>
      </w:r>
      <w:r w:rsidRPr="003F34EB">
        <w:rPr>
          <w:sz w:val="24"/>
        </w:rPr>
        <w:t>https://classiques.uqam.ca/contemporains/Regions_du_Quebec/Index.html</w:t>
      </w:r>
    </w:p>
    <w:p w14:paraId="07D13171" w14:textId="11CBF6C4" w:rsidR="001934E7" w:rsidRPr="003F34EB" w:rsidRDefault="001934E7" w:rsidP="001934E7">
      <w:pPr>
        <w:spacing w:line="23" w:lineRule="atLeast"/>
        <w:ind w:left="709" w:hanging="709"/>
        <w:jc w:val="left"/>
        <w:rPr>
          <w:sz w:val="24"/>
        </w:rPr>
      </w:pPr>
      <w:r w:rsidRPr="003F34EB">
        <w:rPr>
          <w:sz w:val="24"/>
        </w:rPr>
        <w:t xml:space="preserve">Roy Grégoire, E. (2024). Éléments pour une ethnographie </w:t>
      </w:r>
      <w:r w:rsidR="00044144" w:rsidRPr="003F34EB">
        <w:rPr>
          <w:sz w:val="24"/>
        </w:rPr>
        <w:t>normative</w:t>
      </w:r>
      <w:r w:rsidRPr="003F34EB">
        <w:rPr>
          <w:sz w:val="24"/>
        </w:rPr>
        <w:t xml:space="preserve"> de l’extractivisme canadien en Amérique latine</w:t>
      </w:r>
      <w:r w:rsidR="0079508D" w:rsidRPr="003F34EB">
        <w:rPr>
          <w:sz w:val="24"/>
        </w:rPr>
        <w:t xml:space="preserve">. </w:t>
      </w:r>
      <w:r w:rsidR="0079508D" w:rsidRPr="003F34EB">
        <w:rPr>
          <w:i/>
          <w:iCs/>
          <w:sz w:val="24"/>
        </w:rPr>
        <w:t>C</w:t>
      </w:r>
      <w:r w:rsidRPr="003F34EB">
        <w:rPr>
          <w:i/>
          <w:iCs/>
          <w:sz w:val="24"/>
        </w:rPr>
        <w:t>ongrès annuel de l’ACÉLAC</w:t>
      </w:r>
      <w:r w:rsidRPr="003F34EB">
        <w:rPr>
          <w:sz w:val="24"/>
        </w:rPr>
        <w:t xml:space="preserve">, Université du Québec à Montréal, 29-31 mai </w:t>
      </w:r>
    </w:p>
    <w:p w14:paraId="20E72794" w14:textId="77777777" w:rsidR="007674F2" w:rsidRPr="003F34EB" w:rsidRDefault="007674F2">
      <w:pPr>
        <w:spacing w:before="0" w:after="200" w:line="276" w:lineRule="auto"/>
        <w:jc w:val="left"/>
        <w:rPr>
          <w:rFonts w:eastAsiaTheme="majorEastAsia"/>
          <w:b/>
          <w:bCs/>
          <w:caps/>
          <w:color w:val="365F91" w:themeColor="accent1" w:themeShade="BF"/>
          <w:sz w:val="24"/>
        </w:rPr>
      </w:pPr>
      <w:r w:rsidRPr="003F34EB">
        <w:rPr>
          <w:caps/>
          <w:sz w:val="24"/>
        </w:rPr>
        <w:br w:type="page"/>
      </w:r>
    </w:p>
    <w:p w14:paraId="10256A04" w14:textId="5984A2F4" w:rsidR="00736578" w:rsidRPr="003F34EB" w:rsidRDefault="00736578" w:rsidP="00736578">
      <w:pPr>
        <w:pStyle w:val="Titre1"/>
        <w:rPr>
          <w:rFonts w:ascii="Times New Roman" w:hAnsi="Times New Roman" w:cs="Times New Roman"/>
          <w:sz w:val="24"/>
          <w:szCs w:val="24"/>
          <w:lang w:val="fr-CA"/>
        </w:rPr>
      </w:pPr>
      <w:bookmarkStart w:id="56" w:name="_Toc197954397"/>
      <w:r w:rsidRPr="003F34EB">
        <w:rPr>
          <w:rFonts w:ascii="Times New Roman" w:hAnsi="Times New Roman" w:cs="Times New Roman"/>
          <w:caps/>
          <w:sz w:val="24"/>
          <w:szCs w:val="24"/>
        </w:rPr>
        <w:lastRenderedPageBreak/>
        <w:t>Annexe</w:t>
      </w:r>
      <w:r w:rsidR="00E12EF1" w:rsidRPr="003F34EB">
        <w:rPr>
          <w:rFonts w:ascii="Times New Roman" w:hAnsi="Times New Roman" w:cs="Times New Roman"/>
          <w:caps/>
          <w:sz w:val="24"/>
          <w:szCs w:val="24"/>
        </w:rPr>
        <w:t> </w:t>
      </w:r>
      <w:r w:rsidRPr="003F34EB">
        <w:rPr>
          <w:rFonts w:ascii="Times New Roman" w:hAnsi="Times New Roman" w:cs="Times New Roman"/>
          <w:sz w:val="24"/>
          <w:szCs w:val="24"/>
        </w:rPr>
        <w:t>3 </w:t>
      </w:r>
      <w:r w:rsidRPr="003F34EB">
        <w:rPr>
          <w:rFonts w:ascii="Times New Roman" w:hAnsi="Times New Roman" w:cs="Times New Roman"/>
          <w:sz w:val="24"/>
          <w:szCs w:val="24"/>
          <w:lang w:val="fr-CA"/>
        </w:rPr>
        <w:t>Activités d’animations scientifiques du GRIR</w:t>
      </w:r>
      <w:bookmarkEnd w:id="56"/>
    </w:p>
    <w:p w14:paraId="5AEB5318" w14:textId="71D83E69" w:rsidR="005A0499" w:rsidRPr="003F34EB" w:rsidRDefault="005A0499" w:rsidP="005A0499">
      <w:pPr>
        <w:jc w:val="left"/>
        <w:rPr>
          <w:b/>
          <w:bCs/>
          <w:lang w:val="fr-CA"/>
        </w:rPr>
      </w:pPr>
      <w:r w:rsidRPr="003F34EB">
        <w:rPr>
          <w:b/>
          <w:bCs/>
          <w:lang w:val="fr-CA"/>
        </w:rPr>
        <w:t>Évolution, enjeux et perspectives concernant le changement social</w:t>
      </w:r>
      <w:r w:rsidR="003022FD" w:rsidRPr="003F34EB">
        <w:rPr>
          <w:b/>
          <w:bCs/>
          <w:lang w:val="fr-CA"/>
        </w:rPr>
        <w:t> </w:t>
      </w:r>
      <w:r w:rsidRPr="003F34EB">
        <w:rPr>
          <w:b/>
          <w:bCs/>
          <w:lang w:val="fr-CA"/>
        </w:rPr>
        <w:t>: le mouvement syndical</w:t>
      </w:r>
    </w:p>
    <w:p w14:paraId="10DFA600" w14:textId="5908A29D" w:rsidR="005A0499" w:rsidRPr="003F34EB" w:rsidRDefault="005A0499" w:rsidP="005A0499">
      <w:pPr>
        <w:rPr>
          <w:lang w:val="fr-CA"/>
        </w:rPr>
      </w:pPr>
      <w:r w:rsidRPr="003F34EB">
        <w:rPr>
          <w:lang w:val="fr-CA"/>
        </w:rPr>
        <w:t>Intervenant : Marc Maltais (coordonnateur régional de la Fédération des travailleuses et des travailleurs du Québec (FTQ)</w:t>
      </w:r>
    </w:p>
    <w:p w14:paraId="6EEFFF27" w14:textId="77777777" w:rsidR="005A0499" w:rsidRPr="003F34EB" w:rsidRDefault="005A0499" w:rsidP="005A0499">
      <w:pPr>
        <w:rPr>
          <w:lang w:val="fr-CA"/>
        </w:rPr>
      </w:pPr>
      <w:r w:rsidRPr="003F34EB">
        <w:rPr>
          <w:lang w:val="fr-CA"/>
        </w:rPr>
        <w:t>Conférence-discussion dans le cadre du cours Théorie et pratique du changement social (Christian Bélanger)</w:t>
      </w:r>
    </w:p>
    <w:p w14:paraId="081C5B01" w14:textId="6C2DC6F7" w:rsidR="005A0499" w:rsidRPr="003F34EB" w:rsidRDefault="005A0499" w:rsidP="005A0499">
      <w:pPr>
        <w:rPr>
          <w:lang w:val="fr-CA"/>
        </w:rPr>
      </w:pPr>
      <w:r w:rsidRPr="003F34EB">
        <w:rPr>
          <w:lang w:val="fr-CA"/>
        </w:rPr>
        <w:t>Date : 3</w:t>
      </w:r>
      <w:r w:rsidR="008364FC" w:rsidRPr="003F34EB">
        <w:rPr>
          <w:lang w:val="fr-CA"/>
        </w:rPr>
        <w:t> </w:t>
      </w:r>
      <w:r w:rsidRPr="003F34EB">
        <w:rPr>
          <w:lang w:val="fr-CA"/>
        </w:rPr>
        <w:t>octobre 2023</w:t>
      </w:r>
    </w:p>
    <w:p w14:paraId="42DBF521" w14:textId="77777777" w:rsidR="005A0499" w:rsidRPr="003F34EB" w:rsidRDefault="005A0499" w:rsidP="005A0499">
      <w:pPr>
        <w:rPr>
          <w:lang w:val="fr-CA"/>
        </w:rPr>
      </w:pPr>
      <w:r w:rsidRPr="003F34EB">
        <w:rPr>
          <w:lang w:val="fr-CA"/>
        </w:rPr>
        <w:t>Conférence en présentiel</w:t>
      </w:r>
    </w:p>
    <w:p w14:paraId="0B57BC92" w14:textId="32C9F9EC" w:rsidR="005A0499" w:rsidRPr="003F34EB" w:rsidRDefault="005A0499" w:rsidP="005A0499">
      <w:pPr>
        <w:rPr>
          <w:lang w:val="fr-CA"/>
        </w:rPr>
      </w:pPr>
      <w:r w:rsidRPr="003F34EB">
        <w:rPr>
          <w:lang w:val="fr-CA"/>
        </w:rPr>
        <w:t>Résumé : En apprendre davantage sur l</w:t>
      </w:r>
      <w:r w:rsidR="00EF2312" w:rsidRPr="003F34EB">
        <w:rPr>
          <w:lang w:val="fr-CA"/>
        </w:rPr>
        <w:t>’</w:t>
      </w:r>
      <w:r w:rsidRPr="003F34EB">
        <w:rPr>
          <w:lang w:val="fr-CA"/>
        </w:rPr>
        <w:t>histoire, l</w:t>
      </w:r>
      <w:r w:rsidR="00EF2312" w:rsidRPr="003F34EB">
        <w:rPr>
          <w:lang w:val="fr-CA"/>
        </w:rPr>
        <w:t>’</w:t>
      </w:r>
      <w:r w:rsidRPr="003F34EB">
        <w:rPr>
          <w:lang w:val="fr-CA"/>
        </w:rPr>
        <w:t>évolution et les enjeux permettant de situer le mouvement syndical comme acteur de changement social.</w:t>
      </w:r>
    </w:p>
    <w:p w14:paraId="3FE9EEC0" w14:textId="0722242C" w:rsidR="005A0499" w:rsidRPr="003F34EB" w:rsidRDefault="005A0499" w:rsidP="005A0499">
      <w:pPr>
        <w:pStyle w:val="Paragraphedeliste"/>
        <w:ind w:left="0"/>
        <w:jc w:val="left"/>
        <w:rPr>
          <w:lang w:val="fr-CA"/>
        </w:rPr>
      </w:pPr>
      <w:r w:rsidRPr="003F34EB">
        <w:rPr>
          <w:lang w:val="fr-CA"/>
        </w:rPr>
        <w:t>Divers thèmes abordés</w:t>
      </w:r>
      <w:r w:rsidR="003022FD" w:rsidRPr="003F34EB">
        <w:rPr>
          <w:lang w:val="fr-CA"/>
        </w:rPr>
        <w:t> </w:t>
      </w:r>
      <w:r w:rsidRPr="003F34EB">
        <w:rPr>
          <w:lang w:val="fr-CA"/>
        </w:rPr>
        <w:t>:</w:t>
      </w:r>
      <w:r w:rsidRPr="003F34EB">
        <w:rPr>
          <w:lang w:val="fr-CA"/>
        </w:rPr>
        <w:br/>
      </w:r>
      <w:r w:rsidR="00EF2312" w:rsidRPr="003F34EB">
        <w:rPr>
          <w:lang w:val="fr-CA"/>
        </w:rPr>
        <w:t>– </w:t>
      </w:r>
      <w:r w:rsidRPr="003F34EB">
        <w:rPr>
          <w:lang w:val="fr-CA"/>
        </w:rPr>
        <w:t>L</w:t>
      </w:r>
      <w:r w:rsidR="00EF2312" w:rsidRPr="003F34EB">
        <w:rPr>
          <w:lang w:val="fr-CA"/>
        </w:rPr>
        <w:t>’</w:t>
      </w:r>
      <w:r w:rsidRPr="003F34EB">
        <w:rPr>
          <w:lang w:val="fr-CA"/>
        </w:rPr>
        <w:t>évolution historique du mouvement syndical (CTCC, CSN et FTQ, entre autres)</w:t>
      </w:r>
      <w:r w:rsidR="006D710F" w:rsidRPr="003F34EB">
        <w:rPr>
          <w:lang w:val="fr-CA"/>
        </w:rPr>
        <w:t> </w:t>
      </w:r>
      <w:r w:rsidRPr="003F34EB">
        <w:rPr>
          <w:lang w:val="fr-CA"/>
        </w:rPr>
        <w:t>;</w:t>
      </w:r>
      <w:r w:rsidRPr="003F34EB">
        <w:rPr>
          <w:lang w:val="fr-CA"/>
        </w:rPr>
        <w:br/>
      </w:r>
      <w:r w:rsidR="00EF2312" w:rsidRPr="003F34EB">
        <w:rPr>
          <w:lang w:val="fr-CA"/>
        </w:rPr>
        <w:t>– </w:t>
      </w:r>
      <w:r w:rsidRPr="003F34EB">
        <w:rPr>
          <w:lang w:val="fr-CA"/>
        </w:rPr>
        <w:t>Les différentes mobilisations syndicales ayant pris place dans la région du Saguenay–Lac-Saint-Jean</w:t>
      </w:r>
      <w:r w:rsidR="006D710F" w:rsidRPr="003F34EB">
        <w:rPr>
          <w:lang w:val="fr-CA"/>
        </w:rPr>
        <w:t> </w:t>
      </w:r>
      <w:r w:rsidRPr="003F34EB">
        <w:rPr>
          <w:lang w:val="fr-CA"/>
        </w:rPr>
        <w:t>;</w:t>
      </w:r>
      <w:r w:rsidRPr="003F34EB">
        <w:rPr>
          <w:lang w:val="fr-CA"/>
        </w:rPr>
        <w:br/>
      </w:r>
      <w:r w:rsidR="00EF2312" w:rsidRPr="003F34EB">
        <w:rPr>
          <w:lang w:val="fr-CA"/>
        </w:rPr>
        <w:t>– </w:t>
      </w:r>
      <w:r w:rsidRPr="003F34EB">
        <w:rPr>
          <w:lang w:val="fr-CA"/>
        </w:rPr>
        <w:t>Les différents lock-out régionaux</w:t>
      </w:r>
      <w:r w:rsidR="006D710F" w:rsidRPr="003F34EB">
        <w:rPr>
          <w:lang w:val="fr-CA"/>
        </w:rPr>
        <w:t> </w:t>
      </w:r>
      <w:r w:rsidRPr="003F34EB">
        <w:rPr>
          <w:lang w:val="fr-CA"/>
        </w:rPr>
        <w:t>;</w:t>
      </w:r>
      <w:r w:rsidRPr="003F34EB">
        <w:rPr>
          <w:lang w:val="fr-CA"/>
        </w:rPr>
        <w:br/>
      </w:r>
      <w:r w:rsidR="00EF2312" w:rsidRPr="003F34EB">
        <w:rPr>
          <w:lang w:val="fr-CA"/>
        </w:rPr>
        <w:t>– </w:t>
      </w:r>
      <w:r w:rsidRPr="003F34EB">
        <w:rPr>
          <w:lang w:val="fr-CA"/>
        </w:rPr>
        <w:t>Les prises de position syndicales</w:t>
      </w:r>
      <w:r w:rsidR="006D710F" w:rsidRPr="003F34EB">
        <w:rPr>
          <w:lang w:val="fr-CA"/>
        </w:rPr>
        <w:t> </w:t>
      </w:r>
      <w:r w:rsidRPr="003F34EB">
        <w:rPr>
          <w:lang w:val="fr-CA"/>
        </w:rPr>
        <w:t>;</w:t>
      </w:r>
      <w:r w:rsidRPr="003F34EB">
        <w:rPr>
          <w:lang w:val="fr-CA"/>
        </w:rPr>
        <w:br/>
      </w:r>
      <w:r w:rsidR="00EF2312" w:rsidRPr="003F34EB">
        <w:rPr>
          <w:lang w:val="fr-CA"/>
        </w:rPr>
        <w:t>– </w:t>
      </w:r>
      <w:r w:rsidRPr="003F34EB">
        <w:rPr>
          <w:lang w:val="fr-CA"/>
        </w:rPr>
        <w:t>L</w:t>
      </w:r>
      <w:r w:rsidR="00EF2312" w:rsidRPr="003F34EB">
        <w:rPr>
          <w:lang w:val="fr-CA"/>
        </w:rPr>
        <w:t>’</w:t>
      </w:r>
      <w:r w:rsidRPr="003F34EB">
        <w:rPr>
          <w:lang w:val="fr-CA"/>
        </w:rPr>
        <w:t>engagement syndical au sein des collectivités</w:t>
      </w:r>
      <w:r w:rsidR="006D710F" w:rsidRPr="003F34EB">
        <w:rPr>
          <w:lang w:val="fr-CA"/>
        </w:rPr>
        <w:t> </w:t>
      </w:r>
      <w:r w:rsidRPr="003F34EB">
        <w:rPr>
          <w:lang w:val="fr-CA"/>
        </w:rPr>
        <w:t>;</w:t>
      </w:r>
      <w:r w:rsidRPr="003F34EB">
        <w:rPr>
          <w:lang w:val="fr-CA"/>
        </w:rPr>
        <w:br/>
      </w:r>
      <w:r w:rsidR="00EF2312" w:rsidRPr="003F34EB">
        <w:rPr>
          <w:lang w:val="fr-CA"/>
        </w:rPr>
        <w:t>– </w:t>
      </w:r>
      <w:r w:rsidRPr="003F34EB">
        <w:rPr>
          <w:lang w:val="fr-CA"/>
        </w:rPr>
        <w:t>Les défis et enjeux que rencontrent les syndicats</w:t>
      </w:r>
      <w:r w:rsidR="00ED7952" w:rsidRPr="003F34EB">
        <w:rPr>
          <w:lang w:val="fr-CA"/>
        </w:rPr>
        <w:t> </w:t>
      </w:r>
      <w:r w:rsidRPr="003F34EB">
        <w:rPr>
          <w:lang w:val="fr-CA"/>
        </w:rPr>
        <w:t>;</w:t>
      </w:r>
      <w:r w:rsidRPr="003F34EB">
        <w:rPr>
          <w:lang w:val="fr-CA"/>
        </w:rPr>
        <w:br/>
      </w:r>
      <w:r w:rsidR="00EF2312" w:rsidRPr="003F34EB">
        <w:rPr>
          <w:lang w:val="fr-CA"/>
        </w:rPr>
        <w:t>– </w:t>
      </w:r>
      <w:r w:rsidRPr="003F34EB">
        <w:rPr>
          <w:lang w:val="fr-CA"/>
        </w:rPr>
        <w:t>L</w:t>
      </w:r>
      <w:r w:rsidR="00EF2312" w:rsidRPr="003F34EB">
        <w:rPr>
          <w:lang w:val="fr-CA"/>
        </w:rPr>
        <w:t>’</w:t>
      </w:r>
      <w:r w:rsidRPr="003F34EB">
        <w:rPr>
          <w:lang w:val="fr-CA"/>
        </w:rPr>
        <w:t>influence de la mondialisation.</w:t>
      </w:r>
    </w:p>
    <w:p w14:paraId="0C79210E" w14:textId="10C7D9DA" w:rsidR="005A0499" w:rsidRPr="003F34EB" w:rsidRDefault="005A0499" w:rsidP="005A0499">
      <w:pPr>
        <w:pStyle w:val="Paragraphedeliste"/>
        <w:ind w:left="0"/>
        <w:rPr>
          <w:lang w:val="fr-CA"/>
        </w:rPr>
      </w:pPr>
      <w:r w:rsidRPr="003F34EB">
        <w:rPr>
          <w:lang w:val="fr-CA"/>
        </w:rPr>
        <w:t>À ce programme s</w:t>
      </w:r>
      <w:r w:rsidR="00EF2312" w:rsidRPr="003F34EB">
        <w:rPr>
          <w:lang w:val="fr-CA"/>
        </w:rPr>
        <w:t>’</w:t>
      </w:r>
      <w:r w:rsidRPr="003F34EB">
        <w:rPr>
          <w:lang w:val="fr-CA"/>
        </w:rPr>
        <w:t xml:space="preserve">ajoutent les échanges du conférencier invité avec les personnes présentes afin de discuter des questions, des perceptions, de même que des préoccupations que celles-ci exprimeront à propos du mouvement syndical. </w:t>
      </w:r>
    </w:p>
    <w:p w14:paraId="1DF5DFBE" w14:textId="77777777" w:rsidR="005A0499" w:rsidRPr="003F34EB" w:rsidRDefault="005A0499" w:rsidP="005A0499">
      <w:pPr>
        <w:pStyle w:val="Paragraphedeliste"/>
        <w:rPr>
          <w:lang w:val="fr-CA"/>
        </w:rPr>
      </w:pPr>
    </w:p>
    <w:p w14:paraId="7C9544B3" w14:textId="77777777" w:rsidR="005A0499" w:rsidRPr="003F34EB" w:rsidRDefault="005A0499" w:rsidP="005A0499">
      <w:pPr>
        <w:jc w:val="left"/>
        <w:rPr>
          <w:b/>
          <w:bCs/>
          <w:lang w:val="fr-CA"/>
        </w:rPr>
      </w:pPr>
      <w:r w:rsidRPr="003F34EB">
        <w:rPr>
          <w:b/>
          <w:bCs/>
          <w:lang w:val="fr-CA"/>
        </w:rPr>
        <w:t>Voyage au bout de la mine. Le scandale de la Fonderie Horne</w:t>
      </w:r>
    </w:p>
    <w:p w14:paraId="05798E94" w14:textId="77777777" w:rsidR="005A0499" w:rsidRPr="003F34EB" w:rsidRDefault="005A0499" w:rsidP="005A0499">
      <w:pPr>
        <w:rPr>
          <w:lang w:val="fr-CA"/>
        </w:rPr>
      </w:pPr>
      <w:r w:rsidRPr="003F34EB">
        <w:rPr>
          <w:lang w:val="fr-CA"/>
        </w:rPr>
        <w:t>Intervenant : Pierre Céré (auteur du livre)</w:t>
      </w:r>
    </w:p>
    <w:p w14:paraId="235F6782" w14:textId="5C905F4B" w:rsidR="005A0499" w:rsidRPr="003F34EB" w:rsidRDefault="005A0499" w:rsidP="005A0499">
      <w:pPr>
        <w:rPr>
          <w:lang w:val="fr-CA"/>
        </w:rPr>
      </w:pPr>
      <w:r w:rsidRPr="003F34EB">
        <w:rPr>
          <w:lang w:val="fr-CA"/>
        </w:rPr>
        <w:t>Date : 5</w:t>
      </w:r>
      <w:r w:rsidR="008364FC" w:rsidRPr="003F34EB">
        <w:rPr>
          <w:lang w:val="fr-CA"/>
        </w:rPr>
        <w:t> </w:t>
      </w:r>
      <w:r w:rsidRPr="003F34EB">
        <w:rPr>
          <w:lang w:val="fr-CA"/>
        </w:rPr>
        <w:t>octobre 2023</w:t>
      </w:r>
    </w:p>
    <w:p w14:paraId="1E12B25B" w14:textId="77777777" w:rsidR="005A0499" w:rsidRPr="003F34EB" w:rsidRDefault="005A0499" w:rsidP="005A0499">
      <w:pPr>
        <w:rPr>
          <w:lang w:val="fr-CA"/>
        </w:rPr>
      </w:pPr>
      <w:r w:rsidRPr="003F34EB">
        <w:rPr>
          <w:lang w:val="fr-CA"/>
        </w:rPr>
        <w:t>Organisé par le GRIDEQ en collaboration avec le GRIR</w:t>
      </w:r>
    </w:p>
    <w:p w14:paraId="4E511584" w14:textId="77777777" w:rsidR="005A0499" w:rsidRPr="003F34EB" w:rsidRDefault="005A0499" w:rsidP="005A0499">
      <w:pPr>
        <w:rPr>
          <w:lang w:val="fr-CA"/>
        </w:rPr>
      </w:pPr>
      <w:r w:rsidRPr="003F34EB">
        <w:rPr>
          <w:lang w:val="fr-CA"/>
        </w:rPr>
        <w:t>Conférence en ligne</w:t>
      </w:r>
    </w:p>
    <w:p w14:paraId="17B3353C" w14:textId="22CD516B" w:rsidR="005A0499" w:rsidRPr="003F34EB" w:rsidRDefault="005A0499" w:rsidP="005A0499">
      <w:pPr>
        <w:pStyle w:val="Paragraphedeliste"/>
        <w:ind w:left="0"/>
        <w:rPr>
          <w:lang w:val="fr-CA"/>
        </w:rPr>
      </w:pPr>
      <w:r w:rsidRPr="003F34EB">
        <w:rPr>
          <w:lang w:val="fr-CA"/>
        </w:rPr>
        <w:t xml:space="preserve">Résumé : Rouyn-Noranda est une company town. Fondée en 1926, cette ville d’Abitibi s’est développée autour de la Mine Noranda et de la Fonderie Horne. Lorsque le scandale de la contamination à l’arsenic fait surface dans le débat public, en juin 2022, Pierre Céré se demande pourquoi rien n’a changé depuis que des médecins de l’Hôpital </w:t>
      </w:r>
      <w:proofErr w:type="gramStart"/>
      <w:r w:rsidRPr="003F34EB">
        <w:rPr>
          <w:lang w:val="fr-CA"/>
        </w:rPr>
        <w:t>Mont</w:t>
      </w:r>
      <w:proofErr w:type="gramEnd"/>
      <w:r w:rsidRPr="003F34EB">
        <w:rPr>
          <w:lang w:val="fr-CA"/>
        </w:rPr>
        <w:t xml:space="preserve"> Sinaï ont clairement mis en évidence, en 1983, les dangers causés par les métaux traités à la fonderie. Que s’est-il passé pendant toutes ces années</w:t>
      </w:r>
      <w:r w:rsidR="00F55DF1" w:rsidRPr="003F34EB">
        <w:rPr>
          <w:lang w:val="fr-CA"/>
        </w:rPr>
        <w:t> </w:t>
      </w:r>
      <w:r w:rsidRPr="003F34EB">
        <w:rPr>
          <w:lang w:val="fr-CA"/>
        </w:rPr>
        <w:t>? Le silence de la classe politique était-il complice</w:t>
      </w:r>
      <w:r w:rsidR="00F55DF1" w:rsidRPr="003F34EB">
        <w:rPr>
          <w:lang w:val="fr-CA"/>
        </w:rPr>
        <w:t> </w:t>
      </w:r>
      <w:r w:rsidRPr="003F34EB">
        <w:rPr>
          <w:lang w:val="fr-CA"/>
        </w:rPr>
        <w:t xml:space="preserve">? Comment </w:t>
      </w:r>
      <w:proofErr w:type="gramStart"/>
      <w:r w:rsidRPr="003F34EB">
        <w:rPr>
          <w:lang w:val="fr-CA"/>
        </w:rPr>
        <w:t>a t-on</w:t>
      </w:r>
      <w:proofErr w:type="gramEnd"/>
      <w:r w:rsidRPr="003F34EB">
        <w:rPr>
          <w:lang w:val="fr-CA"/>
        </w:rPr>
        <w:t xml:space="preserve"> pu ignorer les effets néfastes de ces fumées et poussières toxiques sur la communauté, en particulier sur les enfants vivant à proximité</w:t>
      </w:r>
      <w:r w:rsidR="00F55DF1" w:rsidRPr="003F34EB">
        <w:rPr>
          <w:lang w:val="fr-CA"/>
        </w:rPr>
        <w:t> </w:t>
      </w:r>
      <w:r w:rsidRPr="003F34EB">
        <w:rPr>
          <w:lang w:val="fr-CA"/>
        </w:rPr>
        <w:t>?</w:t>
      </w:r>
    </w:p>
    <w:p w14:paraId="510DEED3" w14:textId="48443CDB" w:rsidR="005A0499" w:rsidRPr="003F34EB" w:rsidRDefault="005A0499" w:rsidP="005A0499">
      <w:pPr>
        <w:pStyle w:val="Paragraphedeliste"/>
        <w:ind w:left="0"/>
        <w:rPr>
          <w:lang w:val="fr-CA"/>
        </w:rPr>
      </w:pPr>
      <w:r w:rsidRPr="003F34EB">
        <w:rPr>
          <w:lang w:val="fr-CA"/>
        </w:rPr>
        <w:t>Arsenic, plomb, cuivre, cadmium, dioxyde de soufre… «</w:t>
      </w:r>
      <w:r w:rsidR="00ED7952" w:rsidRPr="003F34EB">
        <w:rPr>
          <w:lang w:val="fr-CA"/>
        </w:rPr>
        <w:t> </w:t>
      </w:r>
      <w:r w:rsidRPr="003F34EB">
        <w:rPr>
          <w:lang w:val="fr-CA"/>
        </w:rPr>
        <w:t>On savait. Mais on ne savait pas.</w:t>
      </w:r>
      <w:r w:rsidR="00ED7952" w:rsidRPr="003F34EB">
        <w:rPr>
          <w:lang w:val="fr-CA"/>
        </w:rPr>
        <w:t> </w:t>
      </w:r>
      <w:r w:rsidRPr="003F34EB">
        <w:rPr>
          <w:lang w:val="fr-CA"/>
        </w:rPr>
        <w:t>» Déterrant couche après couche cent ans de complaisance et de déni, cette enquête rigoureuse dresse un panorama saisissant des impacts écologiques et sanitaires de la fonderie. Le verdict est sans appel</w:t>
      </w:r>
      <w:r w:rsidR="003022FD" w:rsidRPr="003F34EB">
        <w:rPr>
          <w:lang w:val="fr-CA"/>
        </w:rPr>
        <w:t> </w:t>
      </w:r>
      <w:r w:rsidRPr="003F34EB">
        <w:rPr>
          <w:lang w:val="fr-CA"/>
        </w:rPr>
        <w:t>: l’État québécois doit assumer ses responsabilités et faire payer la totalité de la facture de la décontamination à Glencore. L’empoisonnement a assez duré.</w:t>
      </w:r>
    </w:p>
    <w:p w14:paraId="1E8FFF0E" w14:textId="77777777" w:rsidR="005A0499" w:rsidRPr="003F34EB" w:rsidRDefault="005A0499" w:rsidP="005A0499">
      <w:pPr>
        <w:pStyle w:val="Paragraphedeliste"/>
        <w:ind w:left="0"/>
        <w:rPr>
          <w:lang w:val="fr-CA"/>
        </w:rPr>
      </w:pPr>
    </w:p>
    <w:p w14:paraId="15386CDE" w14:textId="100F8FC6" w:rsidR="005A0499" w:rsidRPr="003F34EB" w:rsidRDefault="005A0499" w:rsidP="005A0499">
      <w:pPr>
        <w:jc w:val="left"/>
        <w:rPr>
          <w:b/>
          <w:bCs/>
          <w:lang w:val="fr-CA"/>
        </w:rPr>
      </w:pPr>
      <w:r w:rsidRPr="003F34EB">
        <w:rPr>
          <w:b/>
          <w:bCs/>
          <w:lang w:val="fr-CA"/>
        </w:rPr>
        <w:t>Intelligence collective en milieux périphériques</w:t>
      </w:r>
      <w:r w:rsidR="003022FD" w:rsidRPr="003F34EB">
        <w:rPr>
          <w:b/>
          <w:bCs/>
          <w:lang w:val="fr-CA"/>
        </w:rPr>
        <w:t> </w:t>
      </w:r>
      <w:r w:rsidRPr="003F34EB">
        <w:rPr>
          <w:b/>
          <w:bCs/>
          <w:lang w:val="fr-CA"/>
        </w:rPr>
        <w:t>: le rôle des médiateurs </w:t>
      </w:r>
    </w:p>
    <w:p w14:paraId="30B53DA4" w14:textId="77777777" w:rsidR="005A0499" w:rsidRPr="003F34EB" w:rsidRDefault="005A0499" w:rsidP="005A0499">
      <w:pPr>
        <w:rPr>
          <w:lang w:val="fr-CA"/>
        </w:rPr>
      </w:pPr>
      <w:r w:rsidRPr="003F34EB">
        <w:rPr>
          <w:lang w:val="fr-CA"/>
        </w:rPr>
        <w:t>Intervenants : Marc-Urbain Proulx, Delphine Lagadec, Simon Gauthier et Coralie Bouchard</w:t>
      </w:r>
    </w:p>
    <w:p w14:paraId="340A90E0" w14:textId="2CBA9884" w:rsidR="005A0499" w:rsidRPr="003F34EB" w:rsidRDefault="005A0499" w:rsidP="005A0499">
      <w:pPr>
        <w:rPr>
          <w:lang w:val="fr-CA"/>
        </w:rPr>
      </w:pPr>
      <w:r w:rsidRPr="003F34EB">
        <w:rPr>
          <w:lang w:val="fr-CA"/>
        </w:rPr>
        <w:t>Date : 30</w:t>
      </w:r>
      <w:r w:rsidR="008364FC" w:rsidRPr="003F34EB">
        <w:rPr>
          <w:lang w:val="fr-CA"/>
        </w:rPr>
        <w:t> </w:t>
      </w:r>
      <w:r w:rsidRPr="003F34EB">
        <w:rPr>
          <w:lang w:val="fr-CA"/>
        </w:rPr>
        <w:t>novembre 2023</w:t>
      </w:r>
    </w:p>
    <w:p w14:paraId="1464A21E" w14:textId="77777777" w:rsidR="005A0499" w:rsidRPr="003F34EB" w:rsidRDefault="005A0499" w:rsidP="005A0499">
      <w:pPr>
        <w:rPr>
          <w:lang w:val="fr-CA"/>
        </w:rPr>
      </w:pPr>
      <w:r w:rsidRPr="003F34EB">
        <w:rPr>
          <w:lang w:val="fr-CA"/>
        </w:rPr>
        <w:t>Conférence hybride</w:t>
      </w:r>
    </w:p>
    <w:p w14:paraId="73AC09F9" w14:textId="77777777" w:rsidR="005A0499" w:rsidRPr="003F34EB" w:rsidRDefault="005A0499" w:rsidP="005A0499">
      <w:pPr>
        <w:rPr>
          <w:lang w:val="fr-CA"/>
        </w:rPr>
      </w:pPr>
      <w:r w:rsidRPr="003F34EB">
        <w:rPr>
          <w:lang w:val="fr-CA"/>
        </w:rPr>
        <w:lastRenderedPageBreak/>
        <w:t>Conférence-discussion organisée par le GRIR en collaboration avec le CRDT-UQAC</w:t>
      </w:r>
    </w:p>
    <w:p w14:paraId="7A8E620F" w14:textId="2327C366" w:rsidR="005A0499" w:rsidRPr="003F34EB" w:rsidRDefault="005A0499" w:rsidP="005A0499">
      <w:pPr>
        <w:rPr>
          <w:lang w:val="fr-CA"/>
        </w:rPr>
      </w:pPr>
      <w:r w:rsidRPr="003F34EB">
        <w:rPr>
          <w:lang w:val="fr-CA"/>
        </w:rPr>
        <w:t>Nombre de participants approximatif : 20</w:t>
      </w:r>
    </w:p>
    <w:p w14:paraId="2A0794B0" w14:textId="731C6BD2" w:rsidR="005A0499" w:rsidRPr="003F34EB" w:rsidRDefault="005A0499" w:rsidP="005A0499">
      <w:pPr>
        <w:pStyle w:val="Paragraphedeliste"/>
        <w:ind w:left="0"/>
        <w:rPr>
          <w:lang w:val="fr-CA"/>
        </w:rPr>
      </w:pPr>
      <w:r w:rsidRPr="003F34EB">
        <w:rPr>
          <w:lang w:val="fr-CA"/>
        </w:rPr>
        <w:t>Résumé : présenter le projet collectif de recherche</w:t>
      </w:r>
      <w:r w:rsidR="00E12EF1" w:rsidRPr="003F34EB">
        <w:rPr>
          <w:lang w:val="fr-CA"/>
        </w:rPr>
        <w:t> </w:t>
      </w:r>
      <w:r w:rsidRPr="003F34EB">
        <w:rPr>
          <w:lang w:val="fr-CA"/>
        </w:rPr>
        <w:t>2022-2023 du CDRT-UQAC visant à documenter la présence de médiateurs en périphérie du Québec. Quel est leur rôle dans le partage des connaissances associées à l’innovation territoriale</w:t>
      </w:r>
      <w:r w:rsidR="00EF2312" w:rsidRPr="003F34EB">
        <w:rPr>
          <w:lang w:val="fr-CA"/>
        </w:rPr>
        <w:t> </w:t>
      </w:r>
      <w:r w:rsidRPr="003F34EB">
        <w:rPr>
          <w:lang w:val="fr-CA"/>
        </w:rPr>
        <w:t>? D’autre part sera discuté</w:t>
      </w:r>
      <w:r w:rsidR="00701168" w:rsidRPr="003F34EB">
        <w:rPr>
          <w:lang w:val="fr-CA"/>
        </w:rPr>
        <w:t>e</w:t>
      </w:r>
      <w:r w:rsidRPr="003F34EB">
        <w:rPr>
          <w:lang w:val="fr-CA"/>
        </w:rPr>
        <w:t xml:space="preserve"> la tenue, en partenariat, d’un forum portant sur le même thème, prévu en avril 2024.</w:t>
      </w:r>
    </w:p>
    <w:p w14:paraId="7FDFE7E5" w14:textId="77777777" w:rsidR="005A0499" w:rsidRPr="003F34EB" w:rsidRDefault="005A0499" w:rsidP="005A0499">
      <w:pPr>
        <w:pStyle w:val="Paragraphedeliste"/>
        <w:ind w:left="0"/>
        <w:rPr>
          <w:lang w:val="fr-CA"/>
        </w:rPr>
      </w:pPr>
      <w:r w:rsidRPr="003F34EB">
        <w:rPr>
          <w:lang w:val="fr-CA"/>
        </w:rPr>
        <w:t>Le projet étant toujours en cours, l’équipe de recherche en présentera les résultats préliminaires issus du premier tour d’analyse des données effectué cet automne.</w:t>
      </w:r>
    </w:p>
    <w:p w14:paraId="3568B9C2" w14:textId="77777777" w:rsidR="005A0499" w:rsidRPr="003F34EB" w:rsidRDefault="005A0499" w:rsidP="005A0499">
      <w:pPr>
        <w:rPr>
          <w:b/>
          <w:bCs/>
          <w:lang w:val="fr-CA"/>
        </w:rPr>
      </w:pPr>
    </w:p>
    <w:p w14:paraId="36C4BB33" w14:textId="6CFFF5D9" w:rsidR="005A0499" w:rsidRPr="003F34EB" w:rsidRDefault="005A0499" w:rsidP="005A0499">
      <w:pPr>
        <w:rPr>
          <w:b/>
          <w:bCs/>
          <w:lang w:val="fr-CA"/>
        </w:rPr>
      </w:pPr>
      <w:r w:rsidRPr="003F34EB">
        <w:rPr>
          <w:b/>
          <w:bCs/>
          <w:lang w:val="fr-CA"/>
        </w:rPr>
        <w:t>Que nous propose la récente modernisation de la Loi sur l’aménagement et l’urbanisme (LAU)</w:t>
      </w:r>
      <w:r w:rsidR="00EF2312" w:rsidRPr="003F34EB">
        <w:rPr>
          <w:b/>
          <w:bCs/>
          <w:lang w:val="fr-CA"/>
        </w:rPr>
        <w:t> </w:t>
      </w:r>
      <w:r w:rsidRPr="003F34EB">
        <w:rPr>
          <w:b/>
          <w:bCs/>
          <w:lang w:val="fr-CA"/>
        </w:rPr>
        <w:t>?</w:t>
      </w:r>
    </w:p>
    <w:p w14:paraId="344E59F6" w14:textId="77777777" w:rsidR="005A0499" w:rsidRPr="003F34EB" w:rsidRDefault="005A0499" w:rsidP="005A0499">
      <w:pPr>
        <w:rPr>
          <w:lang w:val="fr-CA"/>
        </w:rPr>
      </w:pPr>
      <w:r w:rsidRPr="003F34EB">
        <w:rPr>
          <w:lang w:val="fr-CA"/>
        </w:rPr>
        <w:t>Intervenant : François Fortin (OTERAUD)</w:t>
      </w:r>
    </w:p>
    <w:p w14:paraId="3CDE0251" w14:textId="15438254" w:rsidR="005A0499" w:rsidRPr="003F34EB" w:rsidRDefault="005A0499" w:rsidP="005A0499">
      <w:pPr>
        <w:rPr>
          <w:lang w:val="fr-CA"/>
        </w:rPr>
      </w:pPr>
      <w:r w:rsidRPr="003F34EB">
        <w:rPr>
          <w:lang w:val="fr-CA"/>
        </w:rPr>
        <w:t>Date :</w:t>
      </w:r>
      <w:r w:rsidR="006D710F" w:rsidRPr="003F34EB">
        <w:rPr>
          <w:lang w:val="fr-CA"/>
        </w:rPr>
        <w:t xml:space="preserve"> </w:t>
      </w:r>
      <w:r w:rsidRPr="003F34EB">
        <w:rPr>
          <w:lang w:val="fr-CA"/>
        </w:rPr>
        <w:t>13</w:t>
      </w:r>
      <w:r w:rsidR="008364FC" w:rsidRPr="003F34EB">
        <w:rPr>
          <w:lang w:val="fr-CA"/>
        </w:rPr>
        <w:t> </w:t>
      </w:r>
      <w:r w:rsidRPr="003F34EB">
        <w:rPr>
          <w:lang w:val="fr-CA"/>
        </w:rPr>
        <w:t>février 2024</w:t>
      </w:r>
    </w:p>
    <w:p w14:paraId="2C0BB000" w14:textId="77777777" w:rsidR="005A0499" w:rsidRPr="003F34EB" w:rsidRDefault="005A0499" w:rsidP="005A0499">
      <w:pPr>
        <w:rPr>
          <w:lang w:val="fr-CA"/>
        </w:rPr>
      </w:pPr>
      <w:r w:rsidRPr="003F34EB">
        <w:rPr>
          <w:lang w:val="fr-CA"/>
        </w:rPr>
        <w:t>Conférence hybride</w:t>
      </w:r>
    </w:p>
    <w:p w14:paraId="7D10BBDC" w14:textId="4611BD5F" w:rsidR="005A0499" w:rsidRPr="003F34EB" w:rsidRDefault="005A0499" w:rsidP="005A0499">
      <w:pPr>
        <w:rPr>
          <w:lang w:val="fr-CA"/>
        </w:rPr>
      </w:pPr>
      <w:r w:rsidRPr="003F34EB">
        <w:rPr>
          <w:lang w:val="fr-CA"/>
        </w:rPr>
        <w:t>Nombre de participants approximatif : 20</w:t>
      </w:r>
    </w:p>
    <w:p w14:paraId="576BA9EB" w14:textId="514F7B12" w:rsidR="005A0499" w:rsidRPr="003F34EB" w:rsidRDefault="005A0499" w:rsidP="005A0499">
      <w:pPr>
        <w:pStyle w:val="Paragraphedeliste"/>
        <w:ind w:left="0"/>
        <w:rPr>
          <w:lang w:val="fr-CA"/>
        </w:rPr>
      </w:pPr>
      <w:r w:rsidRPr="003F34EB">
        <w:rPr>
          <w:lang w:val="fr-CA"/>
        </w:rPr>
        <w:t>Résumé : En juin 2023, le gouvernement du Québec a adopté sa modernisation de la Loi sur l’aménagement et l’urbanisme (LAU). C’est à travers le projet de loi</w:t>
      </w:r>
      <w:r w:rsidR="00E12EF1" w:rsidRPr="003F34EB">
        <w:rPr>
          <w:lang w:val="fr-CA"/>
        </w:rPr>
        <w:t> </w:t>
      </w:r>
      <w:r w:rsidRPr="003F34EB">
        <w:rPr>
          <w:lang w:val="fr-CA"/>
        </w:rPr>
        <w:t>16</w:t>
      </w:r>
      <w:r w:rsidR="00ED7952" w:rsidRPr="003F34EB">
        <w:rPr>
          <w:lang w:val="fr-CA"/>
        </w:rPr>
        <w:t> </w:t>
      </w:r>
      <w:r w:rsidRPr="003F34EB">
        <w:rPr>
          <w:lang w:val="fr-CA"/>
        </w:rPr>
        <w:t>que le ministère des Affaires municipales et de l’Habitation (MAMH) a présenté la plus grande refonte en aménagement du territoire et en urbanisme depuis l’adoption de la LAU en 1979. Cette modernisation éclaircie les finalités que doit viser la planification territoriale au Québec, touche le contenu des schémas d’aménagement et de développement (SAD) et des plans d’urbanisme (PU), amène un nouveau régime de mise à jour des documents de planification, met en place un système de monitorage et de bilan de la planification québécoise, apporte de nouveaux outils aux professionnels, dont un nouvel outil de zonage appelé</w:t>
      </w:r>
      <w:r w:rsidR="003022FD" w:rsidRPr="003F34EB">
        <w:rPr>
          <w:lang w:val="fr-CA"/>
        </w:rPr>
        <w:t> </w:t>
      </w:r>
      <w:r w:rsidRPr="003F34EB">
        <w:rPr>
          <w:lang w:val="fr-CA"/>
        </w:rPr>
        <w:t>: le zonage incitatif et contient d’autres modifications qui seront également traitées lors de cette conférence.</w:t>
      </w:r>
    </w:p>
    <w:p w14:paraId="56B68C42" w14:textId="77777777" w:rsidR="005A0499" w:rsidRPr="003F34EB" w:rsidRDefault="005A0499" w:rsidP="005A0499">
      <w:pPr>
        <w:pStyle w:val="Paragraphedeliste"/>
        <w:ind w:left="0"/>
        <w:rPr>
          <w:lang w:val="fr-CA"/>
        </w:rPr>
      </w:pPr>
    </w:p>
    <w:p w14:paraId="342FAE6C" w14:textId="174CDC8E" w:rsidR="005A0499" w:rsidRPr="003F34EB" w:rsidRDefault="005A0499" w:rsidP="005A0499">
      <w:pPr>
        <w:jc w:val="left"/>
        <w:rPr>
          <w:b/>
          <w:bCs/>
          <w:lang w:val="fr-CA"/>
        </w:rPr>
      </w:pPr>
      <w:r w:rsidRPr="003F34EB">
        <w:rPr>
          <w:b/>
          <w:bCs/>
          <w:lang w:val="fr-CA"/>
        </w:rPr>
        <w:t>Les relations sociales des jeunes face aux discours d’activation des politiques de la jeunesse</w:t>
      </w:r>
      <w:r w:rsidR="003022FD" w:rsidRPr="003F34EB">
        <w:rPr>
          <w:b/>
          <w:bCs/>
          <w:lang w:val="fr-CA"/>
        </w:rPr>
        <w:t> </w:t>
      </w:r>
      <w:r w:rsidRPr="003F34EB">
        <w:rPr>
          <w:b/>
          <w:bCs/>
          <w:lang w:val="fr-CA"/>
        </w:rPr>
        <w:t>: Analyse croisée des parcours atypiques de jeunes adultes vulnérables sur trois terrains de recherche au Québec</w:t>
      </w:r>
    </w:p>
    <w:p w14:paraId="24433509" w14:textId="77777777" w:rsidR="005A0499" w:rsidRPr="003F34EB" w:rsidRDefault="005A0499" w:rsidP="005A0499">
      <w:pPr>
        <w:rPr>
          <w:lang w:val="fr-CA"/>
        </w:rPr>
      </w:pPr>
      <w:r w:rsidRPr="003F34EB">
        <w:rPr>
          <w:lang w:val="fr-CA"/>
        </w:rPr>
        <w:t>Intervenants : Jonathan Binet, Sara Lambert et Marc Molgat (uOttawa)</w:t>
      </w:r>
    </w:p>
    <w:p w14:paraId="41565EE7" w14:textId="3C5B8BA0" w:rsidR="005A0499" w:rsidRPr="003F34EB" w:rsidRDefault="005A0499" w:rsidP="005A0499">
      <w:pPr>
        <w:rPr>
          <w:lang w:val="fr-CA"/>
        </w:rPr>
      </w:pPr>
      <w:r w:rsidRPr="003F34EB">
        <w:rPr>
          <w:lang w:val="fr-CA"/>
        </w:rPr>
        <w:t>Date : 7</w:t>
      </w:r>
      <w:r w:rsidR="008364FC" w:rsidRPr="003F34EB">
        <w:rPr>
          <w:lang w:val="fr-CA"/>
        </w:rPr>
        <w:t> </w:t>
      </w:r>
      <w:r w:rsidRPr="003F34EB">
        <w:rPr>
          <w:lang w:val="fr-CA"/>
        </w:rPr>
        <w:t>mars 2024</w:t>
      </w:r>
    </w:p>
    <w:p w14:paraId="2983AC72" w14:textId="77777777" w:rsidR="005A0499" w:rsidRPr="003F34EB" w:rsidRDefault="005A0499" w:rsidP="005A0499">
      <w:pPr>
        <w:rPr>
          <w:lang w:val="fr-CA"/>
        </w:rPr>
      </w:pPr>
      <w:r w:rsidRPr="003F34EB">
        <w:rPr>
          <w:lang w:val="fr-CA"/>
        </w:rPr>
        <w:t>Conférence en ligne</w:t>
      </w:r>
    </w:p>
    <w:p w14:paraId="74164608" w14:textId="5BB79A74" w:rsidR="005A0499" w:rsidRPr="003F34EB" w:rsidRDefault="005A0499" w:rsidP="005A0499">
      <w:pPr>
        <w:rPr>
          <w:lang w:val="fr-CA"/>
        </w:rPr>
      </w:pPr>
      <w:r w:rsidRPr="003F34EB">
        <w:rPr>
          <w:lang w:val="fr-CA"/>
        </w:rPr>
        <w:t>Nombre de participants :</w:t>
      </w:r>
      <w:r w:rsidR="006D710F" w:rsidRPr="003F34EB">
        <w:rPr>
          <w:lang w:val="fr-CA"/>
        </w:rPr>
        <w:t xml:space="preserve"> </w:t>
      </w:r>
      <w:r w:rsidRPr="003F34EB">
        <w:rPr>
          <w:lang w:val="fr-CA"/>
        </w:rPr>
        <w:t>11</w:t>
      </w:r>
    </w:p>
    <w:p w14:paraId="3B7B53CD" w14:textId="0CD3ABA8" w:rsidR="005A0499" w:rsidRPr="003F34EB" w:rsidRDefault="005A0499" w:rsidP="005A0499">
      <w:pPr>
        <w:pStyle w:val="Paragraphedeliste"/>
        <w:ind w:left="0"/>
        <w:rPr>
          <w:lang w:val="fr-CA"/>
        </w:rPr>
      </w:pPr>
      <w:r w:rsidRPr="003F34EB">
        <w:rPr>
          <w:lang w:val="fr-CA"/>
        </w:rPr>
        <w:t xml:space="preserve">Résumé : Cette conférence interroge la notion d’activation qui structure des politiques québécoises liées à la jeunesse à partir de l’analyse des relations sociales de jeunes adultes </w:t>
      </w:r>
      <w:r w:rsidR="009273B9">
        <w:rPr>
          <w:lang w:val="fr-CA"/>
        </w:rPr>
        <w:t>« </w:t>
      </w:r>
      <w:r w:rsidRPr="003F34EB">
        <w:rPr>
          <w:lang w:val="fr-CA"/>
        </w:rPr>
        <w:t>vulnérables</w:t>
      </w:r>
      <w:r w:rsidR="009273B9">
        <w:rPr>
          <w:lang w:val="fr-CA"/>
        </w:rPr>
        <w:t> »</w:t>
      </w:r>
      <w:r w:rsidRPr="003F34EB">
        <w:rPr>
          <w:lang w:val="fr-CA"/>
        </w:rPr>
        <w:t xml:space="preserve"> qui ont connu des parcours </w:t>
      </w:r>
      <w:r w:rsidR="009273B9">
        <w:rPr>
          <w:lang w:val="fr-CA"/>
        </w:rPr>
        <w:t>« </w:t>
      </w:r>
      <w:r w:rsidRPr="003F34EB">
        <w:rPr>
          <w:lang w:val="fr-CA"/>
        </w:rPr>
        <w:t>atypiques</w:t>
      </w:r>
      <w:r w:rsidR="009273B9">
        <w:rPr>
          <w:lang w:val="fr-CA"/>
        </w:rPr>
        <w:t> »</w:t>
      </w:r>
      <w:r w:rsidRPr="003F34EB">
        <w:rPr>
          <w:lang w:val="fr-CA"/>
        </w:rPr>
        <w:t xml:space="preserve"> par rapport à la scolarité, au travail et au logement.</w:t>
      </w:r>
      <w:r w:rsidRPr="003F34EB">
        <w:rPr>
          <w:lang w:val="fr-CA"/>
        </w:rPr>
        <w:br/>
        <w:t xml:space="preserve">Fondée sur les résultats issus de trois terrains de recherche réalisés en Outaouais, elle pose l’hypothèse que les politiques québécoises d’activation et leurs visées d’accélération des transitions des jeunes </w:t>
      </w:r>
      <w:r w:rsidR="009273B9">
        <w:rPr>
          <w:lang w:val="fr-CA"/>
        </w:rPr>
        <w:t>« </w:t>
      </w:r>
      <w:r w:rsidRPr="003F34EB">
        <w:rPr>
          <w:lang w:val="fr-CA"/>
        </w:rPr>
        <w:t>vulnérables</w:t>
      </w:r>
      <w:r w:rsidR="009273B9">
        <w:rPr>
          <w:lang w:val="fr-CA"/>
        </w:rPr>
        <w:t> »</w:t>
      </w:r>
      <w:r w:rsidRPr="003F34EB">
        <w:rPr>
          <w:lang w:val="fr-CA"/>
        </w:rPr>
        <w:t xml:space="preserve"> vers la vie adulte les exposent à des tensions normatives. Ces politiques placent ainsi plusieurs jeunes adultes dans des situations paradoxales, en exigeant leur accès rapide à l’autonomie et leur engagement dans la vie active, avec très peu d’égards pour leurs conditions de vie et leurs soutiens relationnels.</w:t>
      </w:r>
      <w:r w:rsidRPr="003F34EB">
        <w:rPr>
          <w:lang w:val="fr-CA"/>
        </w:rPr>
        <w:br/>
        <w:t>La conférence termine en proposant quelques pistes qui permettraient réellement à ces jeunes adultes de gagner en indépendance, de stabiliser leurs parcours de vie, de se réaliser et d’entreprendre des projets de vie.</w:t>
      </w:r>
    </w:p>
    <w:p w14:paraId="1E524822" w14:textId="77777777" w:rsidR="005A0499" w:rsidRPr="003F34EB" w:rsidRDefault="005A0499" w:rsidP="005A0499">
      <w:pPr>
        <w:pStyle w:val="Paragraphedeliste"/>
        <w:ind w:left="0"/>
        <w:rPr>
          <w:lang w:val="fr-CA"/>
        </w:rPr>
      </w:pPr>
    </w:p>
    <w:p w14:paraId="55A60C67" w14:textId="43CE7437" w:rsidR="005A0499" w:rsidRPr="003F34EB" w:rsidRDefault="005A0499" w:rsidP="005A0499">
      <w:pPr>
        <w:jc w:val="left"/>
        <w:rPr>
          <w:b/>
          <w:bCs/>
          <w:lang w:val="fr-CA"/>
        </w:rPr>
      </w:pPr>
      <w:r w:rsidRPr="003F34EB">
        <w:rPr>
          <w:b/>
          <w:bCs/>
          <w:lang w:val="fr-CA"/>
        </w:rPr>
        <w:t xml:space="preserve">Lancement du Lagopède </w:t>
      </w:r>
      <w:r w:rsidR="009A1570" w:rsidRPr="003F34EB">
        <w:rPr>
          <w:b/>
          <w:bCs/>
          <w:lang w:val="fr-CA"/>
        </w:rPr>
        <w:t>—</w:t>
      </w:r>
      <w:r w:rsidRPr="003F34EB">
        <w:rPr>
          <w:b/>
          <w:bCs/>
          <w:lang w:val="fr-CA"/>
        </w:rPr>
        <w:t xml:space="preserve"> Éléments pour une ethnographie normative transnationale de l’extractivisme canadien</w:t>
      </w:r>
    </w:p>
    <w:p w14:paraId="5E36B344" w14:textId="1CF38473" w:rsidR="005A0499" w:rsidRPr="003F34EB" w:rsidRDefault="005A0499" w:rsidP="005A0499">
      <w:pPr>
        <w:rPr>
          <w:lang w:val="fr-CA"/>
        </w:rPr>
      </w:pPr>
      <w:r w:rsidRPr="003F34EB">
        <w:rPr>
          <w:lang w:val="fr-CA"/>
        </w:rPr>
        <w:lastRenderedPageBreak/>
        <w:t>Date : 28</w:t>
      </w:r>
      <w:r w:rsidR="008364FC" w:rsidRPr="003F34EB">
        <w:rPr>
          <w:lang w:val="fr-CA"/>
        </w:rPr>
        <w:t> </w:t>
      </w:r>
      <w:r w:rsidRPr="003F34EB">
        <w:rPr>
          <w:lang w:val="fr-CA"/>
        </w:rPr>
        <w:t>mars 2024</w:t>
      </w:r>
    </w:p>
    <w:p w14:paraId="73882E76" w14:textId="77777777" w:rsidR="005A0499" w:rsidRPr="003F34EB" w:rsidRDefault="005A0499" w:rsidP="005A0499">
      <w:pPr>
        <w:rPr>
          <w:lang w:val="fr-CA"/>
        </w:rPr>
      </w:pPr>
      <w:r w:rsidRPr="003F34EB">
        <w:rPr>
          <w:lang w:val="fr-CA"/>
        </w:rPr>
        <w:t>Intervenant : Étienne Roy-Grégoire</w:t>
      </w:r>
    </w:p>
    <w:p w14:paraId="1E92F8B6" w14:textId="3E9DBB9C" w:rsidR="005A0499" w:rsidRPr="003F34EB" w:rsidRDefault="005A0499" w:rsidP="005A0499">
      <w:pPr>
        <w:rPr>
          <w:lang w:val="fr-CA"/>
        </w:rPr>
      </w:pPr>
      <w:r w:rsidRPr="003F34EB">
        <w:rPr>
          <w:lang w:val="fr-CA"/>
        </w:rPr>
        <w:t>Conférence hybride</w:t>
      </w:r>
    </w:p>
    <w:p w14:paraId="70FD37E2" w14:textId="1E23DCC9" w:rsidR="005A0499" w:rsidRPr="003F34EB" w:rsidRDefault="005A0499" w:rsidP="005A0499">
      <w:pPr>
        <w:rPr>
          <w:lang w:val="fr-CA"/>
        </w:rPr>
      </w:pPr>
      <w:r w:rsidRPr="003F34EB">
        <w:rPr>
          <w:lang w:val="fr-CA"/>
        </w:rPr>
        <w:t>Nombre de participants approximatif : 20</w:t>
      </w:r>
    </w:p>
    <w:p w14:paraId="147E9BCF" w14:textId="57F404AF" w:rsidR="005A0499" w:rsidRPr="003F34EB" w:rsidRDefault="005A0499" w:rsidP="005A0499">
      <w:pPr>
        <w:pStyle w:val="Paragraphedeliste"/>
        <w:ind w:left="0"/>
        <w:rPr>
          <w:lang w:val="fr-CA"/>
        </w:rPr>
      </w:pPr>
      <w:r w:rsidRPr="003F34EB">
        <w:rPr>
          <w:lang w:val="fr-CA"/>
        </w:rPr>
        <w:t xml:space="preserve">Résumé : Le secteur extractif canadien </w:t>
      </w:r>
      <w:r w:rsidR="00F55DF1" w:rsidRPr="003F34EB">
        <w:rPr>
          <w:lang w:val="fr-CA"/>
        </w:rPr>
        <w:t>—</w:t>
      </w:r>
      <w:r w:rsidRPr="003F34EB">
        <w:rPr>
          <w:lang w:val="fr-CA"/>
        </w:rPr>
        <w:t xml:space="preserve"> principalement minier et énergétique </w:t>
      </w:r>
      <w:r w:rsidR="00F55DF1" w:rsidRPr="003F34EB">
        <w:rPr>
          <w:lang w:val="fr-CA"/>
        </w:rPr>
        <w:t>—</w:t>
      </w:r>
      <w:r w:rsidRPr="003F34EB">
        <w:rPr>
          <w:lang w:val="fr-CA"/>
        </w:rPr>
        <w:t xml:space="preserve"> est le vecteur d’un certain modèle d’agencement entre différents régimes juridiques et normatifs, et par le fait même de rapports entre sociétés, autorités publiques et acteurs privés. La gouvernance contemporaine du secteur extractif global est en effet caractérisée par un enchevêtrement de régimes normatifs de différentes natures dont on chercherait en vain à identifier la cohérence, et encore moins un impératif téléologique explicite pouvant faire l’objet de délibération par une communauté politique donnée. C’est pourquoi nous mobilisons l’image de l’écosystème normatif. Or, si l’écosystème normatif extractif se configure d’une manière donnée </w:t>
      </w:r>
      <w:r w:rsidR="00F55DF1" w:rsidRPr="003F34EB">
        <w:rPr>
          <w:lang w:val="fr-CA"/>
        </w:rPr>
        <w:t>—</w:t>
      </w:r>
      <w:r w:rsidRPr="003F34EB">
        <w:rPr>
          <w:lang w:val="fr-CA"/>
        </w:rPr>
        <w:t xml:space="preserve"> s’il produit un certain «</w:t>
      </w:r>
      <w:r w:rsidR="00ED7952" w:rsidRPr="003F34EB">
        <w:rPr>
          <w:lang w:val="fr-CA"/>
        </w:rPr>
        <w:t> </w:t>
      </w:r>
      <w:r w:rsidRPr="003F34EB">
        <w:rPr>
          <w:lang w:val="fr-CA"/>
        </w:rPr>
        <w:t>ordre</w:t>
      </w:r>
      <w:r w:rsidR="00ED7952" w:rsidRPr="003F34EB">
        <w:rPr>
          <w:lang w:val="fr-CA"/>
        </w:rPr>
        <w:t> </w:t>
      </w:r>
      <w:r w:rsidRPr="003F34EB">
        <w:rPr>
          <w:lang w:val="fr-CA"/>
        </w:rPr>
        <w:t xml:space="preserve">» </w:t>
      </w:r>
      <w:r w:rsidR="00F55DF1" w:rsidRPr="003F34EB">
        <w:rPr>
          <w:lang w:val="fr-CA"/>
        </w:rPr>
        <w:t>—</w:t>
      </w:r>
      <w:r w:rsidRPr="003F34EB">
        <w:rPr>
          <w:lang w:val="fr-CA"/>
        </w:rPr>
        <w:t xml:space="preserve"> c’est en grande partie en fonction du succès de différents réseaux d’entrepreneurs normatifs liés à l’industrie extractive canadienne.</w:t>
      </w:r>
    </w:p>
    <w:p w14:paraId="582C1995" w14:textId="3350B5BD" w:rsidR="005A0499" w:rsidRPr="003F34EB" w:rsidRDefault="005A0499" w:rsidP="005A0499">
      <w:pPr>
        <w:pStyle w:val="Paragraphedeliste"/>
        <w:ind w:left="0"/>
        <w:rPr>
          <w:lang w:val="fr-CA"/>
        </w:rPr>
      </w:pPr>
      <w:r w:rsidRPr="003F34EB">
        <w:rPr>
          <w:lang w:val="fr-CA"/>
        </w:rPr>
        <w:t>Cette hypothèse soulève plusieurs questions</w:t>
      </w:r>
      <w:r w:rsidR="003022FD" w:rsidRPr="003F34EB">
        <w:rPr>
          <w:lang w:val="fr-CA"/>
        </w:rPr>
        <w:t> </w:t>
      </w:r>
      <w:r w:rsidRPr="003F34EB">
        <w:rPr>
          <w:lang w:val="fr-CA"/>
        </w:rPr>
        <w:t>: Quelle est la logique sous-jacente aux écosystèmes normatifs extractifs</w:t>
      </w:r>
      <w:r w:rsidR="00EF2312" w:rsidRPr="003F34EB">
        <w:rPr>
          <w:lang w:val="fr-CA"/>
        </w:rPr>
        <w:t> </w:t>
      </w:r>
      <w:r w:rsidRPr="003F34EB">
        <w:rPr>
          <w:lang w:val="fr-CA"/>
        </w:rPr>
        <w:t>? Qui en sont les agents</w:t>
      </w:r>
      <w:r w:rsidR="00EF2312" w:rsidRPr="003F34EB">
        <w:rPr>
          <w:lang w:val="fr-CA"/>
        </w:rPr>
        <w:t> </w:t>
      </w:r>
      <w:r w:rsidRPr="003F34EB">
        <w:rPr>
          <w:lang w:val="fr-CA"/>
        </w:rPr>
        <w:t>? Comment est configuré le réseau qui les lie</w:t>
      </w:r>
      <w:r w:rsidR="00EF2312" w:rsidRPr="003F34EB">
        <w:rPr>
          <w:lang w:val="fr-CA"/>
        </w:rPr>
        <w:t> </w:t>
      </w:r>
      <w:r w:rsidRPr="003F34EB">
        <w:rPr>
          <w:lang w:val="fr-CA"/>
        </w:rPr>
        <w:t>? Comment caractériser leurs discours et leurs imaginaires politiques</w:t>
      </w:r>
      <w:r w:rsidR="00EF2312" w:rsidRPr="003F34EB">
        <w:rPr>
          <w:lang w:val="fr-CA"/>
        </w:rPr>
        <w:t> </w:t>
      </w:r>
      <w:r w:rsidRPr="003F34EB">
        <w:rPr>
          <w:lang w:val="fr-CA"/>
        </w:rPr>
        <w:t>? Quels sont les valeurs partagées, les points de tensions, les divergences qui s’expriment dans ce réseau</w:t>
      </w:r>
      <w:r w:rsidR="00EF2312" w:rsidRPr="003F34EB">
        <w:rPr>
          <w:lang w:val="fr-CA"/>
        </w:rPr>
        <w:t> </w:t>
      </w:r>
      <w:r w:rsidRPr="003F34EB">
        <w:rPr>
          <w:lang w:val="fr-CA"/>
        </w:rPr>
        <w:t>? Comment ont-ils évolué dans le temps</w:t>
      </w:r>
      <w:r w:rsidR="00EF2312" w:rsidRPr="003F34EB">
        <w:rPr>
          <w:lang w:val="fr-CA"/>
        </w:rPr>
        <w:t> </w:t>
      </w:r>
      <w:r w:rsidRPr="003F34EB">
        <w:rPr>
          <w:lang w:val="fr-CA"/>
        </w:rPr>
        <w:t>?</w:t>
      </w:r>
    </w:p>
    <w:p w14:paraId="2EDE4A9D" w14:textId="7F93A511" w:rsidR="005A0499" w:rsidRPr="003F34EB" w:rsidRDefault="005A0499" w:rsidP="005A0499">
      <w:pPr>
        <w:pStyle w:val="Paragraphedeliste"/>
        <w:ind w:left="0"/>
        <w:rPr>
          <w:lang w:val="fr-CA"/>
        </w:rPr>
      </w:pPr>
      <w:r w:rsidRPr="003F34EB">
        <w:rPr>
          <w:lang w:val="fr-CA"/>
        </w:rPr>
        <w:t>Mais surtout</w:t>
      </w:r>
      <w:r w:rsidR="003022FD" w:rsidRPr="003F34EB">
        <w:rPr>
          <w:lang w:val="fr-CA"/>
        </w:rPr>
        <w:t> </w:t>
      </w:r>
      <w:r w:rsidRPr="003F34EB">
        <w:rPr>
          <w:lang w:val="fr-CA"/>
        </w:rPr>
        <w:t>: De quelle manière cette logique interagit-elle avec les dynamiques politiques propres aux territoires où l’activité extractive se déploie</w:t>
      </w:r>
      <w:r w:rsidR="00EF2312" w:rsidRPr="003F34EB">
        <w:rPr>
          <w:lang w:val="fr-CA"/>
        </w:rPr>
        <w:t> </w:t>
      </w:r>
      <w:r w:rsidRPr="003F34EB">
        <w:rPr>
          <w:lang w:val="fr-CA"/>
        </w:rPr>
        <w:t>? Quelle place les écosystèmes normatifs qui en résultent font-ils à l’articulation démocratique des communautés politiques dans ces territoires et, a fortiori, dans les sociétés plus larges dans lesquelles elles s’inscrivent (à l’échelle des Premières Nations, des municipalités, des provinces, des États, de l’humanité)</w:t>
      </w:r>
      <w:r w:rsidR="00EF2312" w:rsidRPr="003F34EB">
        <w:rPr>
          <w:lang w:val="fr-CA"/>
        </w:rPr>
        <w:t> </w:t>
      </w:r>
      <w:r w:rsidRPr="003F34EB">
        <w:rPr>
          <w:lang w:val="fr-CA"/>
        </w:rPr>
        <w:t>?</w:t>
      </w:r>
    </w:p>
    <w:p w14:paraId="20E12894" w14:textId="77777777" w:rsidR="005A0499" w:rsidRPr="003F34EB" w:rsidRDefault="005A0499" w:rsidP="005A0499">
      <w:pPr>
        <w:pStyle w:val="Paragraphedeliste"/>
        <w:ind w:left="0"/>
        <w:rPr>
          <w:lang w:val="fr-CA"/>
        </w:rPr>
      </w:pPr>
      <w:r w:rsidRPr="003F34EB">
        <w:rPr>
          <w:lang w:val="fr-CA"/>
        </w:rPr>
        <w:t>Sans prétendre répondre à toutes ces questions, nous défendrons la pertinence de nos hypothèses en les illustrant par la circulation de ces logiques entre le Canada, le Guatemala et la Colombie.</w:t>
      </w:r>
    </w:p>
    <w:p w14:paraId="07A63F21" w14:textId="77777777" w:rsidR="005A0499" w:rsidRPr="003F34EB" w:rsidRDefault="005A0499" w:rsidP="005A0499">
      <w:pPr>
        <w:pStyle w:val="Paragraphedeliste"/>
        <w:ind w:left="0"/>
      </w:pPr>
    </w:p>
    <w:p w14:paraId="0FD092F5" w14:textId="04890C86" w:rsidR="005A0499" w:rsidRPr="003F34EB" w:rsidRDefault="005A0499" w:rsidP="005A0499">
      <w:pPr>
        <w:jc w:val="left"/>
        <w:rPr>
          <w:b/>
          <w:bCs/>
          <w:lang w:val="fr-CA"/>
        </w:rPr>
      </w:pPr>
      <w:r w:rsidRPr="003F34EB">
        <w:rPr>
          <w:b/>
          <w:bCs/>
          <w:lang w:val="fr-CA"/>
        </w:rPr>
        <w:t>Les Afriques</w:t>
      </w:r>
      <w:r w:rsidR="003022FD" w:rsidRPr="003F34EB">
        <w:rPr>
          <w:b/>
          <w:bCs/>
          <w:lang w:val="fr-CA"/>
        </w:rPr>
        <w:t> </w:t>
      </w:r>
      <w:r w:rsidRPr="003F34EB">
        <w:rPr>
          <w:b/>
          <w:bCs/>
          <w:lang w:val="fr-CA"/>
        </w:rPr>
        <w:t>: idées reçues, réalités vécues</w:t>
      </w:r>
    </w:p>
    <w:p w14:paraId="4FA27CCC" w14:textId="77777777" w:rsidR="005A0499" w:rsidRPr="003F34EB" w:rsidRDefault="005A0499" w:rsidP="005A0499">
      <w:pPr>
        <w:rPr>
          <w:lang w:val="fr-CA"/>
        </w:rPr>
      </w:pPr>
      <w:r w:rsidRPr="003F34EB">
        <w:rPr>
          <w:lang w:val="fr-CA"/>
        </w:rPr>
        <w:t>Dans le cadre du cours Afrique contemporaine (Marie Fall)</w:t>
      </w:r>
    </w:p>
    <w:p w14:paraId="279A7601" w14:textId="77777777" w:rsidR="005A0499" w:rsidRPr="003F34EB" w:rsidRDefault="005A0499" w:rsidP="005A0499">
      <w:pPr>
        <w:rPr>
          <w:lang w:val="fr-CA"/>
        </w:rPr>
      </w:pPr>
      <w:r w:rsidRPr="003F34EB">
        <w:rPr>
          <w:lang w:val="fr-CA"/>
        </w:rPr>
        <w:t>Panel en présentiel</w:t>
      </w:r>
    </w:p>
    <w:p w14:paraId="6BADBA4F" w14:textId="77777777" w:rsidR="005A0499" w:rsidRPr="003F34EB" w:rsidRDefault="005A0499" w:rsidP="005A0499">
      <w:pPr>
        <w:rPr>
          <w:lang w:val="fr-CA"/>
        </w:rPr>
      </w:pPr>
      <w:r w:rsidRPr="003F34EB">
        <w:rPr>
          <w:lang w:val="fr-CA"/>
        </w:rPr>
        <w:t>Intervenants : Pierre Gravel, Fatoumata Koné, Étienne Trostler, Mohamed Lamine Konaté</w:t>
      </w:r>
    </w:p>
    <w:p w14:paraId="02D16083" w14:textId="671C9A84" w:rsidR="005A0499" w:rsidRPr="003F34EB" w:rsidRDefault="005A0499" w:rsidP="005A0499">
      <w:pPr>
        <w:rPr>
          <w:lang w:val="fr-CA"/>
        </w:rPr>
      </w:pPr>
      <w:r w:rsidRPr="003F34EB">
        <w:rPr>
          <w:lang w:val="fr-CA"/>
        </w:rPr>
        <w:t>Date : 4</w:t>
      </w:r>
      <w:r w:rsidR="008364FC" w:rsidRPr="003F34EB">
        <w:rPr>
          <w:lang w:val="fr-CA"/>
        </w:rPr>
        <w:t> </w:t>
      </w:r>
      <w:r w:rsidRPr="003F34EB">
        <w:rPr>
          <w:lang w:val="fr-CA"/>
        </w:rPr>
        <w:t>avril 2024</w:t>
      </w:r>
    </w:p>
    <w:p w14:paraId="562E9837" w14:textId="745C6333" w:rsidR="005A0499" w:rsidRPr="003F34EB" w:rsidRDefault="005A0499" w:rsidP="005A0499">
      <w:pPr>
        <w:rPr>
          <w:lang w:val="fr-CA"/>
        </w:rPr>
      </w:pPr>
      <w:r w:rsidRPr="003F34EB">
        <w:rPr>
          <w:lang w:val="fr-CA"/>
        </w:rPr>
        <w:t>Nombre de participants approximatif : 30</w:t>
      </w:r>
    </w:p>
    <w:p w14:paraId="35704626" w14:textId="2C628C9C" w:rsidR="005A0499" w:rsidRPr="003F34EB" w:rsidRDefault="005A0499" w:rsidP="005A0499">
      <w:pPr>
        <w:pStyle w:val="Paragraphedeliste"/>
        <w:ind w:left="0"/>
        <w:rPr>
          <w:lang w:val="fr-CA"/>
        </w:rPr>
      </w:pPr>
      <w:r w:rsidRPr="003F34EB">
        <w:rPr>
          <w:lang w:val="fr-CA"/>
        </w:rPr>
        <w:t xml:space="preserve">Résumé : Les stéréotypes et les clichés médiatiques, qui s’appuient sur des regards biaisés, ne présentent pas de manière objective les multiples et diverses réalités des régions africaines. Malgré des progrès remarquables dans les domaines de l’environnement, de la santé, de l’éducation, de l’alimentation, des rapports femme homme, de la gouvernance des États et de la sécurité des territoires, beaucoup de défis persistent encore. Ce panel donne la parole à des personnes engagées dans diverses initiatives africaines pour nous </w:t>
      </w:r>
      <w:r w:rsidR="00701168" w:rsidRPr="003F34EB">
        <w:rPr>
          <w:lang w:val="fr-CA"/>
        </w:rPr>
        <w:t>faire part de</w:t>
      </w:r>
      <w:r w:rsidRPr="003F34EB">
        <w:rPr>
          <w:lang w:val="fr-CA"/>
        </w:rPr>
        <w:t xml:space="preserve"> leurs expériences.</w:t>
      </w:r>
    </w:p>
    <w:p w14:paraId="45812A4C" w14:textId="77777777" w:rsidR="005A0499" w:rsidRPr="003F34EB" w:rsidRDefault="005A0499" w:rsidP="005A0499">
      <w:pPr>
        <w:pStyle w:val="Paragraphedeliste"/>
        <w:ind w:left="0"/>
        <w:rPr>
          <w:lang w:val="fr-CA"/>
        </w:rPr>
      </w:pPr>
    </w:p>
    <w:p w14:paraId="07407377" w14:textId="13259BE8" w:rsidR="005A0499" w:rsidRPr="003F34EB" w:rsidRDefault="005A0499" w:rsidP="005A0499">
      <w:pPr>
        <w:jc w:val="left"/>
        <w:rPr>
          <w:b/>
          <w:bCs/>
          <w:lang w:val="fr-CA"/>
        </w:rPr>
      </w:pPr>
      <w:r w:rsidRPr="003F34EB">
        <w:rPr>
          <w:b/>
          <w:bCs/>
          <w:lang w:val="fr-CA"/>
        </w:rPr>
        <w:t>Une autre politique</w:t>
      </w:r>
      <w:r w:rsidR="00EF2312" w:rsidRPr="003F34EB">
        <w:rPr>
          <w:b/>
          <w:bCs/>
          <w:lang w:val="fr-CA"/>
        </w:rPr>
        <w:t> </w:t>
      </w:r>
      <w:r w:rsidRPr="003F34EB">
        <w:rPr>
          <w:b/>
          <w:bCs/>
          <w:lang w:val="fr-CA"/>
        </w:rPr>
        <w:t xml:space="preserve">? La part des élus municipaux dans la ruralité </w:t>
      </w:r>
      <w:r w:rsidR="009E6DE5" w:rsidRPr="003F34EB">
        <w:rPr>
          <w:b/>
          <w:bCs/>
          <w:lang w:val="fr-CA"/>
        </w:rPr>
        <w:t>q</w:t>
      </w:r>
      <w:r w:rsidRPr="003F34EB">
        <w:rPr>
          <w:b/>
          <w:bCs/>
          <w:lang w:val="fr-CA"/>
        </w:rPr>
        <w:t>uébécoise</w:t>
      </w:r>
    </w:p>
    <w:p w14:paraId="4E9A4524" w14:textId="77777777" w:rsidR="005A0499" w:rsidRPr="003F34EB" w:rsidRDefault="005A0499" w:rsidP="005A0499">
      <w:pPr>
        <w:rPr>
          <w:lang w:val="fr-CA"/>
        </w:rPr>
      </w:pPr>
      <w:r w:rsidRPr="003F34EB">
        <w:rPr>
          <w:lang w:val="fr-CA"/>
        </w:rPr>
        <w:t>Intervenant : Yann Fournis (UQAR)</w:t>
      </w:r>
    </w:p>
    <w:p w14:paraId="0F5B56AA" w14:textId="484BF652" w:rsidR="005A0499" w:rsidRPr="003F34EB" w:rsidRDefault="005A0499" w:rsidP="005A0499">
      <w:pPr>
        <w:rPr>
          <w:lang w:val="fr-CA"/>
        </w:rPr>
      </w:pPr>
      <w:r w:rsidRPr="003F34EB">
        <w:rPr>
          <w:lang w:val="fr-CA"/>
        </w:rPr>
        <w:t>Date : 4</w:t>
      </w:r>
      <w:r w:rsidR="008364FC" w:rsidRPr="003F34EB">
        <w:rPr>
          <w:lang w:val="fr-CA"/>
        </w:rPr>
        <w:t> </w:t>
      </w:r>
      <w:r w:rsidRPr="003F34EB">
        <w:rPr>
          <w:lang w:val="fr-CA"/>
        </w:rPr>
        <w:t>avril 2024</w:t>
      </w:r>
    </w:p>
    <w:p w14:paraId="3E187067" w14:textId="77777777" w:rsidR="005A0499" w:rsidRPr="003F34EB" w:rsidRDefault="005A0499" w:rsidP="005A0499">
      <w:pPr>
        <w:rPr>
          <w:lang w:val="fr-CA"/>
        </w:rPr>
      </w:pPr>
      <w:r w:rsidRPr="003F34EB">
        <w:rPr>
          <w:lang w:val="fr-CA"/>
        </w:rPr>
        <w:t>Conférence hybride</w:t>
      </w:r>
    </w:p>
    <w:p w14:paraId="5CC59560" w14:textId="06667E49" w:rsidR="005A0499" w:rsidRPr="003F34EB" w:rsidRDefault="005A0499" w:rsidP="005A0499">
      <w:pPr>
        <w:rPr>
          <w:lang w:val="fr-CA"/>
        </w:rPr>
      </w:pPr>
      <w:r w:rsidRPr="003F34EB">
        <w:rPr>
          <w:lang w:val="fr-CA"/>
        </w:rPr>
        <w:t>Nombre de participants : 13</w:t>
      </w:r>
    </w:p>
    <w:p w14:paraId="4A9D058B" w14:textId="6485F7F6" w:rsidR="005A0499" w:rsidRPr="003F34EB" w:rsidRDefault="005A0499" w:rsidP="005A0499">
      <w:pPr>
        <w:pStyle w:val="Paragraphedeliste"/>
        <w:ind w:left="0"/>
        <w:rPr>
          <w:lang w:val="fr-CA"/>
        </w:rPr>
      </w:pPr>
      <w:r w:rsidRPr="003F34EB">
        <w:rPr>
          <w:lang w:val="fr-CA"/>
        </w:rPr>
        <w:lastRenderedPageBreak/>
        <w:t>Résumé : La réalité de l</w:t>
      </w:r>
      <w:r w:rsidR="00EF2312" w:rsidRPr="003F34EB">
        <w:rPr>
          <w:lang w:val="fr-CA"/>
        </w:rPr>
        <w:t>’</w:t>
      </w:r>
      <w:r w:rsidRPr="003F34EB">
        <w:rPr>
          <w:lang w:val="fr-CA"/>
        </w:rPr>
        <w:t>activité politique des maires dans les petites municipalités rurales du Québec est peu connue</w:t>
      </w:r>
      <w:r w:rsidR="003022FD" w:rsidRPr="003F34EB">
        <w:rPr>
          <w:lang w:val="fr-CA"/>
        </w:rPr>
        <w:t> </w:t>
      </w:r>
      <w:r w:rsidRPr="003F34EB">
        <w:rPr>
          <w:lang w:val="fr-CA"/>
        </w:rPr>
        <w:t>: cette intervention vise à mettre en valeur le rôle du maire au cœur d</w:t>
      </w:r>
      <w:r w:rsidR="00EF2312" w:rsidRPr="003F34EB">
        <w:rPr>
          <w:lang w:val="fr-CA"/>
        </w:rPr>
        <w:t>’</w:t>
      </w:r>
      <w:r w:rsidRPr="003F34EB">
        <w:rPr>
          <w:lang w:val="fr-CA"/>
        </w:rPr>
        <w:t>un espace politique particulier, la «</w:t>
      </w:r>
      <w:r w:rsidR="00ED7952" w:rsidRPr="003F34EB">
        <w:rPr>
          <w:lang w:val="fr-CA"/>
        </w:rPr>
        <w:t> </w:t>
      </w:r>
      <w:r w:rsidRPr="003F34EB">
        <w:rPr>
          <w:lang w:val="fr-CA"/>
        </w:rPr>
        <w:t>communauté</w:t>
      </w:r>
      <w:r w:rsidR="00ED7952" w:rsidRPr="003F34EB">
        <w:rPr>
          <w:lang w:val="fr-CA"/>
        </w:rPr>
        <w:t> </w:t>
      </w:r>
      <w:r w:rsidRPr="003F34EB">
        <w:rPr>
          <w:lang w:val="fr-CA"/>
        </w:rPr>
        <w:t>» territoriale qui relie l’histoire des habitants et la réalité quotidienne d’une petite municipalité. Loin d’être technique, apolitique ou amorphe, cet espace est minimal et imparfait</w:t>
      </w:r>
      <w:r w:rsidR="00701168" w:rsidRPr="003F34EB">
        <w:rPr>
          <w:lang w:val="fr-CA"/>
        </w:rPr>
        <w:t>,</w:t>
      </w:r>
      <w:r w:rsidRPr="003F34EB">
        <w:rPr>
          <w:lang w:val="fr-CA"/>
        </w:rPr>
        <w:t xml:space="preserve"> mais il est, aussi, le lieu d’un débat communautaire informel que le maire doit animer, accompagner voire guider grâce à son métier politique. Ce travail politique territorial révèle ainsi les différentes facettes de l’activité d’un maire, qui doit simultanément être en représentation, en action et en fonction. Il doit d</w:t>
      </w:r>
      <w:r w:rsidR="00EF2312" w:rsidRPr="003F34EB">
        <w:rPr>
          <w:lang w:val="fr-CA"/>
        </w:rPr>
        <w:t>’</w:t>
      </w:r>
      <w:r w:rsidRPr="003F34EB">
        <w:rPr>
          <w:lang w:val="fr-CA"/>
        </w:rPr>
        <w:t>abord être en représentation afin d</w:t>
      </w:r>
      <w:r w:rsidR="00EF2312" w:rsidRPr="003F34EB">
        <w:rPr>
          <w:lang w:val="fr-CA"/>
        </w:rPr>
        <w:t>’</w:t>
      </w:r>
      <w:r w:rsidRPr="003F34EB">
        <w:rPr>
          <w:lang w:val="fr-CA"/>
        </w:rPr>
        <w:t>incarner sa communauté territoriale</w:t>
      </w:r>
      <w:r w:rsidR="00ED7952" w:rsidRPr="003F34EB">
        <w:rPr>
          <w:lang w:val="fr-CA"/>
        </w:rPr>
        <w:t> </w:t>
      </w:r>
      <w:r w:rsidRPr="003F34EB">
        <w:rPr>
          <w:lang w:val="fr-CA"/>
        </w:rPr>
        <w:t>; il doit ensuite être en action afin de mener une action municipale (souvent modeste) conforme aux attentes de la population</w:t>
      </w:r>
      <w:r w:rsidR="00ED7952" w:rsidRPr="003F34EB">
        <w:rPr>
          <w:lang w:val="fr-CA"/>
        </w:rPr>
        <w:t> </w:t>
      </w:r>
      <w:r w:rsidRPr="003F34EB">
        <w:rPr>
          <w:lang w:val="fr-CA"/>
        </w:rPr>
        <w:t>; il doit enfin être en fonction, pour réaliser au quotidien l</w:t>
      </w:r>
      <w:r w:rsidR="00EF2312" w:rsidRPr="003F34EB">
        <w:rPr>
          <w:lang w:val="fr-CA"/>
        </w:rPr>
        <w:t>’</w:t>
      </w:r>
      <w:r w:rsidRPr="003F34EB">
        <w:rPr>
          <w:lang w:val="fr-CA"/>
        </w:rPr>
        <w:t>occupation du territoire à l</w:t>
      </w:r>
      <w:r w:rsidR="00EF2312" w:rsidRPr="003F34EB">
        <w:rPr>
          <w:lang w:val="fr-CA"/>
        </w:rPr>
        <w:t>’</w:t>
      </w:r>
      <w:r w:rsidRPr="003F34EB">
        <w:rPr>
          <w:lang w:val="fr-CA"/>
        </w:rPr>
        <w:t>échelle des MRC. À rebours des analystes hâtives du pouvoir local, le pari ici est qu’il existe une vie politique municipale discrète, informelle et communautaire, dont les maires sont le pivot par leur maîtrise des deux mécanismes principaux du travail mayoral</w:t>
      </w:r>
      <w:r w:rsidR="003022FD" w:rsidRPr="003F34EB">
        <w:rPr>
          <w:lang w:val="fr-CA"/>
        </w:rPr>
        <w:t> </w:t>
      </w:r>
      <w:r w:rsidRPr="003F34EB">
        <w:rPr>
          <w:lang w:val="fr-CA"/>
        </w:rPr>
        <w:t>: le mécanisme du municipalisme pragmatique, qui vise à activer la communauté par une action municipale circonscrite, et le mécanisme d’agrégation territoriale des communautés, qui vise à une articulation intermunicipale des actions locales afin de réaliser l’occupation du territoire.</w:t>
      </w:r>
    </w:p>
    <w:p w14:paraId="14430B25" w14:textId="65259097" w:rsidR="005A0499" w:rsidRPr="003F34EB" w:rsidRDefault="005A0499" w:rsidP="005A0499">
      <w:pPr>
        <w:jc w:val="left"/>
        <w:rPr>
          <w:b/>
          <w:bCs/>
          <w:lang w:val="fr-CA"/>
        </w:rPr>
      </w:pPr>
      <w:r w:rsidRPr="003F34EB">
        <w:rPr>
          <w:b/>
          <w:bCs/>
          <w:lang w:val="fr-CA"/>
        </w:rPr>
        <w:t>Forum sur l</w:t>
      </w:r>
      <w:r w:rsidR="00EF2312" w:rsidRPr="003F34EB">
        <w:rPr>
          <w:b/>
          <w:bCs/>
          <w:lang w:val="fr-CA"/>
        </w:rPr>
        <w:t>’</w:t>
      </w:r>
      <w:r w:rsidRPr="003F34EB">
        <w:rPr>
          <w:b/>
          <w:bCs/>
          <w:lang w:val="fr-CA"/>
        </w:rPr>
        <w:t>intelligence collective territoriale</w:t>
      </w:r>
      <w:r w:rsidR="003022FD" w:rsidRPr="003F34EB">
        <w:rPr>
          <w:b/>
          <w:bCs/>
          <w:lang w:val="fr-CA"/>
        </w:rPr>
        <w:t> </w:t>
      </w:r>
      <w:r w:rsidRPr="003F34EB">
        <w:rPr>
          <w:b/>
          <w:bCs/>
          <w:lang w:val="fr-CA"/>
        </w:rPr>
        <w:t>: L</w:t>
      </w:r>
      <w:r w:rsidR="00EF2312" w:rsidRPr="003F34EB">
        <w:rPr>
          <w:b/>
          <w:bCs/>
          <w:lang w:val="fr-CA"/>
        </w:rPr>
        <w:t>’</w:t>
      </w:r>
      <w:r w:rsidRPr="003F34EB">
        <w:rPr>
          <w:b/>
          <w:bCs/>
          <w:lang w:val="fr-CA"/>
        </w:rPr>
        <w:t>innovation par l</w:t>
      </w:r>
      <w:r w:rsidR="00EF2312" w:rsidRPr="003F34EB">
        <w:rPr>
          <w:b/>
          <w:bCs/>
          <w:lang w:val="fr-CA"/>
        </w:rPr>
        <w:t>’</w:t>
      </w:r>
      <w:r w:rsidRPr="003F34EB">
        <w:rPr>
          <w:b/>
          <w:bCs/>
          <w:lang w:val="fr-CA"/>
        </w:rPr>
        <w:t>interaction cognitive</w:t>
      </w:r>
    </w:p>
    <w:p w14:paraId="6B0F5418" w14:textId="77777777" w:rsidR="005A0499" w:rsidRPr="003F34EB" w:rsidRDefault="005A0499" w:rsidP="005A0499">
      <w:pPr>
        <w:rPr>
          <w:lang w:val="fr-CA"/>
        </w:rPr>
      </w:pPr>
      <w:r w:rsidRPr="003F34EB">
        <w:rPr>
          <w:lang w:val="fr-CA"/>
        </w:rPr>
        <w:t>Co-organisé avec le CRDT-UQAC</w:t>
      </w:r>
    </w:p>
    <w:p w14:paraId="461A0BC3" w14:textId="1255DCAB" w:rsidR="005A0499" w:rsidRPr="003F34EB" w:rsidRDefault="005A0499" w:rsidP="005A0499">
      <w:pPr>
        <w:rPr>
          <w:lang w:val="fr-CA"/>
        </w:rPr>
      </w:pPr>
      <w:r w:rsidRPr="003F34EB">
        <w:rPr>
          <w:lang w:val="fr-CA"/>
        </w:rPr>
        <w:t>Date</w:t>
      </w:r>
      <w:r w:rsidR="003022FD" w:rsidRPr="003F34EB">
        <w:rPr>
          <w:lang w:val="fr-CA"/>
        </w:rPr>
        <w:t> </w:t>
      </w:r>
      <w:r w:rsidRPr="003F34EB">
        <w:rPr>
          <w:lang w:val="fr-CA"/>
        </w:rPr>
        <w:t>: 5</w:t>
      </w:r>
      <w:r w:rsidR="008364FC" w:rsidRPr="003F34EB">
        <w:rPr>
          <w:lang w:val="fr-CA"/>
        </w:rPr>
        <w:t> </w:t>
      </w:r>
      <w:r w:rsidRPr="003F34EB">
        <w:rPr>
          <w:lang w:val="fr-CA"/>
        </w:rPr>
        <w:t>avril 2024</w:t>
      </w:r>
    </w:p>
    <w:p w14:paraId="7042192B" w14:textId="77777777" w:rsidR="005A0499" w:rsidRPr="003F34EB" w:rsidRDefault="005A0499" w:rsidP="005A0499">
      <w:pPr>
        <w:rPr>
          <w:lang w:val="fr-CA"/>
        </w:rPr>
      </w:pPr>
      <w:r w:rsidRPr="003F34EB">
        <w:rPr>
          <w:lang w:val="fr-CA"/>
        </w:rPr>
        <w:t>Événement en présentiel</w:t>
      </w:r>
    </w:p>
    <w:p w14:paraId="32CC84F4" w14:textId="77777777" w:rsidR="005A0499" w:rsidRPr="003F34EB" w:rsidRDefault="005A0499" w:rsidP="005A0499">
      <w:pPr>
        <w:rPr>
          <w:lang w:val="fr-CA"/>
        </w:rPr>
      </w:pPr>
      <w:r w:rsidRPr="003F34EB">
        <w:rPr>
          <w:lang w:val="fr-CA"/>
        </w:rPr>
        <w:t xml:space="preserve">Programme détaillé : </w:t>
      </w:r>
      <w:hyperlink r:id="rId19" w:history="1">
        <w:r w:rsidRPr="003F34EB">
          <w:t>https://colloques.uqac.ca/forumcrdt/2024/01/24/programme-preliminaire-en-date-du-24-janvier-2024/</w:t>
        </w:r>
      </w:hyperlink>
      <w:r w:rsidRPr="003F34EB">
        <w:rPr>
          <w:lang w:val="fr-CA"/>
        </w:rPr>
        <w:t xml:space="preserve"> </w:t>
      </w:r>
    </w:p>
    <w:p w14:paraId="32B5CF4E" w14:textId="224BD9D1" w:rsidR="005A0499" w:rsidRPr="003F34EB" w:rsidRDefault="005A0499" w:rsidP="005A0499">
      <w:pPr>
        <w:rPr>
          <w:lang w:val="fr-CA"/>
        </w:rPr>
      </w:pPr>
      <w:r w:rsidRPr="003F34EB">
        <w:rPr>
          <w:lang w:val="fr-CA"/>
        </w:rPr>
        <w:t>Nombre de participants approximatif : 200</w:t>
      </w:r>
    </w:p>
    <w:p w14:paraId="6B1541B4" w14:textId="377DD74F" w:rsidR="005A0499" w:rsidRPr="003F34EB" w:rsidRDefault="005A0499" w:rsidP="005A0499">
      <w:pPr>
        <w:pStyle w:val="Paragraphedeliste"/>
        <w:ind w:left="0"/>
        <w:rPr>
          <w:lang w:val="fr-CA"/>
        </w:rPr>
      </w:pPr>
      <w:r w:rsidRPr="003F34EB">
        <w:rPr>
          <w:lang w:val="fr-CA"/>
        </w:rPr>
        <w:t>Résumé</w:t>
      </w:r>
      <w:r w:rsidR="003022FD" w:rsidRPr="003F34EB">
        <w:rPr>
          <w:lang w:val="fr-CA"/>
        </w:rPr>
        <w:t> </w:t>
      </w:r>
      <w:r w:rsidRPr="003F34EB">
        <w:rPr>
          <w:lang w:val="fr-CA"/>
        </w:rPr>
        <w:t>: L’objectif de ce Forum est de rassembler des experts universitaires et des experts du milieu afin d’échanger et de réfléchir ensemble sur différents enjeux importants pour l’avenir des territoires.</w:t>
      </w:r>
    </w:p>
    <w:p w14:paraId="2B82B496" w14:textId="77777777" w:rsidR="005A0499" w:rsidRPr="003F34EB" w:rsidRDefault="005A0499" w:rsidP="005A0499">
      <w:pPr>
        <w:pStyle w:val="Paragraphedeliste"/>
        <w:ind w:left="0"/>
      </w:pPr>
    </w:p>
    <w:p w14:paraId="25F3B434" w14:textId="70465EDE" w:rsidR="005A0499" w:rsidRPr="003F34EB" w:rsidRDefault="005A0499" w:rsidP="005A0499">
      <w:pPr>
        <w:jc w:val="left"/>
        <w:rPr>
          <w:b/>
          <w:bCs/>
          <w:lang w:val="fr-CA"/>
        </w:rPr>
      </w:pPr>
      <w:r w:rsidRPr="003F34EB">
        <w:rPr>
          <w:b/>
          <w:bCs/>
          <w:lang w:val="fr-CA"/>
        </w:rPr>
        <w:t>Et si la proche</w:t>
      </w:r>
      <w:r w:rsidR="002A2CB6" w:rsidRPr="003F34EB">
        <w:rPr>
          <w:b/>
          <w:bCs/>
          <w:lang w:val="fr-CA"/>
        </w:rPr>
        <w:t xml:space="preserve"> </w:t>
      </w:r>
      <w:r w:rsidRPr="003F34EB">
        <w:rPr>
          <w:b/>
          <w:bCs/>
          <w:lang w:val="fr-CA"/>
        </w:rPr>
        <w:t>aidance était un non</w:t>
      </w:r>
      <w:r w:rsidR="009E6DE5" w:rsidRPr="003F34EB">
        <w:rPr>
          <w:b/>
          <w:bCs/>
          <w:lang w:val="fr-CA"/>
        </w:rPr>
        <w:t>-</w:t>
      </w:r>
      <w:r w:rsidRPr="003F34EB">
        <w:rPr>
          <w:b/>
          <w:bCs/>
          <w:lang w:val="fr-CA"/>
        </w:rPr>
        <w:t>choix</w:t>
      </w:r>
      <w:r w:rsidR="00EF2312" w:rsidRPr="003F34EB">
        <w:rPr>
          <w:b/>
          <w:bCs/>
          <w:lang w:val="fr-CA"/>
        </w:rPr>
        <w:t> </w:t>
      </w:r>
      <w:r w:rsidRPr="003F34EB">
        <w:rPr>
          <w:b/>
          <w:bCs/>
          <w:lang w:val="fr-CA"/>
        </w:rPr>
        <w:t>? Le cas des francophones en contexte minoritaire de l’Ontario</w:t>
      </w:r>
    </w:p>
    <w:p w14:paraId="11550536" w14:textId="77777777" w:rsidR="005A0499" w:rsidRPr="003F34EB" w:rsidRDefault="005A0499" w:rsidP="005A0499">
      <w:pPr>
        <w:rPr>
          <w:lang w:val="fr-CA"/>
        </w:rPr>
      </w:pPr>
      <w:r w:rsidRPr="003F34EB">
        <w:rPr>
          <w:lang w:val="fr-CA"/>
        </w:rPr>
        <w:t>Intervenant : Frantz Siméon</w:t>
      </w:r>
    </w:p>
    <w:p w14:paraId="05B5A5B0" w14:textId="77777777" w:rsidR="005A0499" w:rsidRPr="003F34EB" w:rsidRDefault="005A0499" w:rsidP="005A0499">
      <w:pPr>
        <w:rPr>
          <w:lang w:val="fr-CA"/>
        </w:rPr>
      </w:pPr>
      <w:r w:rsidRPr="003F34EB">
        <w:rPr>
          <w:lang w:val="fr-CA"/>
        </w:rPr>
        <w:t>Conférence hybride</w:t>
      </w:r>
    </w:p>
    <w:p w14:paraId="24A205D7" w14:textId="18D258BE" w:rsidR="005A0499" w:rsidRPr="003F34EB" w:rsidRDefault="005A0499" w:rsidP="005A0499">
      <w:pPr>
        <w:rPr>
          <w:lang w:val="fr-CA"/>
        </w:rPr>
      </w:pPr>
      <w:r w:rsidRPr="003F34EB">
        <w:rPr>
          <w:lang w:val="fr-CA"/>
        </w:rPr>
        <w:t>Date</w:t>
      </w:r>
      <w:r w:rsidR="003022FD" w:rsidRPr="003F34EB">
        <w:rPr>
          <w:lang w:val="fr-CA"/>
        </w:rPr>
        <w:t> </w:t>
      </w:r>
      <w:r w:rsidRPr="003F34EB">
        <w:rPr>
          <w:lang w:val="fr-CA"/>
        </w:rPr>
        <w:t>: 11</w:t>
      </w:r>
      <w:r w:rsidR="008364FC" w:rsidRPr="003F34EB">
        <w:rPr>
          <w:lang w:val="fr-CA"/>
        </w:rPr>
        <w:t> </w:t>
      </w:r>
      <w:r w:rsidRPr="003F34EB">
        <w:rPr>
          <w:lang w:val="fr-CA"/>
        </w:rPr>
        <w:t>avril 2024</w:t>
      </w:r>
    </w:p>
    <w:p w14:paraId="71D486DB" w14:textId="2C0F54B9" w:rsidR="005A0499" w:rsidRPr="003F34EB" w:rsidRDefault="005A0499" w:rsidP="005A0499">
      <w:pPr>
        <w:rPr>
          <w:lang w:val="fr-CA"/>
        </w:rPr>
      </w:pPr>
      <w:r w:rsidRPr="003F34EB">
        <w:rPr>
          <w:lang w:val="fr-CA"/>
        </w:rPr>
        <w:t>Nombre de participants : 10</w:t>
      </w:r>
    </w:p>
    <w:p w14:paraId="76C6C5B8" w14:textId="54F090DF" w:rsidR="005A0499" w:rsidRPr="003F34EB" w:rsidRDefault="005A0499" w:rsidP="005A0499">
      <w:pPr>
        <w:pStyle w:val="Paragraphedeliste"/>
        <w:ind w:left="0"/>
        <w:rPr>
          <w:lang w:val="fr-CA"/>
        </w:rPr>
      </w:pPr>
      <w:r w:rsidRPr="003F34EB">
        <w:rPr>
          <w:lang w:val="fr-CA"/>
        </w:rPr>
        <w:t>Résumé : En 2011, selon les données de Statistique Canada, 92</w:t>
      </w:r>
      <w:r w:rsidR="00434D9E" w:rsidRPr="003F34EB">
        <w:rPr>
          <w:lang w:val="fr-CA"/>
        </w:rPr>
        <w:t>,</w:t>
      </w:r>
      <w:r w:rsidRPr="003F34EB">
        <w:rPr>
          <w:lang w:val="fr-CA"/>
        </w:rPr>
        <w:t>1</w:t>
      </w:r>
      <w:r w:rsidR="00880EEC" w:rsidRPr="003F34EB">
        <w:rPr>
          <w:lang w:val="fr-CA"/>
        </w:rPr>
        <w:t> </w:t>
      </w:r>
      <w:r w:rsidRPr="003F34EB">
        <w:rPr>
          <w:lang w:val="fr-CA"/>
        </w:rPr>
        <w:t>% des personnes âgées de plus de 65</w:t>
      </w:r>
      <w:r w:rsidR="00E12EF1" w:rsidRPr="003F34EB">
        <w:rPr>
          <w:lang w:val="fr-CA"/>
        </w:rPr>
        <w:t> </w:t>
      </w:r>
      <w:r w:rsidRPr="003F34EB">
        <w:rPr>
          <w:lang w:val="fr-CA"/>
        </w:rPr>
        <w:t>ans vivaient à domicile. Ce constat fait suite au remplacement de la politique d’institutionnalisation des années</w:t>
      </w:r>
      <w:r w:rsidR="00E12EF1" w:rsidRPr="003F34EB">
        <w:rPr>
          <w:lang w:val="fr-CA"/>
        </w:rPr>
        <w:t> </w:t>
      </w:r>
      <w:r w:rsidRPr="003F34EB">
        <w:rPr>
          <w:lang w:val="fr-CA"/>
        </w:rPr>
        <w:t>70 au Canada par une politique du soutien à domicile. Ce virage a été rendu possible, d’une part, par la volonté exprimée des personnes aînées de demeurer le plus longtemps possible à domicile, et par la volonté des pouvoirs publics de maîtriser les coûts pour le système de santé</w:t>
      </w:r>
      <w:r w:rsidR="003022FD" w:rsidRPr="003F34EB">
        <w:rPr>
          <w:lang w:val="fr-CA"/>
        </w:rPr>
        <w:t> </w:t>
      </w:r>
      <w:r w:rsidRPr="003F34EB">
        <w:rPr>
          <w:lang w:val="fr-CA"/>
        </w:rPr>
        <w:t>: «</w:t>
      </w:r>
      <w:r w:rsidR="00ED7952" w:rsidRPr="003F34EB">
        <w:rPr>
          <w:lang w:val="fr-CA"/>
        </w:rPr>
        <w:t> </w:t>
      </w:r>
      <w:r w:rsidRPr="003F34EB">
        <w:rPr>
          <w:lang w:val="fr-CA"/>
        </w:rPr>
        <w:t>On évalue à 210</w:t>
      </w:r>
      <w:r w:rsidR="00E12EF1" w:rsidRPr="003F34EB">
        <w:rPr>
          <w:lang w:val="fr-CA"/>
        </w:rPr>
        <w:t> </w:t>
      </w:r>
      <w:r w:rsidRPr="003F34EB">
        <w:rPr>
          <w:lang w:val="fr-CA"/>
        </w:rPr>
        <w:t>millions de dollars les économies découlant du soutien d’un plus grand nombre de personnes à domicile plutôt que dans des foyers de soins de longue durée</w:t>
      </w:r>
      <w:r w:rsidR="00ED7952" w:rsidRPr="003F34EB">
        <w:rPr>
          <w:lang w:val="fr-CA"/>
        </w:rPr>
        <w:t> </w:t>
      </w:r>
      <w:r w:rsidRPr="003F34EB">
        <w:rPr>
          <w:lang w:val="fr-CA"/>
        </w:rPr>
        <w:t>». D’autre part, il découle de la nécessité de faire évoluer le système de santé et des services sociaux d’un modèle axé sur l’hôpital à un qui est axé sur le domicile. Plusieurs facteurs contribuent à ce large soutien à domicile. Parmi ces facteurs, on retient, l’amélioration des conditions de vie dont a bénéficié la génération des bébé</w:t>
      </w:r>
      <w:r w:rsidR="00701168" w:rsidRPr="003F34EB">
        <w:rPr>
          <w:lang w:val="fr-CA"/>
        </w:rPr>
        <w:t xml:space="preserve">s </w:t>
      </w:r>
      <w:r w:rsidRPr="003F34EB">
        <w:rPr>
          <w:lang w:val="fr-CA"/>
        </w:rPr>
        <w:t xml:space="preserve">boomers. Cette amélioration des conditions de vie leur a permis de vieillir en meilleure santé. Toutefois, ce choix social canadien de démédicaliser le vieillissement, exprimé dans les récentes politiques publiques priorisant le soutien à domicile par rapport à la prise en charge institutionnelle, n’est pas sans conséquence. Une d’entre elles concerne la délégation d’une plus grande responsabilité aux réseaux communautaires et familiaux de proximité. La preuve n’est plus à faire à propos de la nécessaire mobilisation des réseaux de proximité pour assurer un vieillissement à domicile. Car, dès lors que les besoins commencent à se manifester (avec ou sans perte d’autonomie), les limites d’un apport de </w:t>
      </w:r>
      <w:r w:rsidRPr="003F34EB">
        <w:rPr>
          <w:lang w:val="fr-CA"/>
        </w:rPr>
        <w:lastRenderedPageBreak/>
        <w:t>service</w:t>
      </w:r>
      <w:r w:rsidR="00E12EF1" w:rsidRPr="003F34EB">
        <w:rPr>
          <w:lang w:val="fr-CA"/>
        </w:rPr>
        <w:t> </w:t>
      </w:r>
      <w:r w:rsidRPr="003F34EB">
        <w:rPr>
          <w:lang w:val="fr-CA"/>
        </w:rPr>
        <w:t>24/7 à domicile se révèlent dans toute leur clarté. En contexte francophone minoritaire, le défi se double de la difficulté d’accès aux services en français et de la distance à parcourir pour y avoir accès, notamment dans les régions rurales éloignées. Les proches</w:t>
      </w:r>
      <w:r w:rsidR="00701168" w:rsidRPr="003F34EB">
        <w:rPr>
          <w:lang w:val="fr-CA"/>
        </w:rPr>
        <w:t xml:space="preserve"> </w:t>
      </w:r>
      <w:r w:rsidRPr="003F34EB">
        <w:rPr>
          <w:lang w:val="fr-CA"/>
        </w:rPr>
        <w:t>aidants se révèlent, dans un tel contexte, comme la pierre angulaire de ce choix de société. Comment ces proches vivent-ils ce transfert de responsabilité</w:t>
      </w:r>
      <w:r w:rsidR="00EF2312" w:rsidRPr="003F34EB">
        <w:rPr>
          <w:lang w:val="fr-CA"/>
        </w:rPr>
        <w:t> </w:t>
      </w:r>
      <w:r w:rsidRPr="003F34EB">
        <w:rPr>
          <w:lang w:val="fr-CA"/>
        </w:rPr>
        <w:t>? </w:t>
      </w:r>
    </w:p>
    <w:p w14:paraId="7AD21585" w14:textId="77777777" w:rsidR="005A0499" w:rsidRPr="003F34EB" w:rsidRDefault="005A0499" w:rsidP="005A0499">
      <w:pPr>
        <w:pStyle w:val="Paragraphedeliste"/>
        <w:rPr>
          <w:lang w:val="fr-CA"/>
        </w:rPr>
      </w:pPr>
    </w:p>
    <w:sectPr w:rsidR="005A0499" w:rsidRPr="003F34EB" w:rsidSect="00E05F00">
      <w:footerReference w:type="default" r:id="rId20"/>
      <w:pgSz w:w="12240" w:h="15840"/>
      <w:pgMar w:top="1440" w:right="1080" w:bottom="144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1052" w14:textId="77777777" w:rsidR="002124C2" w:rsidRDefault="002124C2" w:rsidP="00B13023">
      <w:r>
        <w:separator/>
      </w:r>
    </w:p>
  </w:endnote>
  <w:endnote w:type="continuationSeparator" w:id="0">
    <w:p w14:paraId="1A3284CD" w14:textId="77777777" w:rsidR="002124C2" w:rsidRDefault="002124C2" w:rsidP="00B1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enQuanYi Micro Hei">
    <w:altName w:val="Calibri"/>
    <w:charset w:val="00"/>
    <w:family w:val="auto"/>
    <w:pitch w:val="variable"/>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619B" w14:textId="77777777" w:rsidR="00701168" w:rsidRDefault="007011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133317"/>
      <w:docPartObj>
        <w:docPartGallery w:val="Page Numbers (Bottom of Page)"/>
        <w:docPartUnique/>
      </w:docPartObj>
    </w:sdtPr>
    <w:sdtEndPr/>
    <w:sdtContent>
      <w:p w14:paraId="30A387FC" w14:textId="22F999DB" w:rsidR="00330646" w:rsidRDefault="00330646">
        <w:pPr>
          <w:pStyle w:val="Pieddepage"/>
          <w:jc w:val="center"/>
        </w:pPr>
        <w:r>
          <w:fldChar w:fldCharType="begin"/>
        </w:r>
        <w:r>
          <w:instrText>PAGE   \* MERGEFORMAT</w:instrText>
        </w:r>
        <w:r>
          <w:fldChar w:fldCharType="separate"/>
        </w:r>
        <w:r>
          <w:rPr>
            <w:lang w:val="fr-FR"/>
          </w:rPr>
          <w:t>2</w:t>
        </w:r>
        <w:r>
          <w:fldChar w:fldCharType="end"/>
        </w:r>
      </w:p>
    </w:sdtContent>
  </w:sdt>
  <w:p w14:paraId="7D82BF2E" w14:textId="77777777" w:rsidR="00330646" w:rsidRDefault="003306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6B1D" w14:textId="77777777" w:rsidR="00701168" w:rsidRDefault="0070116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550795"/>
      <w:docPartObj>
        <w:docPartGallery w:val="Page Numbers (Bottom of Page)"/>
        <w:docPartUnique/>
      </w:docPartObj>
    </w:sdtPr>
    <w:sdtEndPr/>
    <w:sdtContent>
      <w:p w14:paraId="7A0C20D2" w14:textId="41AA308B" w:rsidR="00330646" w:rsidRDefault="00330646">
        <w:pPr>
          <w:pStyle w:val="Pieddepage"/>
          <w:jc w:val="center"/>
        </w:pPr>
        <w:r>
          <w:fldChar w:fldCharType="begin"/>
        </w:r>
        <w:r>
          <w:instrText>PAGE   \* MERGEFORMAT</w:instrText>
        </w:r>
        <w:r>
          <w:fldChar w:fldCharType="separate"/>
        </w:r>
        <w:r w:rsidRPr="00AF318B">
          <w:rPr>
            <w:noProof/>
            <w:lang w:val="fr-FR"/>
          </w:rPr>
          <w:t>16</w:t>
        </w:r>
        <w:r>
          <w:fldChar w:fldCharType="end"/>
        </w:r>
      </w:p>
    </w:sdtContent>
  </w:sdt>
  <w:p w14:paraId="3E54028A" w14:textId="77777777" w:rsidR="00330646" w:rsidRDefault="003306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7BFF" w14:textId="77777777" w:rsidR="002124C2" w:rsidRDefault="002124C2" w:rsidP="00B13023">
      <w:r>
        <w:separator/>
      </w:r>
    </w:p>
  </w:footnote>
  <w:footnote w:type="continuationSeparator" w:id="0">
    <w:p w14:paraId="2F7923E7" w14:textId="77777777" w:rsidR="002124C2" w:rsidRDefault="002124C2" w:rsidP="00B13023">
      <w:r>
        <w:continuationSeparator/>
      </w:r>
    </w:p>
  </w:footnote>
  <w:footnote w:id="1">
    <w:p w14:paraId="6F032E6E" w14:textId="50B62E19" w:rsidR="00330646" w:rsidRPr="003B49BC" w:rsidRDefault="00330646" w:rsidP="00B13023">
      <w:pPr>
        <w:spacing w:line="276" w:lineRule="auto"/>
        <w:rPr>
          <w:lang w:val="fr-CA"/>
        </w:rPr>
      </w:pPr>
      <w:r w:rsidRPr="00455663">
        <w:rPr>
          <w:rStyle w:val="Appelnotedebasdep"/>
          <w:sz w:val="18"/>
          <w:szCs w:val="18"/>
        </w:rPr>
        <w:footnoteRef/>
      </w:r>
      <w:r>
        <w:t xml:space="preserve"> </w:t>
      </w:r>
      <w:r w:rsidRPr="009B669B">
        <w:rPr>
          <w:sz w:val="16"/>
          <w:szCs w:val="16"/>
        </w:rPr>
        <w:t xml:space="preserve">Il est à noter que certains de nos membres n’ont pas été rejoints pour la collecte des données, car ils étaient </w:t>
      </w:r>
      <w:r>
        <w:rPr>
          <w:sz w:val="16"/>
          <w:szCs w:val="16"/>
        </w:rPr>
        <w:t xml:space="preserve">en congé </w:t>
      </w:r>
      <w:r w:rsidRPr="009B669B">
        <w:rPr>
          <w:sz w:val="16"/>
          <w:szCs w:val="16"/>
        </w:rPr>
        <w:t>de perfectionnement (à l’extérieur), de maladie, en sabbatique, etc. Les informations les concernant n’ont donc pas été intégrées au</w:t>
      </w:r>
      <w:r>
        <w:rPr>
          <w:sz w:val="16"/>
          <w:szCs w:val="16"/>
        </w:rPr>
        <w:t xml:space="preserve"> présent rapport. Pour le rapport de cette </w:t>
      </w:r>
      <w:r w:rsidRPr="005A29A5">
        <w:rPr>
          <w:sz w:val="16"/>
          <w:szCs w:val="16"/>
        </w:rPr>
        <w:t>année, u</w:t>
      </w:r>
      <w:r>
        <w:rPr>
          <w:sz w:val="16"/>
          <w:szCs w:val="16"/>
        </w:rPr>
        <w:t xml:space="preserve">n total de </w:t>
      </w:r>
      <w:r w:rsidR="0088562B">
        <w:rPr>
          <w:sz w:val="16"/>
          <w:szCs w:val="16"/>
        </w:rPr>
        <w:t>20</w:t>
      </w:r>
      <w:r>
        <w:rPr>
          <w:sz w:val="16"/>
          <w:szCs w:val="16"/>
        </w:rPr>
        <w:t> </w:t>
      </w:r>
      <w:r w:rsidRPr="005A29A5">
        <w:rPr>
          <w:sz w:val="16"/>
          <w:szCs w:val="16"/>
        </w:rPr>
        <w:t>membres</w:t>
      </w:r>
      <w:r w:rsidRPr="003E00D7">
        <w:rPr>
          <w:sz w:val="16"/>
          <w:szCs w:val="16"/>
        </w:rPr>
        <w:t xml:space="preserve"> du GRIR</w:t>
      </w:r>
      <w:r w:rsidRPr="009B669B">
        <w:rPr>
          <w:sz w:val="16"/>
          <w:szCs w:val="16"/>
        </w:rPr>
        <w:t xml:space="preserve"> ont </w:t>
      </w:r>
      <w:r>
        <w:rPr>
          <w:sz w:val="16"/>
          <w:szCs w:val="16"/>
        </w:rPr>
        <w:t>transmis</w:t>
      </w:r>
      <w:r w:rsidRPr="009B669B">
        <w:rPr>
          <w:sz w:val="16"/>
          <w:szCs w:val="16"/>
        </w:rPr>
        <w:t xml:space="preserve"> les informations dem</w:t>
      </w:r>
      <w:r>
        <w:rPr>
          <w:sz w:val="16"/>
          <w:szCs w:val="16"/>
        </w:rPr>
        <w:t>andées.</w:t>
      </w:r>
    </w:p>
  </w:footnote>
  <w:footnote w:id="2">
    <w:p w14:paraId="6972651B" w14:textId="177100A1" w:rsidR="00330646" w:rsidRDefault="00330646" w:rsidP="00B13023">
      <w:pPr>
        <w:pStyle w:val="Notedebasdepage"/>
      </w:pPr>
      <w:r>
        <w:rPr>
          <w:rStyle w:val="Appelnotedebasdep"/>
        </w:rPr>
        <w:footnoteRef/>
      </w:r>
      <w:r>
        <w:t xml:space="preserve"> </w:t>
      </w:r>
      <w:r>
        <w:rPr>
          <w:sz w:val="16"/>
          <w:szCs w:val="16"/>
        </w:rPr>
        <w:t>Seuls les projets des 16 </w:t>
      </w:r>
      <w:r w:rsidRPr="00D80C83">
        <w:rPr>
          <w:sz w:val="16"/>
          <w:szCs w:val="16"/>
        </w:rPr>
        <w:t>membres du</w:t>
      </w:r>
      <w:r w:rsidRPr="00455663">
        <w:rPr>
          <w:sz w:val="16"/>
          <w:szCs w:val="16"/>
        </w:rPr>
        <w:t xml:space="preserve"> GRIR</w:t>
      </w:r>
      <w:r w:rsidRPr="003054E5">
        <w:rPr>
          <w:sz w:val="16"/>
          <w:szCs w:val="16"/>
        </w:rPr>
        <w:t xml:space="preserve"> ayant </w:t>
      </w:r>
      <w:r>
        <w:rPr>
          <w:sz w:val="16"/>
          <w:szCs w:val="16"/>
        </w:rPr>
        <w:t>rempli</w:t>
      </w:r>
      <w:r w:rsidRPr="003054E5">
        <w:rPr>
          <w:sz w:val="16"/>
          <w:szCs w:val="16"/>
        </w:rPr>
        <w:t xml:space="preserve"> leur fiche sont présent</w:t>
      </w:r>
      <w:r>
        <w:rPr>
          <w:sz w:val="16"/>
          <w:szCs w:val="16"/>
        </w:rPr>
        <w:t>s</w:t>
      </w:r>
      <w:r w:rsidRPr="003054E5">
        <w:rPr>
          <w:sz w:val="16"/>
          <w:szCs w:val="16"/>
        </w:rPr>
        <w:t xml:space="preserve"> dans ce tableau.</w:t>
      </w:r>
    </w:p>
  </w:footnote>
  <w:footnote w:id="3">
    <w:p w14:paraId="1D556C72" w14:textId="2F86303A" w:rsidR="00460421" w:rsidRDefault="00460421">
      <w:pPr>
        <w:pStyle w:val="Notedebasdepage"/>
      </w:pPr>
      <w:r>
        <w:rPr>
          <w:rStyle w:val="Appelnotedebasdep"/>
        </w:rPr>
        <w:footnoteRef/>
      </w:r>
      <w:r>
        <w:t xml:space="preserve"> </w:t>
      </w:r>
      <w:r w:rsidR="003F34EB">
        <w:t>Subventions (s) et commandites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FA01" w14:textId="77777777" w:rsidR="00701168" w:rsidRDefault="007011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4B25" w14:textId="77777777" w:rsidR="00701168" w:rsidRDefault="007011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2750" w14:textId="77777777" w:rsidR="00701168" w:rsidRDefault="007011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B4A"/>
    <w:multiLevelType w:val="hybridMultilevel"/>
    <w:tmpl w:val="DEFE526E"/>
    <w:lvl w:ilvl="0" w:tplc="A20EA284">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F36123"/>
    <w:multiLevelType w:val="multilevel"/>
    <w:tmpl w:val="BABEB9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F238C"/>
    <w:multiLevelType w:val="hybridMultilevel"/>
    <w:tmpl w:val="21CA9C3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3FD0BD9"/>
    <w:multiLevelType w:val="hybridMultilevel"/>
    <w:tmpl w:val="FD6E176E"/>
    <w:lvl w:ilvl="0" w:tplc="9E3042F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6B42B5F"/>
    <w:multiLevelType w:val="hybridMultilevel"/>
    <w:tmpl w:val="3D58AC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A950B30"/>
    <w:multiLevelType w:val="hybridMultilevel"/>
    <w:tmpl w:val="3D58AC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DC29B6"/>
    <w:multiLevelType w:val="hybridMultilevel"/>
    <w:tmpl w:val="97CA9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A101CF"/>
    <w:multiLevelType w:val="hybridMultilevel"/>
    <w:tmpl w:val="235AA340"/>
    <w:lvl w:ilvl="0" w:tplc="0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1944B7"/>
    <w:multiLevelType w:val="hybridMultilevel"/>
    <w:tmpl w:val="A558BB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2A71B19"/>
    <w:multiLevelType w:val="hybridMultilevel"/>
    <w:tmpl w:val="66DA4404"/>
    <w:lvl w:ilvl="0" w:tplc="79F8C4D0">
      <w:start w:val="1"/>
      <w:numFmt w:val="bullet"/>
      <w:lvlText w:val=""/>
      <w:lvlJc w:val="left"/>
      <w:pPr>
        <w:tabs>
          <w:tab w:val="num" w:pos="357"/>
        </w:tabs>
        <w:ind w:left="357" w:hanging="357"/>
      </w:pPr>
      <w:rPr>
        <w:rFonts w:ascii="Symbol" w:hAnsi="Symbol" w:cs="Symbol" w:hint="default"/>
        <w:sz w:val="20"/>
        <w:szCs w:val="2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cs="Wingdings" w:hint="default"/>
      </w:rPr>
    </w:lvl>
    <w:lvl w:ilvl="3" w:tplc="0C0C0001" w:tentative="1">
      <w:start w:val="1"/>
      <w:numFmt w:val="bullet"/>
      <w:lvlText w:val=""/>
      <w:lvlJc w:val="left"/>
      <w:pPr>
        <w:tabs>
          <w:tab w:val="num" w:pos="2880"/>
        </w:tabs>
        <w:ind w:left="2880" w:hanging="360"/>
      </w:pPr>
      <w:rPr>
        <w:rFonts w:ascii="Symbol" w:hAnsi="Symbol" w:cs="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cs="Wingdings" w:hint="default"/>
      </w:rPr>
    </w:lvl>
    <w:lvl w:ilvl="6" w:tplc="0C0C0001" w:tentative="1">
      <w:start w:val="1"/>
      <w:numFmt w:val="bullet"/>
      <w:lvlText w:val=""/>
      <w:lvlJc w:val="left"/>
      <w:pPr>
        <w:tabs>
          <w:tab w:val="num" w:pos="5040"/>
        </w:tabs>
        <w:ind w:left="5040" w:hanging="360"/>
      </w:pPr>
      <w:rPr>
        <w:rFonts w:ascii="Symbol" w:hAnsi="Symbol" w:cs="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64735CA"/>
    <w:multiLevelType w:val="hybridMultilevel"/>
    <w:tmpl w:val="7DE63F1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2C11423D"/>
    <w:multiLevelType w:val="hybridMultilevel"/>
    <w:tmpl w:val="BF7A20E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D91447D"/>
    <w:multiLevelType w:val="hybridMultilevel"/>
    <w:tmpl w:val="3E1AFB0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2DDA3787"/>
    <w:multiLevelType w:val="hybridMultilevel"/>
    <w:tmpl w:val="C90C7D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FB435FF"/>
    <w:multiLevelType w:val="hybridMultilevel"/>
    <w:tmpl w:val="7C46ED84"/>
    <w:lvl w:ilvl="0" w:tplc="588C453A">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192716E"/>
    <w:multiLevelType w:val="hybridMultilevel"/>
    <w:tmpl w:val="AC642B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6DA7BA8"/>
    <w:multiLevelType w:val="hybridMultilevel"/>
    <w:tmpl w:val="65A6F0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8902244"/>
    <w:multiLevelType w:val="hybridMultilevel"/>
    <w:tmpl w:val="85FA66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C2D4BAE"/>
    <w:multiLevelType w:val="hybridMultilevel"/>
    <w:tmpl w:val="B43CD3AC"/>
    <w:lvl w:ilvl="0" w:tplc="0C0C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CF96A3E"/>
    <w:multiLevelType w:val="multilevel"/>
    <w:tmpl w:val="4C027B0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0" w15:restartNumberingAfterBreak="0">
    <w:nsid w:val="3EE50A96"/>
    <w:multiLevelType w:val="hybridMultilevel"/>
    <w:tmpl w:val="3F22778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428D4AB4"/>
    <w:multiLevelType w:val="hybridMultilevel"/>
    <w:tmpl w:val="BFBCFF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591207B"/>
    <w:multiLevelType w:val="hybridMultilevel"/>
    <w:tmpl w:val="D7C2D2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61A166B"/>
    <w:multiLevelType w:val="hybridMultilevel"/>
    <w:tmpl w:val="757ED8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6FD2055"/>
    <w:multiLevelType w:val="hybridMultilevel"/>
    <w:tmpl w:val="460E12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B402461"/>
    <w:multiLevelType w:val="multilevel"/>
    <w:tmpl w:val="B272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9D1F9F"/>
    <w:multiLevelType w:val="hybridMultilevel"/>
    <w:tmpl w:val="CC08F084"/>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1630F3B"/>
    <w:multiLevelType w:val="hybridMultilevel"/>
    <w:tmpl w:val="3F227AD8"/>
    <w:lvl w:ilvl="0" w:tplc="0C0C000F">
      <w:start w:val="3"/>
      <w:numFmt w:val="decimal"/>
      <w:lvlText w:val="%1."/>
      <w:lvlJc w:val="left"/>
      <w:pPr>
        <w:ind w:left="36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1807062"/>
    <w:multiLevelType w:val="hybridMultilevel"/>
    <w:tmpl w:val="3F227AD8"/>
    <w:lvl w:ilvl="0" w:tplc="0C0C000F">
      <w:start w:val="3"/>
      <w:numFmt w:val="decimal"/>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59B6F1A"/>
    <w:multiLevelType w:val="hybridMultilevel"/>
    <w:tmpl w:val="12BC2FFE"/>
    <w:lvl w:ilvl="0" w:tplc="040C0005">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5FA86D18"/>
    <w:multiLevelType w:val="hybridMultilevel"/>
    <w:tmpl w:val="EC7874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34E65A7"/>
    <w:multiLevelType w:val="hybridMultilevel"/>
    <w:tmpl w:val="23EC7E08"/>
    <w:lvl w:ilvl="0" w:tplc="0C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66202339"/>
    <w:multiLevelType w:val="multilevel"/>
    <w:tmpl w:val="00D078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BB55343"/>
    <w:multiLevelType w:val="hybridMultilevel"/>
    <w:tmpl w:val="F210F4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CFC4707"/>
    <w:multiLevelType w:val="hybridMultilevel"/>
    <w:tmpl w:val="136C6B68"/>
    <w:lvl w:ilvl="0" w:tplc="E6841AF8">
      <w:start w:val="1"/>
      <w:numFmt w:val="decimal"/>
      <w:lvlText w:val="%1."/>
      <w:lvlJc w:val="left"/>
      <w:pPr>
        <w:ind w:left="360" w:hanging="360"/>
      </w:pPr>
      <w:rPr>
        <w:b w:val="0"/>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5" w15:restartNumberingAfterBreak="0">
    <w:nsid w:val="71B4545A"/>
    <w:multiLevelType w:val="hybridMultilevel"/>
    <w:tmpl w:val="8BE2F8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71D25AA4"/>
    <w:multiLevelType w:val="hybridMultilevel"/>
    <w:tmpl w:val="3AF4FDB2"/>
    <w:lvl w:ilvl="0" w:tplc="040C0001">
      <w:start w:val="1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334B2B"/>
    <w:multiLevelType w:val="hybridMultilevel"/>
    <w:tmpl w:val="F9F612D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79B8650C"/>
    <w:multiLevelType w:val="multilevel"/>
    <w:tmpl w:val="754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086592"/>
    <w:multiLevelType w:val="multilevel"/>
    <w:tmpl w:val="B53A090E"/>
    <w:lvl w:ilvl="0">
      <w:start w:val="1"/>
      <w:numFmt w:val="bullet"/>
      <w:lvlText w:val=""/>
      <w:lvlJc w:val="left"/>
      <w:pPr>
        <w:tabs>
          <w:tab w:val="num" w:pos="0"/>
        </w:tabs>
        <w:ind w:left="360" w:hanging="360"/>
      </w:pPr>
      <w:rPr>
        <w:rFonts w:ascii="Symbol" w:hAnsi="Symbol" w:cs="Symbol" w:hint="default"/>
        <w:color w:val="auto"/>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F9846DB"/>
    <w:multiLevelType w:val="multilevel"/>
    <w:tmpl w:val="22B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5970249">
    <w:abstractNumId w:val="1"/>
  </w:num>
  <w:num w:numId="2" w16cid:durableId="1846239043">
    <w:abstractNumId w:val="29"/>
  </w:num>
  <w:num w:numId="3" w16cid:durableId="1720744385">
    <w:abstractNumId w:val="32"/>
  </w:num>
  <w:num w:numId="4" w16cid:durableId="966743840">
    <w:abstractNumId w:val="34"/>
  </w:num>
  <w:num w:numId="5" w16cid:durableId="1315792049">
    <w:abstractNumId w:val="20"/>
  </w:num>
  <w:num w:numId="6" w16cid:durableId="1936355922">
    <w:abstractNumId w:val="35"/>
  </w:num>
  <w:num w:numId="7" w16cid:durableId="372778303">
    <w:abstractNumId w:val="27"/>
  </w:num>
  <w:num w:numId="8" w16cid:durableId="1252665573">
    <w:abstractNumId w:val="28"/>
  </w:num>
  <w:num w:numId="9" w16cid:durableId="336421822">
    <w:abstractNumId w:val="31"/>
  </w:num>
  <w:num w:numId="10" w16cid:durableId="495531922">
    <w:abstractNumId w:val="16"/>
  </w:num>
  <w:num w:numId="11" w16cid:durableId="205797697">
    <w:abstractNumId w:val="10"/>
  </w:num>
  <w:num w:numId="12" w16cid:durableId="1460146198">
    <w:abstractNumId w:val="9"/>
  </w:num>
  <w:num w:numId="13" w16cid:durableId="2140101909">
    <w:abstractNumId w:val="26"/>
  </w:num>
  <w:num w:numId="14" w16cid:durableId="1626539754">
    <w:abstractNumId w:val="14"/>
  </w:num>
  <w:num w:numId="15" w16cid:durableId="1924758926">
    <w:abstractNumId w:val="22"/>
  </w:num>
  <w:num w:numId="16" w16cid:durableId="1716346080">
    <w:abstractNumId w:val="7"/>
  </w:num>
  <w:num w:numId="17" w16cid:durableId="158276766">
    <w:abstractNumId w:val="11"/>
  </w:num>
  <w:num w:numId="18" w16cid:durableId="1513641387">
    <w:abstractNumId w:val="2"/>
  </w:num>
  <w:num w:numId="19" w16cid:durableId="727920841">
    <w:abstractNumId w:val="36"/>
  </w:num>
  <w:num w:numId="20" w16cid:durableId="466624118">
    <w:abstractNumId w:val="40"/>
  </w:num>
  <w:num w:numId="21" w16cid:durableId="1929578326">
    <w:abstractNumId w:val="38"/>
  </w:num>
  <w:num w:numId="22" w16cid:durableId="3649144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4629213">
    <w:abstractNumId w:val="12"/>
  </w:num>
  <w:num w:numId="24" w16cid:durableId="305866481">
    <w:abstractNumId w:val="37"/>
  </w:num>
  <w:num w:numId="25" w16cid:durableId="1477994389">
    <w:abstractNumId w:val="3"/>
  </w:num>
  <w:num w:numId="26" w16cid:durableId="2125801636">
    <w:abstractNumId w:val="8"/>
  </w:num>
  <w:num w:numId="27" w16cid:durableId="1227882927">
    <w:abstractNumId w:val="33"/>
  </w:num>
  <w:num w:numId="28" w16cid:durableId="1337804324">
    <w:abstractNumId w:val="4"/>
  </w:num>
  <w:num w:numId="29" w16cid:durableId="1717463561">
    <w:abstractNumId w:val="5"/>
  </w:num>
  <w:num w:numId="30" w16cid:durableId="1244726604">
    <w:abstractNumId w:val="13"/>
  </w:num>
  <w:num w:numId="31" w16cid:durableId="1881479684">
    <w:abstractNumId w:val="23"/>
  </w:num>
  <w:num w:numId="32" w16cid:durableId="365721435">
    <w:abstractNumId w:val="15"/>
  </w:num>
  <w:num w:numId="33" w16cid:durableId="1689671768">
    <w:abstractNumId w:val="25"/>
  </w:num>
  <w:num w:numId="34" w16cid:durableId="468520621">
    <w:abstractNumId w:val="39"/>
  </w:num>
  <w:num w:numId="35" w16cid:durableId="1400666631">
    <w:abstractNumId w:val="19"/>
  </w:num>
  <w:num w:numId="36" w16cid:durableId="264198052">
    <w:abstractNumId w:val="17"/>
  </w:num>
  <w:num w:numId="37" w16cid:durableId="22635865">
    <w:abstractNumId w:val="0"/>
  </w:num>
  <w:num w:numId="38" w16cid:durableId="1197497965">
    <w:abstractNumId w:val="6"/>
  </w:num>
  <w:num w:numId="39" w16cid:durableId="1993674155">
    <w:abstractNumId w:val="21"/>
  </w:num>
  <w:num w:numId="40" w16cid:durableId="337851753">
    <w:abstractNumId w:val="24"/>
  </w:num>
  <w:num w:numId="41" w16cid:durableId="131144457">
    <w:abstractNumId w:val="18"/>
  </w:num>
  <w:num w:numId="42" w16cid:durableId="16172986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23"/>
    <w:rsid w:val="00003164"/>
    <w:rsid w:val="000035CE"/>
    <w:rsid w:val="00003B58"/>
    <w:rsid w:val="0000492D"/>
    <w:rsid w:val="000066A7"/>
    <w:rsid w:val="00011691"/>
    <w:rsid w:val="00012992"/>
    <w:rsid w:val="00013C52"/>
    <w:rsid w:val="00013EDF"/>
    <w:rsid w:val="00014EF6"/>
    <w:rsid w:val="00017E6E"/>
    <w:rsid w:val="00023033"/>
    <w:rsid w:val="000302FB"/>
    <w:rsid w:val="00030582"/>
    <w:rsid w:val="00035D65"/>
    <w:rsid w:val="00040530"/>
    <w:rsid w:val="00042FA3"/>
    <w:rsid w:val="00044144"/>
    <w:rsid w:val="000451A8"/>
    <w:rsid w:val="00046D84"/>
    <w:rsid w:val="00046F5B"/>
    <w:rsid w:val="000475EC"/>
    <w:rsid w:val="0005020E"/>
    <w:rsid w:val="000507F1"/>
    <w:rsid w:val="00050832"/>
    <w:rsid w:val="00051B4C"/>
    <w:rsid w:val="000524C6"/>
    <w:rsid w:val="00052877"/>
    <w:rsid w:val="00052BFD"/>
    <w:rsid w:val="00053F44"/>
    <w:rsid w:val="00057327"/>
    <w:rsid w:val="0006741C"/>
    <w:rsid w:val="000750A8"/>
    <w:rsid w:val="00081A98"/>
    <w:rsid w:val="00081EC9"/>
    <w:rsid w:val="00082DB2"/>
    <w:rsid w:val="00083040"/>
    <w:rsid w:val="00090641"/>
    <w:rsid w:val="00091851"/>
    <w:rsid w:val="00093718"/>
    <w:rsid w:val="000A1515"/>
    <w:rsid w:val="000A186D"/>
    <w:rsid w:val="000A24FF"/>
    <w:rsid w:val="000A3F14"/>
    <w:rsid w:val="000A4A55"/>
    <w:rsid w:val="000A4A5E"/>
    <w:rsid w:val="000B04F2"/>
    <w:rsid w:val="000B0978"/>
    <w:rsid w:val="000B0D82"/>
    <w:rsid w:val="000B1577"/>
    <w:rsid w:val="000B2ABF"/>
    <w:rsid w:val="000B7395"/>
    <w:rsid w:val="000B7733"/>
    <w:rsid w:val="000B79BC"/>
    <w:rsid w:val="000C24AF"/>
    <w:rsid w:val="000C5C95"/>
    <w:rsid w:val="000C7A75"/>
    <w:rsid w:val="000C7AA1"/>
    <w:rsid w:val="000D033B"/>
    <w:rsid w:val="000D26EB"/>
    <w:rsid w:val="000D2CBB"/>
    <w:rsid w:val="000D3782"/>
    <w:rsid w:val="000D5A08"/>
    <w:rsid w:val="000D5F56"/>
    <w:rsid w:val="000D6FB2"/>
    <w:rsid w:val="000D6FDE"/>
    <w:rsid w:val="000D71A8"/>
    <w:rsid w:val="000D7F2F"/>
    <w:rsid w:val="000E02CC"/>
    <w:rsid w:val="000E7048"/>
    <w:rsid w:val="000E7686"/>
    <w:rsid w:val="000F1D25"/>
    <w:rsid w:val="000F494C"/>
    <w:rsid w:val="000F77A9"/>
    <w:rsid w:val="00100901"/>
    <w:rsid w:val="00101829"/>
    <w:rsid w:val="001026AE"/>
    <w:rsid w:val="0010332A"/>
    <w:rsid w:val="0010394A"/>
    <w:rsid w:val="00104DFA"/>
    <w:rsid w:val="00107D5B"/>
    <w:rsid w:val="001100E6"/>
    <w:rsid w:val="00110B41"/>
    <w:rsid w:val="00113826"/>
    <w:rsid w:val="00114EE6"/>
    <w:rsid w:val="001207DD"/>
    <w:rsid w:val="001232E9"/>
    <w:rsid w:val="001250C4"/>
    <w:rsid w:val="0012589E"/>
    <w:rsid w:val="001312DC"/>
    <w:rsid w:val="001357D3"/>
    <w:rsid w:val="0013609F"/>
    <w:rsid w:val="001376E8"/>
    <w:rsid w:val="00137D80"/>
    <w:rsid w:val="00141327"/>
    <w:rsid w:val="001425E2"/>
    <w:rsid w:val="0014335B"/>
    <w:rsid w:val="001517AD"/>
    <w:rsid w:val="00151E7F"/>
    <w:rsid w:val="00151FE8"/>
    <w:rsid w:val="001531F5"/>
    <w:rsid w:val="00153A84"/>
    <w:rsid w:val="00154E52"/>
    <w:rsid w:val="00155A78"/>
    <w:rsid w:val="00156AA9"/>
    <w:rsid w:val="00156CD7"/>
    <w:rsid w:val="00160A5F"/>
    <w:rsid w:val="00161572"/>
    <w:rsid w:val="0016242F"/>
    <w:rsid w:val="00162E11"/>
    <w:rsid w:val="00163074"/>
    <w:rsid w:val="001630A9"/>
    <w:rsid w:val="00163B80"/>
    <w:rsid w:val="00165641"/>
    <w:rsid w:val="00171786"/>
    <w:rsid w:val="001752A9"/>
    <w:rsid w:val="00177739"/>
    <w:rsid w:val="00177BB0"/>
    <w:rsid w:val="001809F3"/>
    <w:rsid w:val="00181C0F"/>
    <w:rsid w:val="0018282B"/>
    <w:rsid w:val="0018513D"/>
    <w:rsid w:val="00186A1F"/>
    <w:rsid w:val="00190218"/>
    <w:rsid w:val="001934E7"/>
    <w:rsid w:val="001A10FB"/>
    <w:rsid w:val="001A1C77"/>
    <w:rsid w:val="001A24A4"/>
    <w:rsid w:val="001A3CD9"/>
    <w:rsid w:val="001A3D3D"/>
    <w:rsid w:val="001B073E"/>
    <w:rsid w:val="001B3B61"/>
    <w:rsid w:val="001B46DE"/>
    <w:rsid w:val="001B5D70"/>
    <w:rsid w:val="001B725A"/>
    <w:rsid w:val="001B7376"/>
    <w:rsid w:val="001B74DD"/>
    <w:rsid w:val="001B76C9"/>
    <w:rsid w:val="001C1B90"/>
    <w:rsid w:val="001C230C"/>
    <w:rsid w:val="001C659D"/>
    <w:rsid w:val="001C6C43"/>
    <w:rsid w:val="001C7F88"/>
    <w:rsid w:val="001D2057"/>
    <w:rsid w:val="001D2CC5"/>
    <w:rsid w:val="001D5107"/>
    <w:rsid w:val="001D5DA2"/>
    <w:rsid w:val="001E02BD"/>
    <w:rsid w:val="001E115D"/>
    <w:rsid w:val="001E14F5"/>
    <w:rsid w:val="001E2F09"/>
    <w:rsid w:val="001E316C"/>
    <w:rsid w:val="001E3FC6"/>
    <w:rsid w:val="001E45E8"/>
    <w:rsid w:val="001E7815"/>
    <w:rsid w:val="001F04F4"/>
    <w:rsid w:val="001F164F"/>
    <w:rsid w:val="001F6A7F"/>
    <w:rsid w:val="001F73A0"/>
    <w:rsid w:val="00200E70"/>
    <w:rsid w:val="00204AD9"/>
    <w:rsid w:val="0020573F"/>
    <w:rsid w:val="002124C2"/>
    <w:rsid w:val="00217ACB"/>
    <w:rsid w:val="0022039C"/>
    <w:rsid w:val="00220A5F"/>
    <w:rsid w:val="002212AB"/>
    <w:rsid w:val="002216B6"/>
    <w:rsid w:val="00223029"/>
    <w:rsid w:val="0022359C"/>
    <w:rsid w:val="00223EC9"/>
    <w:rsid w:val="00224E8F"/>
    <w:rsid w:val="00226724"/>
    <w:rsid w:val="00230570"/>
    <w:rsid w:val="00231A3C"/>
    <w:rsid w:val="00231F4E"/>
    <w:rsid w:val="00233F72"/>
    <w:rsid w:val="00234EE6"/>
    <w:rsid w:val="002354BE"/>
    <w:rsid w:val="0023753D"/>
    <w:rsid w:val="002401B4"/>
    <w:rsid w:val="00240FDE"/>
    <w:rsid w:val="002410C7"/>
    <w:rsid w:val="002453A2"/>
    <w:rsid w:val="00252761"/>
    <w:rsid w:val="00255395"/>
    <w:rsid w:val="0025701D"/>
    <w:rsid w:val="0025732C"/>
    <w:rsid w:val="002579AF"/>
    <w:rsid w:val="00261036"/>
    <w:rsid w:val="00261344"/>
    <w:rsid w:val="002644C3"/>
    <w:rsid w:val="00265527"/>
    <w:rsid w:val="002679A6"/>
    <w:rsid w:val="0027060A"/>
    <w:rsid w:val="002727C3"/>
    <w:rsid w:val="0027296E"/>
    <w:rsid w:val="00273360"/>
    <w:rsid w:val="00273653"/>
    <w:rsid w:val="002766A4"/>
    <w:rsid w:val="0027684A"/>
    <w:rsid w:val="00276E42"/>
    <w:rsid w:val="00277465"/>
    <w:rsid w:val="00277F55"/>
    <w:rsid w:val="00281B65"/>
    <w:rsid w:val="00281D17"/>
    <w:rsid w:val="00282A55"/>
    <w:rsid w:val="00283CD3"/>
    <w:rsid w:val="0028484E"/>
    <w:rsid w:val="002864F5"/>
    <w:rsid w:val="00286E9D"/>
    <w:rsid w:val="002908E1"/>
    <w:rsid w:val="0029198C"/>
    <w:rsid w:val="0029457E"/>
    <w:rsid w:val="002946EC"/>
    <w:rsid w:val="002A00BC"/>
    <w:rsid w:val="002A275D"/>
    <w:rsid w:val="002A2A66"/>
    <w:rsid w:val="002A2CB6"/>
    <w:rsid w:val="002A34E0"/>
    <w:rsid w:val="002A4A6D"/>
    <w:rsid w:val="002A4E26"/>
    <w:rsid w:val="002A5049"/>
    <w:rsid w:val="002B0487"/>
    <w:rsid w:val="002B444F"/>
    <w:rsid w:val="002B56E6"/>
    <w:rsid w:val="002C056D"/>
    <w:rsid w:val="002C1FF8"/>
    <w:rsid w:val="002C29D6"/>
    <w:rsid w:val="002C304C"/>
    <w:rsid w:val="002C562B"/>
    <w:rsid w:val="002C5FA5"/>
    <w:rsid w:val="002C62D5"/>
    <w:rsid w:val="002C67BC"/>
    <w:rsid w:val="002D2A97"/>
    <w:rsid w:val="002D2AF2"/>
    <w:rsid w:val="002D33B3"/>
    <w:rsid w:val="002D366C"/>
    <w:rsid w:val="002D4DE0"/>
    <w:rsid w:val="002D52B7"/>
    <w:rsid w:val="002E2D8E"/>
    <w:rsid w:val="002E339D"/>
    <w:rsid w:val="002E68F8"/>
    <w:rsid w:val="002E7111"/>
    <w:rsid w:val="002E7CB7"/>
    <w:rsid w:val="002F0F95"/>
    <w:rsid w:val="002F2920"/>
    <w:rsid w:val="002F45EF"/>
    <w:rsid w:val="002F6880"/>
    <w:rsid w:val="002F6E38"/>
    <w:rsid w:val="00300513"/>
    <w:rsid w:val="00300672"/>
    <w:rsid w:val="003022FD"/>
    <w:rsid w:val="00304020"/>
    <w:rsid w:val="003063EF"/>
    <w:rsid w:val="00306C22"/>
    <w:rsid w:val="00307833"/>
    <w:rsid w:val="003101E0"/>
    <w:rsid w:val="00311379"/>
    <w:rsid w:val="003130E5"/>
    <w:rsid w:val="0031562C"/>
    <w:rsid w:val="00317806"/>
    <w:rsid w:val="00320539"/>
    <w:rsid w:val="00321283"/>
    <w:rsid w:val="003235A1"/>
    <w:rsid w:val="00323E0E"/>
    <w:rsid w:val="00324F47"/>
    <w:rsid w:val="00330646"/>
    <w:rsid w:val="00330DA8"/>
    <w:rsid w:val="00332E0A"/>
    <w:rsid w:val="00334933"/>
    <w:rsid w:val="00334D46"/>
    <w:rsid w:val="00335E6C"/>
    <w:rsid w:val="00336816"/>
    <w:rsid w:val="00340CC0"/>
    <w:rsid w:val="00341D76"/>
    <w:rsid w:val="00346B37"/>
    <w:rsid w:val="0035162A"/>
    <w:rsid w:val="00352D8F"/>
    <w:rsid w:val="0035532B"/>
    <w:rsid w:val="00360E60"/>
    <w:rsid w:val="003617D4"/>
    <w:rsid w:val="00363E6F"/>
    <w:rsid w:val="003649C2"/>
    <w:rsid w:val="003652C9"/>
    <w:rsid w:val="00370F33"/>
    <w:rsid w:val="00373138"/>
    <w:rsid w:val="00376B4C"/>
    <w:rsid w:val="003826B3"/>
    <w:rsid w:val="00383578"/>
    <w:rsid w:val="00384DEA"/>
    <w:rsid w:val="003850F3"/>
    <w:rsid w:val="00387A38"/>
    <w:rsid w:val="00390A64"/>
    <w:rsid w:val="00391B1F"/>
    <w:rsid w:val="003927C6"/>
    <w:rsid w:val="00392EFD"/>
    <w:rsid w:val="00394233"/>
    <w:rsid w:val="00397090"/>
    <w:rsid w:val="003A147E"/>
    <w:rsid w:val="003A32F0"/>
    <w:rsid w:val="003A4253"/>
    <w:rsid w:val="003A47B1"/>
    <w:rsid w:val="003A548F"/>
    <w:rsid w:val="003A6819"/>
    <w:rsid w:val="003B1519"/>
    <w:rsid w:val="003B181B"/>
    <w:rsid w:val="003B2E1C"/>
    <w:rsid w:val="003B301D"/>
    <w:rsid w:val="003B49BC"/>
    <w:rsid w:val="003B7197"/>
    <w:rsid w:val="003C23D3"/>
    <w:rsid w:val="003C38DA"/>
    <w:rsid w:val="003C489B"/>
    <w:rsid w:val="003D2115"/>
    <w:rsid w:val="003D3BC4"/>
    <w:rsid w:val="003D4697"/>
    <w:rsid w:val="003D6C95"/>
    <w:rsid w:val="003D7C72"/>
    <w:rsid w:val="003E00D7"/>
    <w:rsid w:val="003E2CB4"/>
    <w:rsid w:val="003E5E85"/>
    <w:rsid w:val="003F34EB"/>
    <w:rsid w:val="003F403B"/>
    <w:rsid w:val="003F4C80"/>
    <w:rsid w:val="003F59CB"/>
    <w:rsid w:val="003F6B7F"/>
    <w:rsid w:val="00401A69"/>
    <w:rsid w:val="004036A0"/>
    <w:rsid w:val="00413C51"/>
    <w:rsid w:val="00415D14"/>
    <w:rsid w:val="00421218"/>
    <w:rsid w:val="00422150"/>
    <w:rsid w:val="0042290E"/>
    <w:rsid w:val="0042304B"/>
    <w:rsid w:val="0042316D"/>
    <w:rsid w:val="004278A6"/>
    <w:rsid w:val="0043178C"/>
    <w:rsid w:val="00431CA0"/>
    <w:rsid w:val="00432B7B"/>
    <w:rsid w:val="004333AB"/>
    <w:rsid w:val="00434D9E"/>
    <w:rsid w:val="00435034"/>
    <w:rsid w:val="0043589F"/>
    <w:rsid w:val="004368D8"/>
    <w:rsid w:val="004370E1"/>
    <w:rsid w:val="00440642"/>
    <w:rsid w:val="00441B4B"/>
    <w:rsid w:val="004475E1"/>
    <w:rsid w:val="004505D4"/>
    <w:rsid w:val="00450CFC"/>
    <w:rsid w:val="004518F8"/>
    <w:rsid w:val="00452097"/>
    <w:rsid w:val="0045419B"/>
    <w:rsid w:val="00457292"/>
    <w:rsid w:val="00460421"/>
    <w:rsid w:val="00464CBB"/>
    <w:rsid w:val="00467E15"/>
    <w:rsid w:val="004700D1"/>
    <w:rsid w:val="004717B4"/>
    <w:rsid w:val="00472F72"/>
    <w:rsid w:val="00477C5E"/>
    <w:rsid w:val="00477C73"/>
    <w:rsid w:val="00477EA8"/>
    <w:rsid w:val="004810C4"/>
    <w:rsid w:val="00481DAE"/>
    <w:rsid w:val="004852BD"/>
    <w:rsid w:val="00485649"/>
    <w:rsid w:val="004860EB"/>
    <w:rsid w:val="00491B25"/>
    <w:rsid w:val="0049225E"/>
    <w:rsid w:val="00492DF3"/>
    <w:rsid w:val="00494861"/>
    <w:rsid w:val="00494ACE"/>
    <w:rsid w:val="00495B26"/>
    <w:rsid w:val="0049683E"/>
    <w:rsid w:val="00497B20"/>
    <w:rsid w:val="004A0663"/>
    <w:rsid w:val="004A2C73"/>
    <w:rsid w:val="004A522E"/>
    <w:rsid w:val="004A6EC3"/>
    <w:rsid w:val="004A708E"/>
    <w:rsid w:val="004B0B16"/>
    <w:rsid w:val="004B15E1"/>
    <w:rsid w:val="004B1C4A"/>
    <w:rsid w:val="004B1E80"/>
    <w:rsid w:val="004B1F54"/>
    <w:rsid w:val="004C19C2"/>
    <w:rsid w:val="004C221E"/>
    <w:rsid w:val="004C65B3"/>
    <w:rsid w:val="004C7653"/>
    <w:rsid w:val="004D0203"/>
    <w:rsid w:val="004D02F8"/>
    <w:rsid w:val="004D0CB0"/>
    <w:rsid w:val="004D175F"/>
    <w:rsid w:val="004D25A5"/>
    <w:rsid w:val="004D2C39"/>
    <w:rsid w:val="004D32C6"/>
    <w:rsid w:val="004D45FA"/>
    <w:rsid w:val="004D5D55"/>
    <w:rsid w:val="004D656A"/>
    <w:rsid w:val="004D7D20"/>
    <w:rsid w:val="004E07F8"/>
    <w:rsid w:val="004E43CA"/>
    <w:rsid w:val="004E4785"/>
    <w:rsid w:val="004E4BDD"/>
    <w:rsid w:val="004E567C"/>
    <w:rsid w:val="004F0092"/>
    <w:rsid w:val="004F036C"/>
    <w:rsid w:val="004F27A4"/>
    <w:rsid w:val="004F6519"/>
    <w:rsid w:val="004F69C1"/>
    <w:rsid w:val="005004F6"/>
    <w:rsid w:val="005073C8"/>
    <w:rsid w:val="0051162E"/>
    <w:rsid w:val="00512C7E"/>
    <w:rsid w:val="00512F2F"/>
    <w:rsid w:val="00515364"/>
    <w:rsid w:val="00515939"/>
    <w:rsid w:val="00516E04"/>
    <w:rsid w:val="00520382"/>
    <w:rsid w:val="00525CAA"/>
    <w:rsid w:val="005302D4"/>
    <w:rsid w:val="00531481"/>
    <w:rsid w:val="00531B28"/>
    <w:rsid w:val="005378EF"/>
    <w:rsid w:val="00537E92"/>
    <w:rsid w:val="00540DCE"/>
    <w:rsid w:val="005415B3"/>
    <w:rsid w:val="00541FA8"/>
    <w:rsid w:val="0054284A"/>
    <w:rsid w:val="00544ADB"/>
    <w:rsid w:val="0055074C"/>
    <w:rsid w:val="005572A2"/>
    <w:rsid w:val="00561883"/>
    <w:rsid w:val="00561CE1"/>
    <w:rsid w:val="00565A10"/>
    <w:rsid w:val="00574A93"/>
    <w:rsid w:val="00574B12"/>
    <w:rsid w:val="00576898"/>
    <w:rsid w:val="00577BE7"/>
    <w:rsid w:val="00580726"/>
    <w:rsid w:val="00581390"/>
    <w:rsid w:val="00585DE9"/>
    <w:rsid w:val="00587537"/>
    <w:rsid w:val="00590559"/>
    <w:rsid w:val="0059254A"/>
    <w:rsid w:val="005926A3"/>
    <w:rsid w:val="005935B1"/>
    <w:rsid w:val="00594137"/>
    <w:rsid w:val="005977B5"/>
    <w:rsid w:val="005A0499"/>
    <w:rsid w:val="005A093A"/>
    <w:rsid w:val="005A1F13"/>
    <w:rsid w:val="005A29A5"/>
    <w:rsid w:val="005A2B71"/>
    <w:rsid w:val="005A35A2"/>
    <w:rsid w:val="005A3C49"/>
    <w:rsid w:val="005A4B31"/>
    <w:rsid w:val="005A5542"/>
    <w:rsid w:val="005A5CB2"/>
    <w:rsid w:val="005A6932"/>
    <w:rsid w:val="005B0075"/>
    <w:rsid w:val="005B4FF7"/>
    <w:rsid w:val="005B7ABE"/>
    <w:rsid w:val="005C29A5"/>
    <w:rsid w:val="005C5877"/>
    <w:rsid w:val="005C7DE9"/>
    <w:rsid w:val="005D050D"/>
    <w:rsid w:val="005D0C7F"/>
    <w:rsid w:val="005D3208"/>
    <w:rsid w:val="005D65F4"/>
    <w:rsid w:val="005D69BA"/>
    <w:rsid w:val="005E1BA2"/>
    <w:rsid w:val="005E1EC3"/>
    <w:rsid w:val="005E5C0C"/>
    <w:rsid w:val="005E5E24"/>
    <w:rsid w:val="005E6E4B"/>
    <w:rsid w:val="005F3728"/>
    <w:rsid w:val="005F721E"/>
    <w:rsid w:val="006034FB"/>
    <w:rsid w:val="00603FBC"/>
    <w:rsid w:val="006053B6"/>
    <w:rsid w:val="00606045"/>
    <w:rsid w:val="006074A8"/>
    <w:rsid w:val="00607C4F"/>
    <w:rsid w:val="00611442"/>
    <w:rsid w:val="0061264A"/>
    <w:rsid w:val="00612F49"/>
    <w:rsid w:val="0061560C"/>
    <w:rsid w:val="00615E1C"/>
    <w:rsid w:val="00616641"/>
    <w:rsid w:val="006201BF"/>
    <w:rsid w:val="006207A8"/>
    <w:rsid w:val="00621C5C"/>
    <w:rsid w:val="00621C9F"/>
    <w:rsid w:val="006220DC"/>
    <w:rsid w:val="00623143"/>
    <w:rsid w:val="00625417"/>
    <w:rsid w:val="006268F9"/>
    <w:rsid w:val="00632A57"/>
    <w:rsid w:val="006331AB"/>
    <w:rsid w:val="00634442"/>
    <w:rsid w:val="00636233"/>
    <w:rsid w:val="0063644F"/>
    <w:rsid w:val="0064009A"/>
    <w:rsid w:val="006402A5"/>
    <w:rsid w:val="006421A6"/>
    <w:rsid w:val="006422B2"/>
    <w:rsid w:val="00644478"/>
    <w:rsid w:val="00644522"/>
    <w:rsid w:val="00646FF2"/>
    <w:rsid w:val="00647773"/>
    <w:rsid w:val="006478A6"/>
    <w:rsid w:val="006501C4"/>
    <w:rsid w:val="00654EF2"/>
    <w:rsid w:val="00656151"/>
    <w:rsid w:val="006568B2"/>
    <w:rsid w:val="00656C54"/>
    <w:rsid w:val="0065750B"/>
    <w:rsid w:val="00661ABA"/>
    <w:rsid w:val="0066398A"/>
    <w:rsid w:val="00663BC0"/>
    <w:rsid w:val="00666642"/>
    <w:rsid w:val="00667137"/>
    <w:rsid w:val="0067088E"/>
    <w:rsid w:val="00670F24"/>
    <w:rsid w:val="00671D36"/>
    <w:rsid w:val="006733CB"/>
    <w:rsid w:val="00675C2D"/>
    <w:rsid w:val="0068019E"/>
    <w:rsid w:val="00680487"/>
    <w:rsid w:val="006853E7"/>
    <w:rsid w:val="006854B4"/>
    <w:rsid w:val="0069082F"/>
    <w:rsid w:val="006964FB"/>
    <w:rsid w:val="006A3342"/>
    <w:rsid w:val="006A6AA7"/>
    <w:rsid w:val="006B3DDF"/>
    <w:rsid w:val="006B50A5"/>
    <w:rsid w:val="006B581B"/>
    <w:rsid w:val="006B6DDE"/>
    <w:rsid w:val="006B7FA2"/>
    <w:rsid w:val="006C00A9"/>
    <w:rsid w:val="006C1F64"/>
    <w:rsid w:val="006C2054"/>
    <w:rsid w:val="006C58CE"/>
    <w:rsid w:val="006C72EC"/>
    <w:rsid w:val="006D710F"/>
    <w:rsid w:val="006D72C4"/>
    <w:rsid w:val="006D772E"/>
    <w:rsid w:val="006E01BB"/>
    <w:rsid w:val="006E0361"/>
    <w:rsid w:val="006E04D4"/>
    <w:rsid w:val="006E1580"/>
    <w:rsid w:val="006E25D6"/>
    <w:rsid w:val="006E3927"/>
    <w:rsid w:val="006E7CC6"/>
    <w:rsid w:val="006F0372"/>
    <w:rsid w:val="006F161E"/>
    <w:rsid w:val="006F710D"/>
    <w:rsid w:val="00700825"/>
    <w:rsid w:val="00701168"/>
    <w:rsid w:val="00704A63"/>
    <w:rsid w:val="00707401"/>
    <w:rsid w:val="00707CE0"/>
    <w:rsid w:val="00707F91"/>
    <w:rsid w:val="00712153"/>
    <w:rsid w:val="007145B5"/>
    <w:rsid w:val="007155B3"/>
    <w:rsid w:val="00720187"/>
    <w:rsid w:val="00720506"/>
    <w:rsid w:val="00720B9D"/>
    <w:rsid w:val="00722EC8"/>
    <w:rsid w:val="007234A7"/>
    <w:rsid w:val="00723B71"/>
    <w:rsid w:val="00725602"/>
    <w:rsid w:val="00725638"/>
    <w:rsid w:val="007272DE"/>
    <w:rsid w:val="00727333"/>
    <w:rsid w:val="007277D3"/>
    <w:rsid w:val="00730F3A"/>
    <w:rsid w:val="00734B3E"/>
    <w:rsid w:val="00735649"/>
    <w:rsid w:val="00736510"/>
    <w:rsid w:val="00736578"/>
    <w:rsid w:val="00740BB9"/>
    <w:rsid w:val="00740CF5"/>
    <w:rsid w:val="00740E68"/>
    <w:rsid w:val="0074277B"/>
    <w:rsid w:val="00742883"/>
    <w:rsid w:val="00744B30"/>
    <w:rsid w:val="007456A6"/>
    <w:rsid w:val="00745C35"/>
    <w:rsid w:val="00745D31"/>
    <w:rsid w:val="00747646"/>
    <w:rsid w:val="007539FA"/>
    <w:rsid w:val="00757E28"/>
    <w:rsid w:val="007603C9"/>
    <w:rsid w:val="007612F9"/>
    <w:rsid w:val="00761BF1"/>
    <w:rsid w:val="007666A6"/>
    <w:rsid w:val="0076674A"/>
    <w:rsid w:val="00766C42"/>
    <w:rsid w:val="007674F2"/>
    <w:rsid w:val="0076770A"/>
    <w:rsid w:val="00767817"/>
    <w:rsid w:val="00767FBD"/>
    <w:rsid w:val="00771FE9"/>
    <w:rsid w:val="00773D15"/>
    <w:rsid w:val="0077531F"/>
    <w:rsid w:val="00775442"/>
    <w:rsid w:val="007807AB"/>
    <w:rsid w:val="00781B0A"/>
    <w:rsid w:val="00784DD8"/>
    <w:rsid w:val="00793655"/>
    <w:rsid w:val="0079508D"/>
    <w:rsid w:val="00795D53"/>
    <w:rsid w:val="00796B87"/>
    <w:rsid w:val="007A1A28"/>
    <w:rsid w:val="007A2535"/>
    <w:rsid w:val="007A2F3D"/>
    <w:rsid w:val="007A7907"/>
    <w:rsid w:val="007B0EEB"/>
    <w:rsid w:val="007B5A6B"/>
    <w:rsid w:val="007B6E10"/>
    <w:rsid w:val="007C4706"/>
    <w:rsid w:val="007D1810"/>
    <w:rsid w:val="007D21BF"/>
    <w:rsid w:val="007D2A66"/>
    <w:rsid w:val="007D2F74"/>
    <w:rsid w:val="007D573C"/>
    <w:rsid w:val="007D7178"/>
    <w:rsid w:val="007D76CC"/>
    <w:rsid w:val="007D7FB8"/>
    <w:rsid w:val="007E00C4"/>
    <w:rsid w:val="007E11D4"/>
    <w:rsid w:val="007E3011"/>
    <w:rsid w:val="007E51C0"/>
    <w:rsid w:val="007E6DD2"/>
    <w:rsid w:val="007F07C1"/>
    <w:rsid w:val="007F5667"/>
    <w:rsid w:val="00801468"/>
    <w:rsid w:val="0080236A"/>
    <w:rsid w:val="00805082"/>
    <w:rsid w:val="00807A91"/>
    <w:rsid w:val="008140F7"/>
    <w:rsid w:val="00814D44"/>
    <w:rsid w:val="008169BD"/>
    <w:rsid w:val="00816EBB"/>
    <w:rsid w:val="00822107"/>
    <w:rsid w:val="00823EFB"/>
    <w:rsid w:val="008246FC"/>
    <w:rsid w:val="008276B5"/>
    <w:rsid w:val="00827782"/>
    <w:rsid w:val="008300C1"/>
    <w:rsid w:val="00834529"/>
    <w:rsid w:val="008349EB"/>
    <w:rsid w:val="008364FC"/>
    <w:rsid w:val="0083707F"/>
    <w:rsid w:val="0084022A"/>
    <w:rsid w:val="00841612"/>
    <w:rsid w:val="0084550F"/>
    <w:rsid w:val="00846A95"/>
    <w:rsid w:val="00850260"/>
    <w:rsid w:val="0085082B"/>
    <w:rsid w:val="00851439"/>
    <w:rsid w:val="00852264"/>
    <w:rsid w:val="0085319C"/>
    <w:rsid w:val="00861F0E"/>
    <w:rsid w:val="008620F6"/>
    <w:rsid w:val="00862E73"/>
    <w:rsid w:val="00863183"/>
    <w:rsid w:val="00865275"/>
    <w:rsid w:val="00865DBC"/>
    <w:rsid w:val="008702D8"/>
    <w:rsid w:val="008708A6"/>
    <w:rsid w:val="008708E5"/>
    <w:rsid w:val="008722D9"/>
    <w:rsid w:val="0087485E"/>
    <w:rsid w:val="00874B27"/>
    <w:rsid w:val="0087643C"/>
    <w:rsid w:val="00880EEC"/>
    <w:rsid w:val="00881E7C"/>
    <w:rsid w:val="008839F3"/>
    <w:rsid w:val="00884DFE"/>
    <w:rsid w:val="0088562B"/>
    <w:rsid w:val="00891307"/>
    <w:rsid w:val="0089286E"/>
    <w:rsid w:val="00892BDA"/>
    <w:rsid w:val="00895703"/>
    <w:rsid w:val="008A41A8"/>
    <w:rsid w:val="008A42F0"/>
    <w:rsid w:val="008A43D4"/>
    <w:rsid w:val="008A48B1"/>
    <w:rsid w:val="008A731E"/>
    <w:rsid w:val="008B421F"/>
    <w:rsid w:val="008B492E"/>
    <w:rsid w:val="008B6420"/>
    <w:rsid w:val="008C0EB3"/>
    <w:rsid w:val="008C24A6"/>
    <w:rsid w:val="008C30A9"/>
    <w:rsid w:val="008C5226"/>
    <w:rsid w:val="008C62F7"/>
    <w:rsid w:val="008C6601"/>
    <w:rsid w:val="008D06F8"/>
    <w:rsid w:val="008D0FEA"/>
    <w:rsid w:val="008D30C7"/>
    <w:rsid w:val="008E08B1"/>
    <w:rsid w:val="008E0FA6"/>
    <w:rsid w:val="008E4C64"/>
    <w:rsid w:val="008E70C9"/>
    <w:rsid w:val="008F1C94"/>
    <w:rsid w:val="008F4EB8"/>
    <w:rsid w:val="008F4FAD"/>
    <w:rsid w:val="008F6575"/>
    <w:rsid w:val="008F7421"/>
    <w:rsid w:val="008F74A3"/>
    <w:rsid w:val="00900B76"/>
    <w:rsid w:val="00904B14"/>
    <w:rsid w:val="00907A2D"/>
    <w:rsid w:val="009105C4"/>
    <w:rsid w:val="009146A9"/>
    <w:rsid w:val="009153DD"/>
    <w:rsid w:val="00915F6A"/>
    <w:rsid w:val="00916592"/>
    <w:rsid w:val="00916B33"/>
    <w:rsid w:val="00917F12"/>
    <w:rsid w:val="00921404"/>
    <w:rsid w:val="0092604E"/>
    <w:rsid w:val="009271F4"/>
    <w:rsid w:val="009273B9"/>
    <w:rsid w:val="0093018F"/>
    <w:rsid w:val="009316E9"/>
    <w:rsid w:val="00932160"/>
    <w:rsid w:val="009344AE"/>
    <w:rsid w:val="009346E5"/>
    <w:rsid w:val="00937D5F"/>
    <w:rsid w:val="00940666"/>
    <w:rsid w:val="009414D5"/>
    <w:rsid w:val="00941588"/>
    <w:rsid w:val="00944BAF"/>
    <w:rsid w:val="00944E7D"/>
    <w:rsid w:val="00953470"/>
    <w:rsid w:val="00953DA8"/>
    <w:rsid w:val="00955E34"/>
    <w:rsid w:val="00956333"/>
    <w:rsid w:val="00956D7D"/>
    <w:rsid w:val="00960386"/>
    <w:rsid w:val="00960CEC"/>
    <w:rsid w:val="009613EA"/>
    <w:rsid w:val="00962342"/>
    <w:rsid w:val="00962B25"/>
    <w:rsid w:val="0096373A"/>
    <w:rsid w:val="00963CE6"/>
    <w:rsid w:val="009659D5"/>
    <w:rsid w:val="00967CC0"/>
    <w:rsid w:val="009714AD"/>
    <w:rsid w:val="00972126"/>
    <w:rsid w:val="00972645"/>
    <w:rsid w:val="00972F94"/>
    <w:rsid w:val="00973474"/>
    <w:rsid w:val="009738D8"/>
    <w:rsid w:val="009764C5"/>
    <w:rsid w:val="00976BFE"/>
    <w:rsid w:val="00976E05"/>
    <w:rsid w:val="0097793C"/>
    <w:rsid w:val="00981409"/>
    <w:rsid w:val="00981C09"/>
    <w:rsid w:val="009823CE"/>
    <w:rsid w:val="009825C1"/>
    <w:rsid w:val="00982D58"/>
    <w:rsid w:val="00986000"/>
    <w:rsid w:val="00986BD6"/>
    <w:rsid w:val="00986CD8"/>
    <w:rsid w:val="009920B8"/>
    <w:rsid w:val="009941F5"/>
    <w:rsid w:val="009961AB"/>
    <w:rsid w:val="009A1570"/>
    <w:rsid w:val="009A1631"/>
    <w:rsid w:val="009A2B38"/>
    <w:rsid w:val="009A482E"/>
    <w:rsid w:val="009A5BE3"/>
    <w:rsid w:val="009B2743"/>
    <w:rsid w:val="009B4990"/>
    <w:rsid w:val="009B64D8"/>
    <w:rsid w:val="009B6B8B"/>
    <w:rsid w:val="009B7E15"/>
    <w:rsid w:val="009C0241"/>
    <w:rsid w:val="009C0E11"/>
    <w:rsid w:val="009C0E47"/>
    <w:rsid w:val="009C2199"/>
    <w:rsid w:val="009C30E7"/>
    <w:rsid w:val="009C33E0"/>
    <w:rsid w:val="009C53B3"/>
    <w:rsid w:val="009C5EF7"/>
    <w:rsid w:val="009C6D7D"/>
    <w:rsid w:val="009C726C"/>
    <w:rsid w:val="009D2978"/>
    <w:rsid w:val="009D536D"/>
    <w:rsid w:val="009E31C4"/>
    <w:rsid w:val="009E51F2"/>
    <w:rsid w:val="009E5896"/>
    <w:rsid w:val="009E597C"/>
    <w:rsid w:val="009E6DE5"/>
    <w:rsid w:val="009F07A7"/>
    <w:rsid w:val="009F094B"/>
    <w:rsid w:val="009F09BF"/>
    <w:rsid w:val="009F0E31"/>
    <w:rsid w:val="009F1C37"/>
    <w:rsid w:val="009F3783"/>
    <w:rsid w:val="00A0233D"/>
    <w:rsid w:val="00A028CE"/>
    <w:rsid w:val="00A05CAE"/>
    <w:rsid w:val="00A12A5C"/>
    <w:rsid w:val="00A1318A"/>
    <w:rsid w:val="00A151BA"/>
    <w:rsid w:val="00A27DF9"/>
    <w:rsid w:val="00A32346"/>
    <w:rsid w:val="00A368AD"/>
    <w:rsid w:val="00A37103"/>
    <w:rsid w:val="00A40783"/>
    <w:rsid w:val="00A41512"/>
    <w:rsid w:val="00A519A8"/>
    <w:rsid w:val="00A54C2A"/>
    <w:rsid w:val="00A55B40"/>
    <w:rsid w:val="00A55FE0"/>
    <w:rsid w:val="00A619E5"/>
    <w:rsid w:val="00A61C3F"/>
    <w:rsid w:val="00A63F2B"/>
    <w:rsid w:val="00A64575"/>
    <w:rsid w:val="00A6616B"/>
    <w:rsid w:val="00A668C8"/>
    <w:rsid w:val="00A67E1E"/>
    <w:rsid w:val="00A72445"/>
    <w:rsid w:val="00A72D7C"/>
    <w:rsid w:val="00A7378C"/>
    <w:rsid w:val="00A74214"/>
    <w:rsid w:val="00A77C45"/>
    <w:rsid w:val="00A81112"/>
    <w:rsid w:val="00A832E4"/>
    <w:rsid w:val="00A84B42"/>
    <w:rsid w:val="00A87349"/>
    <w:rsid w:val="00A90352"/>
    <w:rsid w:val="00A91814"/>
    <w:rsid w:val="00A91EEE"/>
    <w:rsid w:val="00A926BC"/>
    <w:rsid w:val="00A941F8"/>
    <w:rsid w:val="00A96D07"/>
    <w:rsid w:val="00A978F6"/>
    <w:rsid w:val="00AA0F2F"/>
    <w:rsid w:val="00AA5FFE"/>
    <w:rsid w:val="00AA653E"/>
    <w:rsid w:val="00AA6E78"/>
    <w:rsid w:val="00AB162D"/>
    <w:rsid w:val="00AB2AD7"/>
    <w:rsid w:val="00AB40CD"/>
    <w:rsid w:val="00AB70FB"/>
    <w:rsid w:val="00AC3904"/>
    <w:rsid w:val="00AC447C"/>
    <w:rsid w:val="00AC5014"/>
    <w:rsid w:val="00AC59C3"/>
    <w:rsid w:val="00AC60CC"/>
    <w:rsid w:val="00AD0D74"/>
    <w:rsid w:val="00AD5904"/>
    <w:rsid w:val="00AD728E"/>
    <w:rsid w:val="00AF2228"/>
    <w:rsid w:val="00AF318B"/>
    <w:rsid w:val="00AF37CB"/>
    <w:rsid w:val="00AF4DC5"/>
    <w:rsid w:val="00AF523A"/>
    <w:rsid w:val="00AF7907"/>
    <w:rsid w:val="00B003FA"/>
    <w:rsid w:val="00B00FE9"/>
    <w:rsid w:val="00B01588"/>
    <w:rsid w:val="00B01631"/>
    <w:rsid w:val="00B027EE"/>
    <w:rsid w:val="00B03548"/>
    <w:rsid w:val="00B0377C"/>
    <w:rsid w:val="00B052BD"/>
    <w:rsid w:val="00B05EF3"/>
    <w:rsid w:val="00B1035A"/>
    <w:rsid w:val="00B113CC"/>
    <w:rsid w:val="00B13023"/>
    <w:rsid w:val="00B14204"/>
    <w:rsid w:val="00B14FEE"/>
    <w:rsid w:val="00B1644C"/>
    <w:rsid w:val="00B16B94"/>
    <w:rsid w:val="00B24020"/>
    <w:rsid w:val="00B24160"/>
    <w:rsid w:val="00B329F3"/>
    <w:rsid w:val="00B32DCE"/>
    <w:rsid w:val="00B34F17"/>
    <w:rsid w:val="00B35AF1"/>
    <w:rsid w:val="00B40403"/>
    <w:rsid w:val="00B41EE4"/>
    <w:rsid w:val="00B42DE0"/>
    <w:rsid w:val="00B457A1"/>
    <w:rsid w:val="00B47161"/>
    <w:rsid w:val="00B507F8"/>
    <w:rsid w:val="00B50FAC"/>
    <w:rsid w:val="00B518F3"/>
    <w:rsid w:val="00B52950"/>
    <w:rsid w:val="00B53A9B"/>
    <w:rsid w:val="00B543E6"/>
    <w:rsid w:val="00B54C20"/>
    <w:rsid w:val="00B55E64"/>
    <w:rsid w:val="00B600F7"/>
    <w:rsid w:val="00B61024"/>
    <w:rsid w:val="00B62362"/>
    <w:rsid w:val="00B64668"/>
    <w:rsid w:val="00B65816"/>
    <w:rsid w:val="00B65D43"/>
    <w:rsid w:val="00B66A14"/>
    <w:rsid w:val="00B707F5"/>
    <w:rsid w:val="00B70950"/>
    <w:rsid w:val="00B715E5"/>
    <w:rsid w:val="00B71743"/>
    <w:rsid w:val="00B72FAE"/>
    <w:rsid w:val="00B73C8E"/>
    <w:rsid w:val="00B74DC1"/>
    <w:rsid w:val="00B77CDD"/>
    <w:rsid w:val="00B806C6"/>
    <w:rsid w:val="00B82EDE"/>
    <w:rsid w:val="00B83146"/>
    <w:rsid w:val="00B83264"/>
    <w:rsid w:val="00B83D7E"/>
    <w:rsid w:val="00B844BA"/>
    <w:rsid w:val="00B8465A"/>
    <w:rsid w:val="00B86578"/>
    <w:rsid w:val="00B9032D"/>
    <w:rsid w:val="00B90598"/>
    <w:rsid w:val="00B90895"/>
    <w:rsid w:val="00B969E1"/>
    <w:rsid w:val="00BA00E3"/>
    <w:rsid w:val="00BA1EF1"/>
    <w:rsid w:val="00BA2BC7"/>
    <w:rsid w:val="00BA5454"/>
    <w:rsid w:val="00BA74A7"/>
    <w:rsid w:val="00BA7C0E"/>
    <w:rsid w:val="00BB15B7"/>
    <w:rsid w:val="00BB380A"/>
    <w:rsid w:val="00BB496D"/>
    <w:rsid w:val="00BB56C9"/>
    <w:rsid w:val="00BB7BA3"/>
    <w:rsid w:val="00BC0451"/>
    <w:rsid w:val="00BC3B5B"/>
    <w:rsid w:val="00BC4AEA"/>
    <w:rsid w:val="00BC4DC4"/>
    <w:rsid w:val="00BC66DD"/>
    <w:rsid w:val="00BC678B"/>
    <w:rsid w:val="00BD314A"/>
    <w:rsid w:val="00BD36DA"/>
    <w:rsid w:val="00BD3E1B"/>
    <w:rsid w:val="00BD6137"/>
    <w:rsid w:val="00BD63E4"/>
    <w:rsid w:val="00BD6577"/>
    <w:rsid w:val="00BD6E6E"/>
    <w:rsid w:val="00BE070F"/>
    <w:rsid w:val="00BE15DF"/>
    <w:rsid w:val="00BE2A03"/>
    <w:rsid w:val="00BE3E14"/>
    <w:rsid w:val="00BE4749"/>
    <w:rsid w:val="00BE48E5"/>
    <w:rsid w:val="00BF2AB6"/>
    <w:rsid w:val="00BF410E"/>
    <w:rsid w:val="00BF5A0F"/>
    <w:rsid w:val="00BF5EA2"/>
    <w:rsid w:val="00BF7F45"/>
    <w:rsid w:val="00C013E5"/>
    <w:rsid w:val="00C021B3"/>
    <w:rsid w:val="00C03F88"/>
    <w:rsid w:val="00C05DAE"/>
    <w:rsid w:val="00C05F3D"/>
    <w:rsid w:val="00C07538"/>
    <w:rsid w:val="00C102DD"/>
    <w:rsid w:val="00C119EF"/>
    <w:rsid w:val="00C11E4E"/>
    <w:rsid w:val="00C14FA9"/>
    <w:rsid w:val="00C21002"/>
    <w:rsid w:val="00C215D1"/>
    <w:rsid w:val="00C221F3"/>
    <w:rsid w:val="00C2235E"/>
    <w:rsid w:val="00C24F61"/>
    <w:rsid w:val="00C34228"/>
    <w:rsid w:val="00C35E19"/>
    <w:rsid w:val="00C407FA"/>
    <w:rsid w:val="00C40CD9"/>
    <w:rsid w:val="00C436E8"/>
    <w:rsid w:val="00C44377"/>
    <w:rsid w:val="00C45B23"/>
    <w:rsid w:val="00C4790F"/>
    <w:rsid w:val="00C50F40"/>
    <w:rsid w:val="00C5104B"/>
    <w:rsid w:val="00C513CF"/>
    <w:rsid w:val="00C539A5"/>
    <w:rsid w:val="00C53C1A"/>
    <w:rsid w:val="00C55E59"/>
    <w:rsid w:val="00C60529"/>
    <w:rsid w:val="00C66AC3"/>
    <w:rsid w:val="00C70B31"/>
    <w:rsid w:val="00C755DD"/>
    <w:rsid w:val="00C77F47"/>
    <w:rsid w:val="00C817F4"/>
    <w:rsid w:val="00C82F78"/>
    <w:rsid w:val="00C8739B"/>
    <w:rsid w:val="00C874A0"/>
    <w:rsid w:val="00C9050F"/>
    <w:rsid w:val="00C91001"/>
    <w:rsid w:val="00C920E1"/>
    <w:rsid w:val="00C92A51"/>
    <w:rsid w:val="00C93503"/>
    <w:rsid w:val="00C97BE7"/>
    <w:rsid w:val="00CA0EDB"/>
    <w:rsid w:val="00CA3CE9"/>
    <w:rsid w:val="00CA514C"/>
    <w:rsid w:val="00CA6A72"/>
    <w:rsid w:val="00CA7388"/>
    <w:rsid w:val="00CB02C2"/>
    <w:rsid w:val="00CB2695"/>
    <w:rsid w:val="00CB5204"/>
    <w:rsid w:val="00CB528A"/>
    <w:rsid w:val="00CB6F14"/>
    <w:rsid w:val="00CC11E1"/>
    <w:rsid w:val="00CC1776"/>
    <w:rsid w:val="00CC18CF"/>
    <w:rsid w:val="00CC250A"/>
    <w:rsid w:val="00CC40CE"/>
    <w:rsid w:val="00CC42D8"/>
    <w:rsid w:val="00CC5DD7"/>
    <w:rsid w:val="00CC76B1"/>
    <w:rsid w:val="00CC7A02"/>
    <w:rsid w:val="00CD2FD8"/>
    <w:rsid w:val="00CD7981"/>
    <w:rsid w:val="00CE1E79"/>
    <w:rsid w:val="00CE2AF6"/>
    <w:rsid w:val="00CE46B9"/>
    <w:rsid w:val="00CE522B"/>
    <w:rsid w:val="00CE6421"/>
    <w:rsid w:val="00CE66A2"/>
    <w:rsid w:val="00CE6B92"/>
    <w:rsid w:val="00CE7EB0"/>
    <w:rsid w:val="00CF2AC4"/>
    <w:rsid w:val="00CF3522"/>
    <w:rsid w:val="00CF74E9"/>
    <w:rsid w:val="00D0171D"/>
    <w:rsid w:val="00D030E1"/>
    <w:rsid w:val="00D049DE"/>
    <w:rsid w:val="00D04D13"/>
    <w:rsid w:val="00D11F0A"/>
    <w:rsid w:val="00D14236"/>
    <w:rsid w:val="00D147E8"/>
    <w:rsid w:val="00D15309"/>
    <w:rsid w:val="00D16729"/>
    <w:rsid w:val="00D20184"/>
    <w:rsid w:val="00D209EA"/>
    <w:rsid w:val="00D20E69"/>
    <w:rsid w:val="00D21CDD"/>
    <w:rsid w:val="00D221DB"/>
    <w:rsid w:val="00D23C89"/>
    <w:rsid w:val="00D244DC"/>
    <w:rsid w:val="00D30F32"/>
    <w:rsid w:val="00D35601"/>
    <w:rsid w:val="00D3762C"/>
    <w:rsid w:val="00D4163A"/>
    <w:rsid w:val="00D43FA6"/>
    <w:rsid w:val="00D44C2B"/>
    <w:rsid w:val="00D47F2C"/>
    <w:rsid w:val="00D52154"/>
    <w:rsid w:val="00D55550"/>
    <w:rsid w:val="00D558F0"/>
    <w:rsid w:val="00D576BF"/>
    <w:rsid w:val="00D576CF"/>
    <w:rsid w:val="00D577EC"/>
    <w:rsid w:val="00D601D6"/>
    <w:rsid w:val="00D60632"/>
    <w:rsid w:val="00D6286C"/>
    <w:rsid w:val="00D65B3B"/>
    <w:rsid w:val="00D70B6E"/>
    <w:rsid w:val="00D80C83"/>
    <w:rsid w:val="00D82E20"/>
    <w:rsid w:val="00D87909"/>
    <w:rsid w:val="00D944C3"/>
    <w:rsid w:val="00D951AE"/>
    <w:rsid w:val="00D95BF2"/>
    <w:rsid w:val="00D97902"/>
    <w:rsid w:val="00DA25FF"/>
    <w:rsid w:val="00DA39ED"/>
    <w:rsid w:val="00DA41C4"/>
    <w:rsid w:val="00DA5580"/>
    <w:rsid w:val="00DA7F9F"/>
    <w:rsid w:val="00DB0886"/>
    <w:rsid w:val="00DB2C25"/>
    <w:rsid w:val="00DB2F17"/>
    <w:rsid w:val="00DB30F7"/>
    <w:rsid w:val="00DB443F"/>
    <w:rsid w:val="00DB6900"/>
    <w:rsid w:val="00DB799E"/>
    <w:rsid w:val="00DC10AC"/>
    <w:rsid w:val="00DC1324"/>
    <w:rsid w:val="00DC136A"/>
    <w:rsid w:val="00DC25E0"/>
    <w:rsid w:val="00DC3B01"/>
    <w:rsid w:val="00DC7417"/>
    <w:rsid w:val="00DD1AEB"/>
    <w:rsid w:val="00DD37FA"/>
    <w:rsid w:val="00DD6F43"/>
    <w:rsid w:val="00DD7823"/>
    <w:rsid w:val="00DD7A97"/>
    <w:rsid w:val="00DE1893"/>
    <w:rsid w:val="00DE1D69"/>
    <w:rsid w:val="00DE3206"/>
    <w:rsid w:val="00DE4A30"/>
    <w:rsid w:val="00DE4E98"/>
    <w:rsid w:val="00DE5ABC"/>
    <w:rsid w:val="00DE5FF3"/>
    <w:rsid w:val="00DF1775"/>
    <w:rsid w:val="00DF1E74"/>
    <w:rsid w:val="00DF25E9"/>
    <w:rsid w:val="00DF361D"/>
    <w:rsid w:val="00DF3922"/>
    <w:rsid w:val="00DF3C44"/>
    <w:rsid w:val="00DF3FD8"/>
    <w:rsid w:val="00E00C81"/>
    <w:rsid w:val="00E026B3"/>
    <w:rsid w:val="00E028AB"/>
    <w:rsid w:val="00E02D7A"/>
    <w:rsid w:val="00E02E6E"/>
    <w:rsid w:val="00E03221"/>
    <w:rsid w:val="00E05F00"/>
    <w:rsid w:val="00E07E7E"/>
    <w:rsid w:val="00E10316"/>
    <w:rsid w:val="00E122AE"/>
    <w:rsid w:val="00E12EF1"/>
    <w:rsid w:val="00E13863"/>
    <w:rsid w:val="00E15BCA"/>
    <w:rsid w:val="00E17F1D"/>
    <w:rsid w:val="00E2032B"/>
    <w:rsid w:val="00E25B19"/>
    <w:rsid w:val="00E33A66"/>
    <w:rsid w:val="00E33E76"/>
    <w:rsid w:val="00E35BB9"/>
    <w:rsid w:val="00E366E7"/>
    <w:rsid w:val="00E37F23"/>
    <w:rsid w:val="00E40B97"/>
    <w:rsid w:val="00E43DC9"/>
    <w:rsid w:val="00E444CE"/>
    <w:rsid w:val="00E4573C"/>
    <w:rsid w:val="00E52095"/>
    <w:rsid w:val="00E5218E"/>
    <w:rsid w:val="00E52BE7"/>
    <w:rsid w:val="00E55218"/>
    <w:rsid w:val="00E55FD5"/>
    <w:rsid w:val="00E56605"/>
    <w:rsid w:val="00E60F51"/>
    <w:rsid w:val="00E65A81"/>
    <w:rsid w:val="00E675FA"/>
    <w:rsid w:val="00E700ED"/>
    <w:rsid w:val="00E76D37"/>
    <w:rsid w:val="00E76DA0"/>
    <w:rsid w:val="00E80FD5"/>
    <w:rsid w:val="00E810F7"/>
    <w:rsid w:val="00E8362C"/>
    <w:rsid w:val="00E83839"/>
    <w:rsid w:val="00E86B16"/>
    <w:rsid w:val="00E905F9"/>
    <w:rsid w:val="00E906AD"/>
    <w:rsid w:val="00E953DD"/>
    <w:rsid w:val="00E95A02"/>
    <w:rsid w:val="00E95A46"/>
    <w:rsid w:val="00E95F16"/>
    <w:rsid w:val="00EA1028"/>
    <w:rsid w:val="00EA3E2B"/>
    <w:rsid w:val="00EA6188"/>
    <w:rsid w:val="00EB0A9D"/>
    <w:rsid w:val="00EB335E"/>
    <w:rsid w:val="00EB35D3"/>
    <w:rsid w:val="00EB4F23"/>
    <w:rsid w:val="00EB723B"/>
    <w:rsid w:val="00EB73B2"/>
    <w:rsid w:val="00EB769F"/>
    <w:rsid w:val="00EC24EF"/>
    <w:rsid w:val="00EC607C"/>
    <w:rsid w:val="00ED0C62"/>
    <w:rsid w:val="00ED26A7"/>
    <w:rsid w:val="00ED3BBB"/>
    <w:rsid w:val="00ED4B58"/>
    <w:rsid w:val="00ED62EA"/>
    <w:rsid w:val="00ED7952"/>
    <w:rsid w:val="00EE11AB"/>
    <w:rsid w:val="00EE2BD3"/>
    <w:rsid w:val="00EE2BE9"/>
    <w:rsid w:val="00EE2C39"/>
    <w:rsid w:val="00EE5F7F"/>
    <w:rsid w:val="00EF0F2E"/>
    <w:rsid w:val="00EF1923"/>
    <w:rsid w:val="00EF2312"/>
    <w:rsid w:val="00EF71C4"/>
    <w:rsid w:val="00EF752E"/>
    <w:rsid w:val="00EF777C"/>
    <w:rsid w:val="00EF7C87"/>
    <w:rsid w:val="00F026DE"/>
    <w:rsid w:val="00F02F1D"/>
    <w:rsid w:val="00F041B3"/>
    <w:rsid w:val="00F06F33"/>
    <w:rsid w:val="00F0746F"/>
    <w:rsid w:val="00F117F9"/>
    <w:rsid w:val="00F11D0F"/>
    <w:rsid w:val="00F13E4D"/>
    <w:rsid w:val="00F159B1"/>
    <w:rsid w:val="00F178E3"/>
    <w:rsid w:val="00F201BB"/>
    <w:rsid w:val="00F21830"/>
    <w:rsid w:val="00F21F70"/>
    <w:rsid w:val="00F225C0"/>
    <w:rsid w:val="00F2333B"/>
    <w:rsid w:val="00F271BD"/>
    <w:rsid w:val="00F312E7"/>
    <w:rsid w:val="00F3625B"/>
    <w:rsid w:val="00F42BD6"/>
    <w:rsid w:val="00F5068C"/>
    <w:rsid w:val="00F55C97"/>
    <w:rsid w:val="00F55DF1"/>
    <w:rsid w:val="00F5627B"/>
    <w:rsid w:val="00F61438"/>
    <w:rsid w:val="00F61CDB"/>
    <w:rsid w:val="00F62D40"/>
    <w:rsid w:val="00F63D61"/>
    <w:rsid w:val="00F642CE"/>
    <w:rsid w:val="00F64C9C"/>
    <w:rsid w:val="00F661C9"/>
    <w:rsid w:val="00F67708"/>
    <w:rsid w:val="00F7161A"/>
    <w:rsid w:val="00F71D91"/>
    <w:rsid w:val="00F7305D"/>
    <w:rsid w:val="00F73C75"/>
    <w:rsid w:val="00F743E6"/>
    <w:rsid w:val="00F744FB"/>
    <w:rsid w:val="00F7661F"/>
    <w:rsid w:val="00F77AC3"/>
    <w:rsid w:val="00F815C7"/>
    <w:rsid w:val="00F8434A"/>
    <w:rsid w:val="00F85EC1"/>
    <w:rsid w:val="00F86FAF"/>
    <w:rsid w:val="00F87A96"/>
    <w:rsid w:val="00F91382"/>
    <w:rsid w:val="00F969F8"/>
    <w:rsid w:val="00F97ADF"/>
    <w:rsid w:val="00F97D95"/>
    <w:rsid w:val="00FA0AEE"/>
    <w:rsid w:val="00FA1413"/>
    <w:rsid w:val="00FA334C"/>
    <w:rsid w:val="00FA3F8A"/>
    <w:rsid w:val="00FA5B9D"/>
    <w:rsid w:val="00FA78EE"/>
    <w:rsid w:val="00FB3A40"/>
    <w:rsid w:val="00FB723E"/>
    <w:rsid w:val="00FB7CD1"/>
    <w:rsid w:val="00FC3716"/>
    <w:rsid w:val="00FC6752"/>
    <w:rsid w:val="00FD20F6"/>
    <w:rsid w:val="00FD2FB9"/>
    <w:rsid w:val="00FD305B"/>
    <w:rsid w:val="00FD418A"/>
    <w:rsid w:val="00FD4BA3"/>
    <w:rsid w:val="00FD6128"/>
    <w:rsid w:val="00FE1659"/>
    <w:rsid w:val="00FE3BE1"/>
    <w:rsid w:val="00FE4391"/>
    <w:rsid w:val="00FE491B"/>
    <w:rsid w:val="00FE6974"/>
    <w:rsid w:val="00FE7CD9"/>
    <w:rsid w:val="00FF06F9"/>
    <w:rsid w:val="00FF3113"/>
    <w:rsid w:val="00FF3B3E"/>
    <w:rsid w:val="00FF4D16"/>
    <w:rsid w:val="00FF528B"/>
    <w:rsid w:val="02934A50"/>
    <w:rsid w:val="0CD3F3EE"/>
    <w:rsid w:val="1FAB498F"/>
    <w:rsid w:val="207FDCEC"/>
    <w:rsid w:val="218D9601"/>
    <w:rsid w:val="21973B98"/>
    <w:rsid w:val="2438CD04"/>
    <w:rsid w:val="2D353E18"/>
    <w:rsid w:val="32AC80D3"/>
    <w:rsid w:val="3B03A29F"/>
    <w:rsid w:val="3DA56032"/>
    <w:rsid w:val="4081681B"/>
    <w:rsid w:val="42F96D9B"/>
    <w:rsid w:val="4A6DD7BF"/>
    <w:rsid w:val="500D23A4"/>
    <w:rsid w:val="52F66908"/>
    <w:rsid w:val="5572D213"/>
    <w:rsid w:val="55A093A6"/>
    <w:rsid w:val="64B04AB9"/>
    <w:rsid w:val="691E9069"/>
    <w:rsid w:val="75F9E11E"/>
    <w:rsid w:val="7CC9C24A"/>
    <w:rsid w:val="7E601313"/>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5F479"/>
  <w15:docId w15:val="{894AE562-54BB-4164-9639-50D679BC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EB"/>
    <w:pPr>
      <w:spacing w:before="120" w:after="120" w:line="240" w:lineRule="auto"/>
      <w:jc w:val="both"/>
    </w:pPr>
    <w:rPr>
      <w:rFonts w:ascii="Times New Roman" w:eastAsia="Times New Roman" w:hAnsi="Times New Roman" w:cs="Times New Roman"/>
      <w:szCs w:val="24"/>
      <w:lang w:val="fr-FR" w:eastAsia="fr-FR"/>
    </w:rPr>
  </w:style>
  <w:style w:type="paragraph" w:styleId="Titre1">
    <w:name w:val="heading 1"/>
    <w:basedOn w:val="Normal"/>
    <w:next w:val="Normal"/>
    <w:link w:val="Titre1Car"/>
    <w:qFormat/>
    <w:rsid w:val="003F34EB"/>
    <w:pPr>
      <w:keepNext/>
      <w:keepLines/>
      <w:spacing w:before="240"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AC3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B13023"/>
    <w:pPr>
      <w:keepNext/>
      <w:outlineLvl w:val="2"/>
    </w:pPr>
    <w:rPr>
      <w:b/>
      <w:bCs/>
      <w:sz w:val="20"/>
      <w:szCs w:val="26"/>
      <w:lang w:val="en-US"/>
    </w:rPr>
  </w:style>
  <w:style w:type="paragraph" w:styleId="Titre8">
    <w:name w:val="heading 8"/>
    <w:basedOn w:val="Normal"/>
    <w:next w:val="Normal"/>
    <w:link w:val="Titre8Car"/>
    <w:uiPriority w:val="9"/>
    <w:semiHidden/>
    <w:unhideWhenUsed/>
    <w:qFormat/>
    <w:rsid w:val="0083707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34EB"/>
    <w:rPr>
      <w:rFonts w:asciiTheme="majorHAnsi" w:eastAsiaTheme="majorEastAsia" w:hAnsiTheme="majorHAnsi" w:cstheme="majorBidi"/>
      <w:b/>
      <w:bCs/>
      <w:color w:val="365F91" w:themeColor="accent1" w:themeShade="BF"/>
      <w:sz w:val="28"/>
      <w:szCs w:val="28"/>
      <w:lang w:val="fr-FR" w:eastAsia="fr-FR"/>
    </w:rPr>
  </w:style>
  <w:style w:type="character" w:customStyle="1" w:styleId="Titre2Car">
    <w:name w:val="Titre 2 Car"/>
    <w:basedOn w:val="Policepardfaut"/>
    <w:link w:val="Titre2"/>
    <w:uiPriority w:val="9"/>
    <w:rsid w:val="00AC3904"/>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basedOn w:val="Policepardfaut"/>
    <w:link w:val="Titre3"/>
    <w:rsid w:val="00B13023"/>
    <w:rPr>
      <w:rFonts w:ascii="Palatino Linotype" w:eastAsia="Times New Roman" w:hAnsi="Palatino Linotype" w:cs="Times New Roman"/>
      <w:b/>
      <w:bCs/>
      <w:sz w:val="20"/>
      <w:szCs w:val="26"/>
      <w:lang w:val="en-US" w:eastAsia="fr-FR"/>
    </w:rPr>
  </w:style>
  <w:style w:type="paragraph" w:customStyle="1" w:styleId="Default">
    <w:name w:val="Default"/>
    <w:rsid w:val="00B13023"/>
    <w:pPr>
      <w:autoSpaceDE w:val="0"/>
      <w:autoSpaceDN w:val="0"/>
      <w:adjustRightInd w:val="0"/>
      <w:spacing w:after="0" w:line="240" w:lineRule="auto"/>
    </w:pPr>
    <w:rPr>
      <w:rFonts w:ascii="Minion Pro" w:hAnsi="Minion Pro" w:cs="Minion Pro"/>
      <w:color w:val="000000"/>
      <w:sz w:val="24"/>
      <w:szCs w:val="24"/>
    </w:rPr>
  </w:style>
  <w:style w:type="paragraph" w:styleId="TM1">
    <w:name w:val="toc 1"/>
    <w:basedOn w:val="Normal"/>
    <w:next w:val="Normal"/>
    <w:autoRedefine/>
    <w:uiPriority w:val="39"/>
    <w:rsid w:val="00B13023"/>
    <w:pPr>
      <w:tabs>
        <w:tab w:val="right" w:leader="dot" w:pos="9408"/>
      </w:tabs>
      <w:jc w:val="left"/>
    </w:pPr>
    <w:rPr>
      <w:noProof/>
      <w:szCs w:val="22"/>
      <w:lang w:val="fr-CA" w:eastAsia="fr-CA"/>
    </w:rPr>
  </w:style>
  <w:style w:type="character" w:styleId="Appelnotedebasdep">
    <w:name w:val="footnote reference"/>
    <w:semiHidden/>
    <w:rsid w:val="00B13023"/>
    <w:rPr>
      <w:vertAlign w:val="superscript"/>
    </w:rPr>
  </w:style>
  <w:style w:type="paragraph" w:styleId="Notedebasdepage">
    <w:name w:val="footnote text"/>
    <w:basedOn w:val="Normal"/>
    <w:link w:val="NotedebasdepageCar"/>
    <w:semiHidden/>
    <w:rsid w:val="00B13023"/>
    <w:rPr>
      <w:sz w:val="18"/>
      <w:lang w:val="fr-CA"/>
    </w:rPr>
  </w:style>
  <w:style w:type="character" w:customStyle="1" w:styleId="NotedebasdepageCar">
    <w:name w:val="Note de bas de page Car"/>
    <w:basedOn w:val="Policepardfaut"/>
    <w:link w:val="Notedebasdepage"/>
    <w:semiHidden/>
    <w:rsid w:val="00B13023"/>
    <w:rPr>
      <w:rFonts w:ascii="Palatino Linotype" w:eastAsia="Times New Roman" w:hAnsi="Palatino Linotype" w:cs="Times New Roman"/>
      <w:sz w:val="18"/>
      <w:szCs w:val="24"/>
      <w:lang w:eastAsia="fr-FR"/>
    </w:rPr>
  </w:style>
  <w:style w:type="character" w:styleId="Hyperlien">
    <w:name w:val="Hyperlink"/>
    <w:uiPriority w:val="99"/>
    <w:rsid w:val="00B13023"/>
    <w:rPr>
      <w:rFonts w:ascii="Palatino Linotype" w:hAnsi="Palatino Linotype"/>
      <w:color w:val="0000FF"/>
      <w:sz w:val="18"/>
      <w:u w:val="single"/>
    </w:rPr>
  </w:style>
  <w:style w:type="paragraph" w:styleId="TM2">
    <w:name w:val="toc 2"/>
    <w:basedOn w:val="Normal"/>
    <w:next w:val="Normal"/>
    <w:autoRedefine/>
    <w:uiPriority w:val="39"/>
    <w:rsid w:val="00E25B19"/>
    <w:pPr>
      <w:tabs>
        <w:tab w:val="right" w:leader="dot" w:pos="8630"/>
      </w:tabs>
      <w:ind w:left="220"/>
    </w:pPr>
  </w:style>
  <w:style w:type="paragraph" w:styleId="TM3">
    <w:name w:val="toc 3"/>
    <w:basedOn w:val="Normal"/>
    <w:next w:val="Normal"/>
    <w:autoRedefine/>
    <w:uiPriority w:val="39"/>
    <w:rsid w:val="00B13023"/>
    <w:pPr>
      <w:tabs>
        <w:tab w:val="right" w:leader="dot" w:pos="9408"/>
      </w:tabs>
      <w:spacing w:line="276" w:lineRule="auto"/>
      <w:ind w:left="440"/>
    </w:pPr>
  </w:style>
  <w:style w:type="paragraph" w:styleId="Pieddepage">
    <w:name w:val="footer"/>
    <w:basedOn w:val="Normal"/>
    <w:link w:val="PieddepageCar"/>
    <w:uiPriority w:val="99"/>
    <w:rsid w:val="00B13023"/>
    <w:pPr>
      <w:tabs>
        <w:tab w:val="center" w:pos="4536"/>
        <w:tab w:val="right" w:pos="9072"/>
      </w:tabs>
    </w:pPr>
    <w:rPr>
      <w:sz w:val="20"/>
      <w:lang w:val="x-none"/>
    </w:rPr>
  </w:style>
  <w:style w:type="character" w:customStyle="1" w:styleId="PieddepageCar">
    <w:name w:val="Pied de page Car"/>
    <w:basedOn w:val="Policepardfaut"/>
    <w:link w:val="Pieddepage"/>
    <w:uiPriority w:val="99"/>
    <w:rsid w:val="00B13023"/>
    <w:rPr>
      <w:rFonts w:ascii="Palatino Linotype" w:eastAsia="Times New Roman" w:hAnsi="Palatino Linotype" w:cs="Times New Roman"/>
      <w:sz w:val="20"/>
      <w:szCs w:val="24"/>
      <w:lang w:val="x-none" w:eastAsia="fr-FR"/>
    </w:rPr>
  </w:style>
  <w:style w:type="paragraph" w:styleId="Paragraphedeliste">
    <w:name w:val="List Paragraph"/>
    <w:basedOn w:val="Normal"/>
    <w:uiPriority w:val="34"/>
    <w:qFormat/>
    <w:rsid w:val="00B13023"/>
    <w:pPr>
      <w:ind w:left="720"/>
      <w:contextualSpacing/>
    </w:pPr>
    <w:rPr>
      <w:lang w:val="pt-BR" w:eastAsia="pt-BR"/>
    </w:rPr>
  </w:style>
  <w:style w:type="table" w:styleId="Grilledutableau">
    <w:name w:val="Table Grid"/>
    <w:basedOn w:val="TableauNormal"/>
    <w:uiPriority w:val="59"/>
    <w:rsid w:val="00B13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brutCar">
    <w:name w:val="Texte brut Car"/>
    <w:link w:val="Textebrut"/>
    <w:uiPriority w:val="99"/>
    <w:rsid w:val="00B13023"/>
    <w:rPr>
      <w:rFonts w:ascii="Consolas" w:eastAsia="Calibri" w:hAnsi="Consolas" w:cs="Times New Roman"/>
      <w:sz w:val="21"/>
      <w:szCs w:val="21"/>
    </w:rPr>
  </w:style>
  <w:style w:type="paragraph" w:styleId="Textebrut">
    <w:name w:val="Plain Text"/>
    <w:basedOn w:val="Normal"/>
    <w:link w:val="TextebrutCar"/>
    <w:uiPriority w:val="99"/>
    <w:unhideWhenUsed/>
    <w:rsid w:val="00B13023"/>
    <w:pPr>
      <w:jc w:val="left"/>
    </w:pPr>
    <w:rPr>
      <w:rFonts w:ascii="Consolas" w:eastAsia="Calibri" w:hAnsi="Consolas"/>
      <w:sz w:val="21"/>
      <w:szCs w:val="21"/>
      <w:lang w:val="fr-CA" w:eastAsia="en-US"/>
    </w:rPr>
  </w:style>
  <w:style w:type="character" w:customStyle="1" w:styleId="TextebrutCar1">
    <w:name w:val="Texte brut Car1"/>
    <w:basedOn w:val="Policepardfaut"/>
    <w:uiPriority w:val="99"/>
    <w:semiHidden/>
    <w:rsid w:val="00B13023"/>
    <w:rPr>
      <w:rFonts w:ascii="Consolas" w:eastAsia="Times New Roman" w:hAnsi="Consolas" w:cs="Times New Roman"/>
      <w:sz w:val="21"/>
      <w:szCs w:val="21"/>
      <w:lang w:val="fr-FR" w:eastAsia="fr-FR"/>
    </w:rPr>
  </w:style>
  <w:style w:type="character" w:customStyle="1" w:styleId="Corpsdetexte3Car">
    <w:name w:val="Corps de texte 3 Car"/>
    <w:aliases w:val="Car Car"/>
    <w:link w:val="Corpsdetexte3"/>
    <w:uiPriority w:val="99"/>
    <w:rsid w:val="00B13023"/>
    <w:rPr>
      <w:sz w:val="16"/>
      <w:szCs w:val="16"/>
      <w:lang w:eastAsia="fr-FR"/>
    </w:rPr>
  </w:style>
  <w:style w:type="paragraph" w:styleId="Corpsdetexte3">
    <w:name w:val="Body Text 3"/>
    <w:aliases w:val="Car"/>
    <w:basedOn w:val="Normal"/>
    <w:link w:val="Corpsdetexte3Car"/>
    <w:uiPriority w:val="99"/>
    <w:rsid w:val="00B13023"/>
    <w:rPr>
      <w:rFonts w:asciiTheme="minorHAnsi" w:eastAsiaTheme="minorHAnsi" w:hAnsiTheme="minorHAnsi" w:cstheme="minorBidi"/>
      <w:sz w:val="16"/>
      <w:szCs w:val="16"/>
      <w:lang w:val="fr-CA"/>
    </w:rPr>
  </w:style>
  <w:style w:type="character" w:customStyle="1" w:styleId="Corpsdetexte3Car1">
    <w:name w:val="Corps de texte 3 Car1"/>
    <w:basedOn w:val="Policepardfaut"/>
    <w:uiPriority w:val="99"/>
    <w:semiHidden/>
    <w:rsid w:val="00B13023"/>
    <w:rPr>
      <w:rFonts w:ascii="Palatino Linotype" w:eastAsia="Times New Roman" w:hAnsi="Palatino Linotype" w:cs="Times New Roman"/>
      <w:sz w:val="16"/>
      <w:szCs w:val="16"/>
      <w:lang w:val="fr-FR" w:eastAsia="fr-FR"/>
    </w:rPr>
  </w:style>
  <w:style w:type="character" w:customStyle="1" w:styleId="TextedebullesCar">
    <w:name w:val="Texte de bulles Car"/>
    <w:basedOn w:val="Policepardfaut"/>
    <w:link w:val="Textedebulles"/>
    <w:uiPriority w:val="99"/>
    <w:semiHidden/>
    <w:rsid w:val="00B13023"/>
    <w:rPr>
      <w:rFonts w:ascii="Tahoma" w:eastAsia="Times New Roman" w:hAnsi="Tahoma" w:cs="Tahoma"/>
      <w:sz w:val="16"/>
      <w:szCs w:val="16"/>
      <w:lang w:val="fr-FR" w:eastAsia="fr-FR"/>
    </w:rPr>
  </w:style>
  <w:style w:type="paragraph" w:styleId="Textedebulles">
    <w:name w:val="Balloon Text"/>
    <w:basedOn w:val="Normal"/>
    <w:link w:val="TextedebullesCar"/>
    <w:uiPriority w:val="99"/>
    <w:semiHidden/>
    <w:unhideWhenUsed/>
    <w:rsid w:val="00B13023"/>
    <w:rPr>
      <w:rFonts w:ascii="Tahoma" w:hAnsi="Tahoma" w:cs="Tahoma"/>
      <w:sz w:val="16"/>
      <w:szCs w:val="16"/>
    </w:rPr>
  </w:style>
  <w:style w:type="paragraph" w:styleId="NormalWeb">
    <w:name w:val="Normal (Web)"/>
    <w:basedOn w:val="Normal"/>
    <w:uiPriority w:val="99"/>
    <w:rsid w:val="00B13023"/>
    <w:pPr>
      <w:spacing w:before="100" w:beforeAutospacing="1" w:after="100" w:afterAutospacing="1"/>
      <w:jc w:val="left"/>
    </w:pPr>
    <w:rPr>
      <w:sz w:val="24"/>
      <w:lang w:val="fr-CA"/>
    </w:rPr>
  </w:style>
  <w:style w:type="paragraph" w:styleId="En-tte">
    <w:name w:val="header"/>
    <w:basedOn w:val="Normal"/>
    <w:link w:val="En-tteCar"/>
    <w:uiPriority w:val="99"/>
    <w:unhideWhenUsed/>
    <w:rsid w:val="00B13023"/>
    <w:pPr>
      <w:tabs>
        <w:tab w:val="center" w:pos="4320"/>
        <w:tab w:val="right" w:pos="8640"/>
      </w:tabs>
    </w:pPr>
  </w:style>
  <w:style w:type="character" w:customStyle="1" w:styleId="En-tteCar">
    <w:name w:val="En-tête Car"/>
    <w:basedOn w:val="Policepardfaut"/>
    <w:link w:val="En-tte"/>
    <w:uiPriority w:val="99"/>
    <w:rsid w:val="00B13023"/>
    <w:rPr>
      <w:rFonts w:ascii="Palatino Linotype" w:eastAsia="Times New Roman" w:hAnsi="Palatino Linotype" w:cs="Times New Roman"/>
      <w:szCs w:val="24"/>
      <w:lang w:val="fr-FR" w:eastAsia="fr-FR"/>
    </w:rPr>
  </w:style>
  <w:style w:type="paragraph" w:customStyle="1" w:styleId="ecxmsolistparagraph">
    <w:name w:val="ecxmsolistparagraph"/>
    <w:basedOn w:val="Normal"/>
    <w:rsid w:val="00B13023"/>
    <w:pPr>
      <w:spacing w:after="324"/>
      <w:jc w:val="left"/>
    </w:pPr>
    <w:rPr>
      <w:sz w:val="24"/>
    </w:rPr>
  </w:style>
  <w:style w:type="paragraph" w:styleId="Sansinterligne">
    <w:name w:val="No Spacing"/>
    <w:uiPriority w:val="1"/>
    <w:qFormat/>
    <w:rsid w:val="00B13023"/>
    <w:pPr>
      <w:spacing w:after="0" w:line="240" w:lineRule="auto"/>
    </w:pPr>
    <w:rPr>
      <w:rFonts w:ascii="Calibri" w:eastAsia="Times New Roman" w:hAnsi="Calibri" w:cs="Times New Roman"/>
      <w:lang w:val="en-US"/>
    </w:rPr>
  </w:style>
  <w:style w:type="paragraph" w:styleId="Corpsdetexte">
    <w:name w:val="Body Text"/>
    <w:basedOn w:val="Normal"/>
    <w:link w:val="CorpsdetexteCar"/>
    <w:unhideWhenUsed/>
    <w:rsid w:val="00B13023"/>
  </w:style>
  <w:style w:type="character" w:customStyle="1" w:styleId="CorpsdetexteCar">
    <w:name w:val="Corps de texte Car"/>
    <w:basedOn w:val="Policepardfaut"/>
    <w:link w:val="Corpsdetexte"/>
    <w:rsid w:val="00B13023"/>
    <w:rPr>
      <w:rFonts w:ascii="Palatino Linotype" w:eastAsia="Times New Roman" w:hAnsi="Palatino Linotype" w:cs="Times New Roman"/>
      <w:szCs w:val="24"/>
      <w:lang w:val="fr-FR" w:eastAsia="fr-FR"/>
    </w:rPr>
  </w:style>
  <w:style w:type="character" w:customStyle="1" w:styleId="personname">
    <w:name w:val="person_name"/>
    <w:rsid w:val="00B13023"/>
  </w:style>
  <w:style w:type="character" w:styleId="Accentuation">
    <w:name w:val="Emphasis"/>
    <w:uiPriority w:val="20"/>
    <w:qFormat/>
    <w:rsid w:val="00B13023"/>
    <w:rPr>
      <w:i/>
      <w:iCs/>
    </w:rPr>
  </w:style>
  <w:style w:type="character" w:customStyle="1" w:styleId="apple-converted-space">
    <w:name w:val="apple-converted-space"/>
    <w:rsid w:val="00B13023"/>
  </w:style>
  <w:style w:type="paragraph" w:customStyle="1" w:styleId="WPDefaults">
    <w:name w:val="WP Defaults"/>
    <w:rsid w:val="00B13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jc w:val="both"/>
    </w:pPr>
    <w:rPr>
      <w:rFonts w:ascii="Courier" w:eastAsia="Times New Roman" w:hAnsi="Courier" w:cs="Times New Roman"/>
      <w:sz w:val="24"/>
      <w:szCs w:val="20"/>
      <w:lang w:val="en-US" w:eastAsia="fr-FR"/>
    </w:rPr>
  </w:style>
  <w:style w:type="character" w:styleId="lev">
    <w:name w:val="Strong"/>
    <w:uiPriority w:val="22"/>
    <w:qFormat/>
    <w:rsid w:val="00B13023"/>
    <w:rPr>
      <w:b/>
      <w:bCs/>
    </w:rPr>
  </w:style>
  <w:style w:type="character" w:customStyle="1" w:styleId="CommentaireCar">
    <w:name w:val="Commentaire Car"/>
    <w:basedOn w:val="Policepardfaut"/>
    <w:link w:val="Commentaire"/>
    <w:uiPriority w:val="99"/>
    <w:rsid w:val="00B13023"/>
    <w:rPr>
      <w:rFonts w:ascii="Palatino Linotype" w:eastAsia="Times New Roman" w:hAnsi="Palatino Linotype" w:cs="Times New Roman"/>
      <w:sz w:val="20"/>
      <w:szCs w:val="20"/>
      <w:lang w:val="fr-FR" w:eastAsia="fr-FR"/>
    </w:rPr>
  </w:style>
  <w:style w:type="paragraph" w:styleId="Commentaire">
    <w:name w:val="annotation text"/>
    <w:basedOn w:val="Normal"/>
    <w:link w:val="CommentaireCar"/>
    <w:uiPriority w:val="99"/>
    <w:unhideWhenUsed/>
    <w:rsid w:val="00B13023"/>
    <w:rPr>
      <w:sz w:val="20"/>
      <w:szCs w:val="20"/>
    </w:rPr>
  </w:style>
  <w:style w:type="character" w:customStyle="1" w:styleId="ObjetducommentaireCar">
    <w:name w:val="Objet du commentaire Car"/>
    <w:basedOn w:val="CommentaireCar"/>
    <w:link w:val="Objetducommentaire"/>
    <w:uiPriority w:val="99"/>
    <w:semiHidden/>
    <w:rsid w:val="00B13023"/>
    <w:rPr>
      <w:rFonts w:ascii="Palatino Linotype" w:eastAsia="Times New Roman" w:hAnsi="Palatino Linotype" w:cs="Times New Roman"/>
      <w:b/>
      <w:bCs/>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B13023"/>
    <w:rPr>
      <w:b/>
      <w:bCs/>
    </w:rPr>
  </w:style>
  <w:style w:type="character" w:customStyle="1" w:styleId="st">
    <w:name w:val="st"/>
    <w:rsid w:val="00B13023"/>
  </w:style>
  <w:style w:type="character" w:customStyle="1" w:styleId="hps">
    <w:name w:val="hps"/>
    <w:rsid w:val="00B13023"/>
  </w:style>
  <w:style w:type="character" w:customStyle="1" w:styleId="familyname">
    <w:name w:val="familyname"/>
    <w:rsid w:val="00E026B3"/>
  </w:style>
  <w:style w:type="paragraph" w:customStyle="1" w:styleId="Titre11">
    <w:name w:val="Titre 1.1"/>
    <w:basedOn w:val="Normal"/>
    <w:rsid w:val="00224E8F"/>
    <w:pPr>
      <w:tabs>
        <w:tab w:val="left" w:pos="840"/>
      </w:tabs>
      <w:overflowPunct w:val="0"/>
      <w:autoSpaceDE w:val="0"/>
      <w:autoSpaceDN w:val="0"/>
      <w:adjustRightInd w:val="0"/>
      <w:ind w:left="840" w:hanging="840"/>
      <w:jc w:val="left"/>
      <w:textAlignment w:val="baseline"/>
    </w:pPr>
    <w:rPr>
      <w:rFonts w:ascii="Helvetica" w:hAnsi="Helvetica"/>
      <w:b/>
      <w:smallCaps/>
      <w:sz w:val="24"/>
      <w:szCs w:val="20"/>
    </w:rPr>
  </w:style>
  <w:style w:type="character" w:styleId="Marquedecommentaire">
    <w:name w:val="annotation reference"/>
    <w:basedOn w:val="Policepardfaut"/>
    <w:uiPriority w:val="99"/>
    <w:semiHidden/>
    <w:unhideWhenUsed/>
    <w:rsid w:val="001E7815"/>
    <w:rPr>
      <w:sz w:val="16"/>
      <w:szCs w:val="16"/>
    </w:rPr>
  </w:style>
  <w:style w:type="character" w:customStyle="1" w:styleId="normaltextrun">
    <w:name w:val="normaltextrun"/>
    <w:rsid w:val="00DA5580"/>
  </w:style>
  <w:style w:type="character" w:customStyle="1" w:styleId="eop">
    <w:name w:val="eop"/>
    <w:rsid w:val="00DA5580"/>
  </w:style>
  <w:style w:type="paragraph" w:customStyle="1" w:styleId="paragraph">
    <w:name w:val="paragraph"/>
    <w:basedOn w:val="Normal"/>
    <w:link w:val="paragraphCar"/>
    <w:rsid w:val="00DA5580"/>
    <w:pPr>
      <w:spacing w:before="100" w:beforeAutospacing="1" w:after="100" w:afterAutospacing="1"/>
      <w:jc w:val="left"/>
    </w:pPr>
    <w:rPr>
      <w:sz w:val="24"/>
      <w:lang w:val="fr-CA" w:eastAsia="fr-CA"/>
    </w:rPr>
  </w:style>
  <w:style w:type="character" w:customStyle="1" w:styleId="spellingerror">
    <w:name w:val="spellingerror"/>
    <w:rsid w:val="00DA5580"/>
  </w:style>
  <w:style w:type="character" w:customStyle="1" w:styleId="paragraphCar">
    <w:name w:val="paragraph Car"/>
    <w:link w:val="paragraph"/>
    <w:locked/>
    <w:rsid w:val="003652C9"/>
    <w:rPr>
      <w:rFonts w:ascii="Times New Roman" w:eastAsia="Times New Roman" w:hAnsi="Times New Roman" w:cs="Times New Roman"/>
      <w:sz w:val="24"/>
      <w:szCs w:val="24"/>
      <w:lang w:eastAsia="fr-CA"/>
    </w:rPr>
  </w:style>
  <w:style w:type="character" w:customStyle="1" w:styleId="description5">
    <w:name w:val="description5"/>
    <w:rsid w:val="001250C4"/>
  </w:style>
  <w:style w:type="paragraph" w:customStyle="1" w:styleId="Grandtitre">
    <w:name w:val="Grand titre"/>
    <w:qFormat/>
    <w:rsid w:val="00DC3B01"/>
    <w:pPr>
      <w:spacing w:before="360" w:after="600" w:line="240" w:lineRule="auto"/>
    </w:pPr>
    <w:rPr>
      <w:rFonts w:ascii="Calibri" w:eastAsia="Times New Roman" w:hAnsi="Calibri" w:cs="Calibri"/>
      <w:b/>
      <w:i/>
      <w:noProof/>
      <w:color w:val="515D61"/>
      <w:sz w:val="50"/>
      <w:szCs w:val="50"/>
      <w:lang w:eastAsia="fr-CA"/>
    </w:rPr>
  </w:style>
  <w:style w:type="character" w:customStyle="1" w:styleId="ms-rtefontsize-3">
    <w:name w:val="ms-rtefontsize-3"/>
    <w:rsid w:val="003D7C72"/>
  </w:style>
  <w:style w:type="character" w:styleId="CodeHTML">
    <w:name w:val="HTML Code"/>
    <w:uiPriority w:val="99"/>
    <w:semiHidden/>
    <w:unhideWhenUsed/>
    <w:rsid w:val="003D7C72"/>
    <w:rPr>
      <w:rFonts w:ascii="Courier New" w:eastAsia="Calibri" w:hAnsi="Courier New" w:cs="Courier New" w:hint="default"/>
      <w:sz w:val="20"/>
      <w:szCs w:val="20"/>
    </w:rPr>
  </w:style>
  <w:style w:type="character" w:customStyle="1" w:styleId="Titre8Car">
    <w:name w:val="Titre 8 Car"/>
    <w:basedOn w:val="Policepardfaut"/>
    <w:link w:val="Titre8"/>
    <w:uiPriority w:val="9"/>
    <w:semiHidden/>
    <w:rsid w:val="0083707F"/>
    <w:rPr>
      <w:rFonts w:asciiTheme="majorHAnsi" w:eastAsiaTheme="majorEastAsia" w:hAnsiTheme="majorHAnsi" w:cstheme="majorBidi"/>
      <w:color w:val="272727" w:themeColor="text1" w:themeTint="D8"/>
      <w:sz w:val="21"/>
      <w:szCs w:val="21"/>
      <w:lang w:val="fr-FR" w:eastAsia="fr-FR"/>
    </w:rPr>
  </w:style>
  <w:style w:type="character" w:customStyle="1" w:styleId="Mentionnonrsolue1">
    <w:name w:val="Mention non résolue1"/>
    <w:basedOn w:val="Policepardfaut"/>
    <w:uiPriority w:val="99"/>
    <w:semiHidden/>
    <w:unhideWhenUsed/>
    <w:rsid w:val="00647773"/>
    <w:rPr>
      <w:color w:val="605E5C"/>
      <w:shd w:val="clear" w:color="auto" w:fill="E1DFDD"/>
    </w:rPr>
  </w:style>
  <w:style w:type="paragraph" w:styleId="Lgende">
    <w:name w:val="caption"/>
    <w:basedOn w:val="Normal"/>
    <w:next w:val="Normal"/>
    <w:link w:val="LgendeCar"/>
    <w:uiPriority w:val="35"/>
    <w:unhideWhenUsed/>
    <w:qFormat/>
    <w:rsid w:val="00BD36DA"/>
    <w:pPr>
      <w:spacing w:after="200"/>
    </w:pPr>
    <w:rPr>
      <w:i/>
      <w:iCs/>
      <w:color w:val="1F497D" w:themeColor="text2"/>
      <w:sz w:val="18"/>
      <w:szCs w:val="18"/>
    </w:rPr>
  </w:style>
  <w:style w:type="paragraph" w:styleId="En-ttedetabledesmatires">
    <w:name w:val="TOC Heading"/>
    <w:basedOn w:val="Titre1"/>
    <w:next w:val="Normal"/>
    <w:uiPriority w:val="39"/>
    <w:unhideWhenUsed/>
    <w:qFormat/>
    <w:rsid w:val="003617D4"/>
    <w:pPr>
      <w:spacing w:line="259" w:lineRule="auto"/>
      <w:jc w:val="left"/>
      <w:outlineLvl w:val="9"/>
    </w:pPr>
    <w:rPr>
      <w:b w:val="0"/>
      <w:bCs w:val="0"/>
      <w:sz w:val="32"/>
      <w:szCs w:val="32"/>
      <w:lang w:val="fr-CA" w:eastAsia="zh-CN"/>
    </w:rPr>
  </w:style>
  <w:style w:type="paragraph" w:styleId="Tabledesillustrations">
    <w:name w:val="table of figures"/>
    <w:basedOn w:val="Normal"/>
    <w:next w:val="Normal"/>
    <w:uiPriority w:val="99"/>
    <w:unhideWhenUsed/>
    <w:rsid w:val="003617D4"/>
  </w:style>
  <w:style w:type="character" w:styleId="Numrodepage">
    <w:name w:val="page number"/>
    <w:basedOn w:val="Policepardfaut"/>
    <w:rsid w:val="00E56605"/>
  </w:style>
  <w:style w:type="paragraph" w:styleId="Titre">
    <w:name w:val="Title"/>
    <w:basedOn w:val="Normal"/>
    <w:next w:val="Normal"/>
    <w:link w:val="TitreCar"/>
    <w:uiPriority w:val="10"/>
    <w:qFormat/>
    <w:rsid w:val="00E56605"/>
    <w:pPr>
      <w:spacing w:before="240" w:after="60"/>
      <w:jc w:val="center"/>
      <w:outlineLvl w:val="0"/>
    </w:pPr>
    <w:rPr>
      <w:rFonts w:ascii="Cambria" w:hAnsi="Cambria"/>
      <w:b/>
      <w:bCs/>
      <w:kern w:val="28"/>
      <w:sz w:val="32"/>
      <w:szCs w:val="32"/>
      <w:lang w:val="fr-CA" w:eastAsia="fr-CA"/>
    </w:rPr>
  </w:style>
  <w:style w:type="character" w:customStyle="1" w:styleId="TitreCar">
    <w:name w:val="Titre Car"/>
    <w:basedOn w:val="Policepardfaut"/>
    <w:link w:val="Titre"/>
    <w:uiPriority w:val="10"/>
    <w:rsid w:val="00E56605"/>
    <w:rPr>
      <w:rFonts w:ascii="Cambria" w:eastAsia="Times New Roman" w:hAnsi="Cambria" w:cs="Times New Roman"/>
      <w:b/>
      <w:bCs/>
      <w:kern w:val="28"/>
      <w:sz w:val="32"/>
      <w:szCs w:val="32"/>
      <w:lang w:eastAsia="fr-CA"/>
    </w:rPr>
  </w:style>
  <w:style w:type="table" w:customStyle="1" w:styleId="Grilledutableau1">
    <w:name w:val="Grille du tableau1"/>
    <w:basedOn w:val="TableauNormal"/>
    <w:next w:val="Grilledutableau"/>
    <w:uiPriority w:val="59"/>
    <w:rsid w:val="005D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E5FF3"/>
    <w:pPr>
      <w:spacing w:after="0" w:line="240" w:lineRule="auto"/>
    </w:pPr>
    <w:rPr>
      <w:rFonts w:ascii="Palatino Linotype" w:eastAsia="Times New Roman" w:hAnsi="Palatino Linotype" w:cs="Times New Roman"/>
      <w:szCs w:val="24"/>
      <w:lang w:val="fr-FR" w:eastAsia="fr-FR"/>
    </w:rPr>
  </w:style>
  <w:style w:type="character" w:styleId="Mentionnonrsolue">
    <w:name w:val="Unresolved Mention"/>
    <w:basedOn w:val="Policepardfaut"/>
    <w:uiPriority w:val="99"/>
    <w:semiHidden/>
    <w:unhideWhenUsed/>
    <w:rsid w:val="00D43FA6"/>
    <w:rPr>
      <w:color w:val="605E5C"/>
      <w:shd w:val="clear" w:color="auto" w:fill="E1DFDD"/>
    </w:rPr>
  </w:style>
  <w:style w:type="paragraph" w:customStyle="1" w:styleId="Standard">
    <w:name w:val="Standard"/>
    <w:uiPriority w:val="99"/>
    <w:qFormat/>
    <w:rsid w:val="004852BD"/>
    <w:pPr>
      <w:widowControl w:val="0"/>
      <w:suppressAutoHyphens/>
      <w:spacing w:after="0" w:line="240" w:lineRule="auto"/>
      <w:textAlignment w:val="baseline"/>
    </w:pPr>
    <w:rPr>
      <w:rFonts w:ascii="Times New Roman" w:eastAsia="WenQuanYi Micro Hei" w:hAnsi="Times New Roman" w:cs="Lohit Hindi"/>
      <w:kern w:val="2"/>
      <w:sz w:val="24"/>
      <w:szCs w:val="24"/>
      <w:lang w:val="es-ES" w:eastAsia="zh-CN" w:bidi="hi-IN"/>
    </w:rPr>
  </w:style>
  <w:style w:type="paragraph" w:styleId="z-Hautduformulaire">
    <w:name w:val="HTML Top of Form"/>
    <w:basedOn w:val="Normal"/>
    <w:next w:val="Normal"/>
    <w:link w:val="z-HautduformulaireCar"/>
    <w:hidden/>
    <w:uiPriority w:val="99"/>
    <w:semiHidden/>
    <w:unhideWhenUsed/>
    <w:rsid w:val="00C35E19"/>
    <w:pPr>
      <w:pBdr>
        <w:bottom w:val="single" w:sz="6" w:space="1" w:color="auto"/>
      </w:pBdr>
      <w:jc w:val="center"/>
    </w:pPr>
    <w:rPr>
      <w:rFonts w:ascii="Arial" w:hAnsi="Arial" w:cs="Arial"/>
      <w:vanish/>
      <w:sz w:val="16"/>
      <w:szCs w:val="16"/>
      <w:lang w:val="fr-CA" w:eastAsia="zh-CN"/>
    </w:rPr>
  </w:style>
  <w:style w:type="character" w:customStyle="1" w:styleId="z-HautduformulaireCar">
    <w:name w:val="z-Haut du formulaire Car"/>
    <w:basedOn w:val="Policepardfaut"/>
    <w:link w:val="z-Hautduformulaire"/>
    <w:uiPriority w:val="99"/>
    <w:semiHidden/>
    <w:rsid w:val="00C35E19"/>
    <w:rPr>
      <w:rFonts w:ascii="Arial" w:eastAsia="Times New Roman" w:hAnsi="Arial" w:cs="Arial"/>
      <w:vanish/>
      <w:sz w:val="16"/>
      <w:szCs w:val="16"/>
      <w:lang w:eastAsia="zh-CN"/>
    </w:rPr>
  </w:style>
  <w:style w:type="paragraph" w:customStyle="1" w:styleId="Tableau">
    <w:name w:val="Tableau"/>
    <w:basedOn w:val="Lgende"/>
    <w:link w:val="TableauCar"/>
    <w:qFormat/>
    <w:rsid w:val="008C0EB3"/>
    <w:pPr>
      <w:spacing w:before="240" w:after="120"/>
      <w:jc w:val="center"/>
    </w:pPr>
    <w:rPr>
      <w:i w:val="0"/>
      <w:sz w:val="24"/>
      <w:szCs w:val="24"/>
    </w:rPr>
  </w:style>
  <w:style w:type="character" w:customStyle="1" w:styleId="LgendeCar">
    <w:name w:val="Légende Car"/>
    <w:basedOn w:val="Policepardfaut"/>
    <w:link w:val="Lgende"/>
    <w:uiPriority w:val="35"/>
    <w:rsid w:val="00DA7F9F"/>
    <w:rPr>
      <w:rFonts w:ascii="Palatino Linotype" w:eastAsia="Times New Roman" w:hAnsi="Palatino Linotype" w:cs="Times New Roman"/>
      <w:i/>
      <w:iCs/>
      <w:color w:val="1F497D" w:themeColor="text2"/>
      <w:sz w:val="18"/>
      <w:szCs w:val="18"/>
      <w:lang w:val="fr-FR" w:eastAsia="fr-FR"/>
    </w:rPr>
  </w:style>
  <w:style w:type="character" w:customStyle="1" w:styleId="TableauCar">
    <w:name w:val="Tableau Car"/>
    <w:basedOn w:val="LgendeCar"/>
    <w:link w:val="Tableau"/>
    <w:rsid w:val="008C0EB3"/>
    <w:rPr>
      <w:rFonts w:ascii="Times New Roman" w:eastAsia="Times New Roman" w:hAnsi="Times New Roman" w:cs="Times New Roman"/>
      <w:i w:val="0"/>
      <w:iCs/>
      <w:color w:val="1F497D" w:themeColor="text2"/>
      <w:sz w:val="24"/>
      <w:szCs w:val="24"/>
      <w:lang w:val="fr-FR" w:eastAsia="fr-FR"/>
    </w:rPr>
  </w:style>
  <w:style w:type="character" w:styleId="Rfrencelgre">
    <w:name w:val="Subtle Reference"/>
    <w:uiPriority w:val="31"/>
    <w:qFormat/>
    <w:rsid w:val="0043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475">
      <w:bodyDiv w:val="1"/>
      <w:marLeft w:val="0"/>
      <w:marRight w:val="0"/>
      <w:marTop w:val="0"/>
      <w:marBottom w:val="0"/>
      <w:divBdr>
        <w:top w:val="none" w:sz="0" w:space="0" w:color="auto"/>
        <w:left w:val="none" w:sz="0" w:space="0" w:color="auto"/>
        <w:bottom w:val="none" w:sz="0" w:space="0" w:color="auto"/>
        <w:right w:val="none" w:sz="0" w:space="0" w:color="auto"/>
      </w:divBdr>
    </w:div>
    <w:div w:id="13045135">
      <w:bodyDiv w:val="1"/>
      <w:marLeft w:val="0"/>
      <w:marRight w:val="0"/>
      <w:marTop w:val="0"/>
      <w:marBottom w:val="0"/>
      <w:divBdr>
        <w:top w:val="none" w:sz="0" w:space="0" w:color="auto"/>
        <w:left w:val="none" w:sz="0" w:space="0" w:color="auto"/>
        <w:bottom w:val="none" w:sz="0" w:space="0" w:color="auto"/>
        <w:right w:val="none" w:sz="0" w:space="0" w:color="auto"/>
      </w:divBdr>
    </w:div>
    <w:div w:id="19207461">
      <w:bodyDiv w:val="1"/>
      <w:marLeft w:val="0"/>
      <w:marRight w:val="0"/>
      <w:marTop w:val="0"/>
      <w:marBottom w:val="0"/>
      <w:divBdr>
        <w:top w:val="none" w:sz="0" w:space="0" w:color="auto"/>
        <w:left w:val="none" w:sz="0" w:space="0" w:color="auto"/>
        <w:bottom w:val="none" w:sz="0" w:space="0" w:color="auto"/>
        <w:right w:val="none" w:sz="0" w:space="0" w:color="auto"/>
      </w:divBdr>
    </w:div>
    <w:div w:id="21518395">
      <w:bodyDiv w:val="1"/>
      <w:marLeft w:val="0"/>
      <w:marRight w:val="0"/>
      <w:marTop w:val="0"/>
      <w:marBottom w:val="0"/>
      <w:divBdr>
        <w:top w:val="none" w:sz="0" w:space="0" w:color="auto"/>
        <w:left w:val="none" w:sz="0" w:space="0" w:color="auto"/>
        <w:bottom w:val="none" w:sz="0" w:space="0" w:color="auto"/>
        <w:right w:val="none" w:sz="0" w:space="0" w:color="auto"/>
      </w:divBdr>
    </w:div>
    <w:div w:id="23482757">
      <w:bodyDiv w:val="1"/>
      <w:marLeft w:val="0"/>
      <w:marRight w:val="0"/>
      <w:marTop w:val="0"/>
      <w:marBottom w:val="0"/>
      <w:divBdr>
        <w:top w:val="none" w:sz="0" w:space="0" w:color="auto"/>
        <w:left w:val="none" w:sz="0" w:space="0" w:color="auto"/>
        <w:bottom w:val="none" w:sz="0" w:space="0" w:color="auto"/>
        <w:right w:val="none" w:sz="0" w:space="0" w:color="auto"/>
      </w:divBdr>
    </w:div>
    <w:div w:id="25495836">
      <w:bodyDiv w:val="1"/>
      <w:marLeft w:val="0"/>
      <w:marRight w:val="0"/>
      <w:marTop w:val="0"/>
      <w:marBottom w:val="0"/>
      <w:divBdr>
        <w:top w:val="none" w:sz="0" w:space="0" w:color="auto"/>
        <w:left w:val="none" w:sz="0" w:space="0" w:color="auto"/>
        <w:bottom w:val="none" w:sz="0" w:space="0" w:color="auto"/>
        <w:right w:val="none" w:sz="0" w:space="0" w:color="auto"/>
      </w:divBdr>
    </w:div>
    <w:div w:id="26612704">
      <w:bodyDiv w:val="1"/>
      <w:marLeft w:val="0"/>
      <w:marRight w:val="0"/>
      <w:marTop w:val="0"/>
      <w:marBottom w:val="0"/>
      <w:divBdr>
        <w:top w:val="none" w:sz="0" w:space="0" w:color="auto"/>
        <w:left w:val="none" w:sz="0" w:space="0" w:color="auto"/>
        <w:bottom w:val="none" w:sz="0" w:space="0" w:color="auto"/>
        <w:right w:val="none" w:sz="0" w:space="0" w:color="auto"/>
      </w:divBdr>
    </w:div>
    <w:div w:id="30961766">
      <w:bodyDiv w:val="1"/>
      <w:marLeft w:val="0"/>
      <w:marRight w:val="0"/>
      <w:marTop w:val="0"/>
      <w:marBottom w:val="0"/>
      <w:divBdr>
        <w:top w:val="none" w:sz="0" w:space="0" w:color="auto"/>
        <w:left w:val="none" w:sz="0" w:space="0" w:color="auto"/>
        <w:bottom w:val="none" w:sz="0" w:space="0" w:color="auto"/>
        <w:right w:val="none" w:sz="0" w:space="0" w:color="auto"/>
      </w:divBdr>
      <w:divsChild>
        <w:div w:id="1378042357">
          <w:marLeft w:val="0"/>
          <w:marRight w:val="0"/>
          <w:marTop w:val="0"/>
          <w:marBottom w:val="0"/>
          <w:divBdr>
            <w:top w:val="none" w:sz="0" w:space="0" w:color="auto"/>
            <w:left w:val="none" w:sz="0" w:space="0" w:color="auto"/>
            <w:bottom w:val="none" w:sz="0" w:space="0" w:color="auto"/>
            <w:right w:val="none" w:sz="0" w:space="0" w:color="auto"/>
          </w:divBdr>
          <w:divsChild>
            <w:div w:id="1940524932">
              <w:marLeft w:val="0"/>
              <w:marRight w:val="0"/>
              <w:marTop w:val="0"/>
              <w:marBottom w:val="0"/>
              <w:divBdr>
                <w:top w:val="none" w:sz="0" w:space="0" w:color="auto"/>
                <w:left w:val="none" w:sz="0" w:space="0" w:color="auto"/>
                <w:bottom w:val="none" w:sz="0" w:space="0" w:color="auto"/>
                <w:right w:val="none" w:sz="0" w:space="0" w:color="auto"/>
              </w:divBdr>
              <w:divsChild>
                <w:div w:id="647635730">
                  <w:marLeft w:val="0"/>
                  <w:marRight w:val="0"/>
                  <w:marTop w:val="0"/>
                  <w:marBottom w:val="0"/>
                  <w:divBdr>
                    <w:top w:val="none" w:sz="0" w:space="0" w:color="auto"/>
                    <w:left w:val="none" w:sz="0" w:space="0" w:color="auto"/>
                    <w:bottom w:val="none" w:sz="0" w:space="0" w:color="auto"/>
                    <w:right w:val="none" w:sz="0" w:space="0" w:color="auto"/>
                  </w:divBdr>
                  <w:divsChild>
                    <w:div w:id="843668711">
                      <w:marLeft w:val="0"/>
                      <w:marRight w:val="0"/>
                      <w:marTop w:val="0"/>
                      <w:marBottom w:val="0"/>
                      <w:divBdr>
                        <w:top w:val="none" w:sz="0" w:space="0" w:color="auto"/>
                        <w:left w:val="none" w:sz="0" w:space="0" w:color="auto"/>
                        <w:bottom w:val="none" w:sz="0" w:space="0" w:color="auto"/>
                        <w:right w:val="none" w:sz="0" w:space="0" w:color="auto"/>
                      </w:divBdr>
                      <w:divsChild>
                        <w:div w:id="1278684882">
                          <w:marLeft w:val="0"/>
                          <w:marRight w:val="0"/>
                          <w:marTop w:val="0"/>
                          <w:marBottom w:val="0"/>
                          <w:divBdr>
                            <w:top w:val="none" w:sz="0" w:space="0" w:color="auto"/>
                            <w:left w:val="none" w:sz="0" w:space="0" w:color="auto"/>
                            <w:bottom w:val="none" w:sz="0" w:space="0" w:color="auto"/>
                            <w:right w:val="none" w:sz="0" w:space="0" w:color="auto"/>
                          </w:divBdr>
                          <w:divsChild>
                            <w:div w:id="1720468643">
                              <w:marLeft w:val="0"/>
                              <w:marRight w:val="0"/>
                              <w:marTop w:val="0"/>
                              <w:marBottom w:val="0"/>
                              <w:divBdr>
                                <w:top w:val="none" w:sz="0" w:space="0" w:color="auto"/>
                                <w:left w:val="single" w:sz="6" w:space="0" w:color="E5E3E3"/>
                                <w:bottom w:val="none" w:sz="0" w:space="0" w:color="auto"/>
                                <w:right w:val="none" w:sz="0" w:space="0" w:color="auto"/>
                              </w:divBdr>
                              <w:divsChild>
                                <w:div w:id="209003702">
                                  <w:marLeft w:val="0"/>
                                  <w:marRight w:val="0"/>
                                  <w:marTop w:val="0"/>
                                  <w:marBottom w:val="0"/>
                                  <w:divBdr>
                                    <w:top w:val="none" w:sz="0" w:space="0" w:color="auto"/>
                                    <w:left w:val="none" w:sz="0" w:space="0" w:color="auto"/>
                                    <w:bottom w:val="none" w:sz="0" w:space="0" w:color="auto"/>
                                    <w:right w:val="none" w:sz="0" w:space="0" w:color="auto"/>
                                  </w:divBdr>
                                  <w:divsChild>
                                    <w:div w:id="613292728">
                                      <w:marLeft w:val="0"/>
                                      <w:marRight w:val="0"/>
                                      <w:marTop w:val="0"/>
                                      <w:marBottom w:val="0"/>
                                      <w:divBdr>
                                        <w:top w:val="none" w:sz="0" w:space="0" w:color="auto"/>
                                        <w:left w:val="none" w:sz="0" w:space="0" w:color="auto"/>
                                        <w:bottom w:val="none" w:sz="0" w:space="0" w:color="auto"/>
                                        <w:right w:val="none" w:sz="0" w:space="0" w:color="auto"/>
                                      </w:divBdr>
                                      <w:divsChild>
                                        <w:div w:id="1041129466">
                                          <w:marLeft w:val="0"/>
                                          <w:marRight w:val="0"/>
                                          <w:marTop w:val="0"/>
                                          <w:marBottom w:val="0"/>
                                          <w:divBdr>
                                            <w:top w:val="none" w:sz="0" w:space="0" w:color="auto"/>
                                            <w:left w:val="none" w:sz="0" w:space="0" w:color="auto"/>
                                            <w:bottom w:val="none" w:sz="0" w:space="0" w:color="auto"/>
                                            <w:right w:val="none" w:sz="0" w:space="0" w:color="auto"/>
                                          </w:divBdr>
                                          <w:divsChild>
                                            <w:div w:id="455104937">
                                              <w:marLeft w:val="0"/>
                                              <w:marRight w:val="0"/>
                                              <w:marTop w:val="0"/>
                                              <w:marBottom w:val="0"/>
                                              <w:divBdr>
                                                <w:top w:val="none" w:sz="0" w:space="0" w:color="auto"/>
                                                <w:left w:val="none" w:sz="0" w:space="0" w:color="auto"/>
                                                <w:bottom w:val="none" w:sz="0" w:space="0" w:color="auto"/>
                                                <w:right w:val="none" w:sz="0" w:space="0" w:color="auto"/>
                                              </w:divBdr>
                                              <w:divsChild>
                                                <w:div w:id="664287974">
                                                  <w:marLeft w:val="0"/>
                                                  <w:marRight w:val="0"/>
                                                  <w:marTop w:val="0"/>
                                                  <w:marBottom w:val="0"/>
                                                  <w:divBdr>
                                                    <w:top w:val="none" w:sz="0" w:space="0" w:color="auto"/>
                                                    <w:left w:val="none" w:sz="0" w:space="0" w:color="auto"/>
                                                    <w:bottom w:val="none" w:sz="0" w:space="0" w:color="auto"/>
                                                    <w:right w:val="none" w:sz="0" w:space="0" w:color="auto"/>
                                                  </w:divBdr>
                                                  <w:divsChild>
                                                    <w:div w:id="1183780896">
                                                      <w:marLeft w:val="0"/>
                                                      <w:marRight w:val="0"/>
                                                      <w:marTop w:val="0"/>
                                                      <w:marBottom w:val="0"/>
                                                      <w:divBdr>
                                                        <w:top w:val="none" w:sz="0" w:space="0" w:color="auto"/>
                                                        <w:left w:val="none" w:sz="0" w:space="0" w:color="auto"/>
                                                        <w:bottom w:val="none" w:sz="0" w:space="0" w:color="auto"/>
                                                        <w:right w:val="none" w:sz="0" w:space="0" w:color="auto"/>
                                                      </w:divBdr>
                                                      <w:divsChild>
                                                        <w:div w:id="621574978">
                                                          <w:marLeft w:val="480"/>
                                                          <w:marRight w:val="0"/>
                                                          <w:marTop w:val="0"/>
                                                          <w:marBottom w:val="0"/>
                                                          <w:divBdr>
                                                            <w:top w:val="none" w:sz="0" w:space="0" w:color="auto"/>
                                                            <w:left w:val="none" w:sz="0" w:space="0" w:color="auto"/>
                                                            <w:bottom w:val="none" w:sz="0" w:space="0" w:color="auto"/>
                                                            <w:right w:val="none" w:sz="0" w:space="0" w:color="auto"/>
                                                          </w:divBdr>
                                                          <w:divsChild>
                                                            <w:div w:id="1520777451">
                                                              <w:marLeft w:val="0"/>
                                                              <w:marRight w:val="0"/>
                                                              <w:marTop w:val="0"/>
                                                              <w:marBottom w:val="0"/>
                                                              <w:divBdr>
                                                                <w:top w:val="none" w:sz="0" w:space="0" w:color="auto"/>
                                                                <w:left w:val="none" w:sz="0" w:space="0" w:color="auto"/>
                                                                <w:bottom w:val="none" w:sz="0" w:space="0" w:color="auto"/>
                                                                <w:right w:val="none" w:sz="0" w:space="0" w:color="auto"/>
                                                              </w:divBdr>
                                                              <w:divsChild>
                                                                <w:div w:id="536622092">
                                                                  <w:marLeft w:val="0"/>
                                                                  <w:marRight w:val="0"/>
                                                                  <w:marTop w:val="0"/>
                                                                  <w:marBottom w:val="0"/>
                                                                  <w:divBdr>
                                                                    <w:top w:val="none" w:sz="0" w:space="0" w:color="auto"/>
                                                                    <w:left w:val="none" w:sz="0" w:space="0" w:color="auto"/>
                                                                    <w:bottom w:val="none" w:sz="0" w:space="0" w:color="auto"/>
                                                                    <w:right w:val="none" w:sz="0" w:space="0" w:color="auto"/>
                                                                  </w:divBdr>
                                                                  <w:divsChild>
                                                                    <w:div w:id="1683386650">
                                                                      <w:marLeft w:val="0"/>
                                                                      <w:marRight w:val="0"/>
                                                                      <w:marTop w:val="0"/>
                                                                      <w:marBottom w:val="0"/>
                                                                      <w:divBdr>
                                                                        <w:top w:val="none" w:sz="0" w:space="0" w:color="auto"/>
                                                                        <w:left w:val="none" w:sz="0" w:space="0" w:color="auto"/>
                                                                        <w:bottom w:val="none" w:sz="0" w:space="0" w:color="auto"/>
                                                                        <w:right w:val="none" w:sz="0" w:space="0" w:color="auto"/>
                                                                      </w:divBdr>
                                                                      <w:divsChild>
                                                                        <w:div w:id="1814835586">
                                                                          <w:marLeft w:val="0"/>
                                                                          <w:marRight w:val="0"/>
                                                                          <w:marTop w:val="0"/>
                                                                          <w:marBottom w:val="0"/>
                                                                          <w:divBdr>
                                                                            <w:top w:val="none" w:sz="0" w:space="0" w:color="auto"/>
                                                                            <w:left w:val="none" w:sz="0" w:space="0" w:color="auto"/>
                                                                            <w:bottom w:val="none" w:sz="0" w:space="0" w:color="auto"/>
                                                                            <w:right w:val="none" w:sz="0" w:space="0" w:color="auto"/>
                                                                          </w:divBdr>
                                                                          <w:divsChild>
                                                                            <w:div w:id="726689372">
                                                                              <w:marLeft w:val="0"/>
                                                                              <w:marRight w:val="0"/>
                                                                              <w:marTop w:val="0"/>
                                                                              <w:marBottom w:val="0"/>
                                                                              <w:divBdr>
                                                                                <w:top w:val="none" w:sz="0" w:space="0" w:color="auto"/>
                                                                                <w:left w:val="none" w:sz="0" w:space="0" w:color="auto"/>
                                                                                <w:bottom w:val="none" w:sz="0" w:space="0" w:color="auto"/>
                                                                                <w:right w:val="none" w:sz="0" w:space="0" w:color="auto"/>
                                                                              </w:divBdr>
                                                                              <w:divsChild>
                                                                                <w:div w:id="520096353">
                                                                                  <w:marLeft w:val="0"/>
                                                                                  <w:marRight w:val="0"/>
                                                                                  <w:marTop w:val="0"/>
                                                                                  <w:marBottom w:val="0"/>
                                                                                  <w:divBdr>
                                                                                    <w:top w:val="none" w:sz="0" w:space="0" w:color="auto"/>
                                                                                    <w:left w:val="none" w:sz="0" w:space="0" w:color="auto"/>
                                                                                    <w:bottom w:val="single" w:sz="6" w:space="23" w:color="auto"/>
                                                                                    <w:right w:val="none" w:sz="0" w:space="0" w:color="auto"/>
                                                                                  </w:divBdr>
                                                                                  <w:divsChild>
                                                                                    <w:div w:id="1682194551">
                                                                                      <w:marLeft w:val="0"/>
                                                                                      <w:marRight w:val="0"/>
                                                                                      <w:marTop w:val="0"/>
                                                                                      <w:marBottom w:val="0"/>
                                                                                      <w:divBdr>
                                                                                        <w:top w:val="none" w:sz="0" w:space="0" w:color="auto"/>
                                                                                        <w:left w:val="none" w:sz="0" w:space="0" w:color="auto"/>
                                                                                        <w:bottom w:val="none" w:sz="0" w:space="0" w:color="auto"/>
                                                                                        <w:right w:val="none" w:sz="0" w:space="0" w:color="auto"/>
                                                                                      </w:divBdr>
                                                                                      <w:divsChild>
                                                                                        <w:div w:id="653530092">
                                                                                          <w:marLeft w:val="0"/>
                                                                                          <w:marRight w:val="0"/>
                                                                                          <w:marTop w:val="0"/>
                                                                                          <w:marBottom w:val="0"/>
                                                                                          <w:divBdr>
                                                                                            <w:top w:val="none" w:sz="0" w:space="0" w:color="auto"/>
                                                                                            <w:left w:val="none" w:sz="0" w:space="0" w:color="auto"/>
                                                                                            <w:bottom w:val="none" w:sz="0" w:space="0" w:color="auto"/>
                                                                                            <w:right w:val="none" w:sz="0" w:space="0" w:color="auto"/>
                                                                                          </w:divBdr>
                                                                                          <w:divsChild>
                                                                                            <w:div w:id="987829180">
                                                                                              <w:marLeft w:val="0"/>
                                                                                              <w:marRight w:val="0"/>
                                                                                              <w:marTop w:val="0"/>
                                                                                              <w:marBottom w:val="0"/>
                                                                                              <w:divBdr>
                                                                                                <w:top w:val="none" w:sz="0" w:space="0" w:color="auto"/>
                                                                                                <w:left w:val="none" w:sz="0" w:space="0" w:color="auto"/>
                                                                                                <w:bottom w:val="none" w:sz="0" w:space="0" w:color="auto"/>
                                                                                                <w:right w:val="none" w:sz="0" w:space="0" w:color="auto"/>
                                                                                              </w:divBdr>
                                                                                              <w:divsChild>
                                                                                                <w:div w:id="117142828">
                                                                                                  <w:marLeft w:val="0"/>
                                                                                                  <w:marRight w:val="0"/>
                                                                                                  <w:marTop w:val="0"/>
                                                                                                  <w:marBottom w:val="0"/>
                                                                                                  <w:divBdr>
                                                                                                    <w:top w:val="none" w:sz="0" w:space="0" w:color="auto"/>
                                                                                                    <w:left w:val="none" w:sz="0" w:space="0" w:color="auto"/>
                                                                                                    <w:bottom w:val="none" w:sz="0" w:space="0" w:color="auto"/>
                                                                                                    <w:right w:val="none" w:sz="0" w:space="0" w:color="auto"/>
                                                                                                  </w:divBdr>
                                                                                                  <w:divsChild>
                                                                                                    <w:div w:id="17253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97827">
      <w:bodyDiv w:val="1"/>
      <w:marLeft w:val="0"/>
      <w:marRight w:val="0"/>
      <w:marTop w:val="0"/>
      <w:marBottom w:val="0"/>
      <w:divBdr>
        <w:top w:val="none" w:sz="0" w:space="0" w:color="auto"/>
        <w:left w:val="none" w:sz="0" w:space="0" w:color="auto"/>
        <w:bottom w:val="none" w:sz="0" w:space="0" w:color="auto"/>
        <w:right w:val="none" w:sz="0" w:space="0" w:color="auto"/>
      </w:divBdr>
    </w:div>
    <w:div w:id="39937200">
      <w:bodyDiv w:val="1"/>
      <w:marLeft w:val="0"/>
      <w:marRight w:val="0"/>
      <w:marTop w:val="0"/>
      <w:marBottom w:val="0"/>
      <w:divBdr>
        <w:top w:val="none" w:sz="0" w:space="0" w:color="auto"/>
        <w:left w:val="none" w:sz="0" w:space="0" w:color="auto"/>
        <w:bottom w:val="none" w:sz="0" w:space="0" w:color="auto"/>
        <w:right w:val="none" w:sz="0" w:space="0" w:color="auto"/>
      </w:divBdr>
    </w:div>
    <w:div w:id="59603443">
      <w:bodyDiv w:val="1"/>
      <w:marLeft w:val="0"/>
      <w:marRight w:val="0"/>
      <w:marTop w:val="0"/>
      <w:marBottom w:val="0"/>
      <w:divBdr>
        <w:top w:val="none" w:sz="0" w:space="0" w:color="auto"/>
        <w:left w:val="none" w:sz="0" w:space="0" w:color="auto"/>
        <w:bottom w:val="none" w:sz="0" w:space="0" w:color="auto"/>
        <w:right w:val="none" w:sz="0" w:space="0" w:color="auto"/>
      </w:divBdr>
    </w:div>
    <w:div w:id="59790814">
      <w:bodyDiv w:val="1"/>
      <w:marLeft w:val="0"/>
      <w:marRight w:val="0"/>
      <w:marTop w:val="0"/>
      <w:marBottom w:val="0"/>
      <w:divBdr>
        <w:top w:val="none" w:sz="0" w:space="0" w:color="auto"/>
        <w:left w:val="none" w:sz="0" w:space="0" w:color="auto"/>
        <w:bottom w:val="none" w:sz="0" w:space="0" w:color="auto"/>
        <w:right w:val="none" w:sz="0" w:space="0" w:color="auto"/>
      </w:divBdr>
    </w:div>
    <w:div w:id="63065070">
      <w:bodyDiv w:val="1"/>
      <w:marLeft w:val="0"/>
      <w:marRight w:val="0"/>
      <w:marTop w:val="0"/>
      <w:marBottom w:val="0"/>
      <w:divBdr>
        <w:top w:val="none" w:sz="0" w:space="0" w:color="auto"/>
        <w:left w:val="none" w:sz="0" w:space="0" w:color="auto"/>
        <w:bottom w:val="none" w:sz="0" w:space="0" w:color="auto"/>
        <w:right w:val="none" w:sz="0" w:space="0" w:color="auto"/>
      </w:divBdr>
    </w:div>
    <w:div w:id="71239760">
      <w:bodyDiv w:val="1"/>
      <w:marLeft w:val="0"/>
      <w:marRight w:val="0"/>
      <w:marTop w:val="0"/>
      <w:marBottom w:val="0"/>
      <w:divBdr>
        <w:top w:val="none" w:sz="0" w:space="0" w:color="auto"/>
        <w:left w:val="none" w:sz="0" w:space="0" w:color="auto"/>
        <w:bottom w:val="none" w:sz="0" w:space="0" w:color="auto"/>
        <w:right w:val="none" w:sz="0" w:space="0" w:color="auto"/>
      </w:divBdr>
    </w:div>
    <w:div w:id="76832359">
      <w:bodyDiv w:val="1"/>
      <w:marLeft w:val="0"/>
      <w:marRight w:val="0"/>
      <w:marTop w:val="0"/>
      <w:marBottom w:val="0"/>
      <w:divBdr>
        <w:top w:val="none" w:sz="0" w:space="0" w:color="auto"/>
        <w:left w:val="none" w:sz="0" w:space="0" w:color="auto"/>
        <w:bottom w:val="none" w:sz="0" w:space="0" w:color="auto"/>
        <w:right w:val="none" w:sz="0" w:space="0" w:color="auto"/>
      </w:divBdr>
    </w:div>
    <w:div w:id="84498460">
      <w:bodyDiv w:val="1"/>
      <w:marLeft w:val="0"/>
      <w:marRight w:val="0"/>
      <w:marTop w:val="0"/>
      <w:marBottom w:val="0"/>
      <w:divBdr>
        <w:top w:val="none" w:sz="0" w:space="0" w:color="auto"/>
        <w:left w:val="none" w:sz="0" w:space="0" w:color="auto"/>
        <w:bottom w:val="none" w:sz="0" w:space="0" w:color="auto"/>
        <w:right w:val="none" w:sz="0" w:space="0" w:color="auto"/>
      </w:divBdr>
    </w:div>
    <w:div w:id="96022810">
      <w:bodyDiv w:val="1"/>
      <w:marLeft w:val="0"/>
      <w:marRight w:val="0"/>
      <w:marTop w:val="0"/>
      <w:marBottom w:val="0"/>
      <w:divBdr>
        <w:top w:val="none" w:sz="0" w:space="0" w:color="auto"/>
        <w:left w:val="none" w:sz="0" w:space="0" w:color="auto"/>
        <w:bottom w:val="none" w:sz="0" w:space="0" w:color="auto"/>
        <w:right w:val="none" w:sz="0" w:space="0" w:color="auto"/>
      </w:divBdr>
    </w:div>
    <w:div w:id="101269626">
      <w:bodyDiv w:val="1"/>
      <w:marLeft w:val="0"/>
      <w:marRight w:val="0"/>
      <w:marTop w:val="0"/>
      <w:marBottom w:val="0"/>
      <w:divBdr>
        <w:top w:val="none" w:sz="0" w:space="0" w:color="auto"/>
        <w:left w:val="none" w:sz="0" w:space="0" w:color="auto"/>
        <w:bottom w:val="none" w:sz="0" w:space="0" w:color="auto"/>
        <w:right w:val="none" w:sz="0" w:space="0" w:color="auto"/>
      </w:divBdr>
    </w:div>
    <w:div w:id="102771494">
      <w:bodyDiv w:val="1"/>
      <w:marLeft w:val="0"/>
      <w:marRight w:val="0"/>
      <w:marTop w:val="0"/>
      <w:marBottom w:val="0"/>
      <w:divBdr>
        <w:top w:val="none" w:sz="0" w:space="0" w:color="auto"/>
        <w:left w:val="none" w:sz="0" w:space="0" w:color="auto"/>
        <w:bottom w:val="none" w:sz="0" w:space="0" w:color="auto"/>
        <w:right w:val="none" w:sz="0" w:space="0" w:color="auto"/>
      </w:divBdr>
    </w:div>
    <w:div w:id="103697844">
      <w:bodyDiv w:val="1"/>
      <w:marLeft w:val="0"/>
      <w:marRight w:val="0"/>
      <w:marTop w:val="0"/>
      <w:marBottom w:val="0"/>
      <w:divBdr>
        <w:top w:val="none" w:sz="0" w:space="0" w:color="auto"/>
        <w:left w:val="none" w:sz="0" w:space="0" w:color="auto"/>
        <w:bottom w:val="none" w:sz="0" w:space="0" w:color="auto"/>
        <w:right w:val="none" w:sz="0" w:space="0" w:color="auto"/>
      </w:divBdr>
    </w:div>
    <w:div w:id="111900503">
      <w:bodyDiv w:val="1"/>
      <w:marLeft w:val="0"/>
      <w:marRight w:val="0"/>
      <w:marTop w:val="0"/>
      <w:marBottom w:val="0"/>
      <w:divBdr>
        <w:top w:val="none" w:sz="0" w:space="0" w:color="auto"/>
        <w:left w:val="none" w:sz="0" w:space="0" w:color="auto"/>
        <w:bottom w:val="none" w:sz="0" w:space="0" w:color="auto"/>
        <w:right w:val="none" w:sz="0" w:space="0" w:color="auto"/>
      </w:divBdr>
    </w:div>
    <w:div w:id="113409409">
      <w:bodyDiv w:val="1"/>
      <w:marLeft w:val="0"/>
      <w:marRight w:val="0"/>
      <w:marTop w:val="0"/>
      <w:marBottom w:val="0"/>
      <w:divBdr>
        <w:top w:val="none" w:sz="0" w:space="0" w:color="auto"/>
        <w:left w:val="none" w:sz="0" w:space="0" w:color="auto"/>
        <w:bottom w:val="none" w:sz="0" w:space="0" w:color="auto"/>
        <w:right w:val="none" w:sz="0" w:space="0" w:color="auto"/>
      </w:divBdr>
    </w:div>
    <w:div w:id="117381395">
      <w:bodyDiv w:val="1"/>
      <w:marLeft w:val="0"/>
      <w:marRight w:val="0"/>
      <w:marTop w:val="0"/>
      <w:marBottom w:val="0"/>
      <w:divBdr>
        <w:top w:val="none" w:sz="0" w:space="0" w:color="auto"/>
        <w:left w:val="none" w:sz="0" w:space="0" w:color="auto"/>
        <w:bottom w:val="none" w:sz="0" w:space="0" w:color="auto"/>
        <w:right w:val="none" w:sz="0" w:space="0" w:color="auto"/>
      </w:divBdr>
    </w:div>
    <w:div w:id="122578787">
      <w:bodyDiv w:val="1"/>
      <w:marLeft w:val="0"/>
      <w:marRight w:val="0"/>
      <w:marTop w:val="0"/>
      <w:marBottom w:val="0"/>
      <w:divBdr>
        <w:top w:val="none" w:sz="0" w:space="0" w:color="auto"/>
        <w:left w:val="none" w:sz="0" w:space="0" w:color="auto"/>
        <w:bottom w:val="none" w:sz="0" w:space="0" w:color="auto"/>
        <w:right w:val="none" w:sz="0" w:space="0" w:color="auto"/>
      </w:divBdr>
    </w:div>
    <w:div w:id="137577645">
      <w:bodyDiv w:val="1"/>
      <w:marLeft w:val="0"/>
      <w:marRight w:val="0"/>
      <w:marTop w:val="0"/>
      <w:marBottom w:val="0"/>
      <w:divBdr>
        <w:top w:val="none" w:sz="0" w:space="0" w:color="auto"/>
        <w:left w:val="none" w:sz="0" w:space="0" w:color="auto"/>
        <w:bottom w:val="none" w:sz="0" w:space="0" w:color="auto"/>
        <w:right w:val="none" w:sz="0" w:space="0" w:color="auto"/>
      </w:divBdr>
    </w:div>
    <w:div w:id="139926591">
      <w:bodyDiv w:val="1"/>
      <w:marLeft w:val="0"/>
      <w:marRight w:val="0"/>
      <w:marTop w:val="0"/>
      <w:marBottom w:val="0"/>
      <w:divBdr>
        <w:top w:val="none" w:sz="0" w:space="0" w:color="auto"/>
        <w:left w:val="none" w:sz="0" w:space="0" w:color="auto"/>
        <w:bottom w:val="none" w:sz="0" w:space="0" w:color="auto"/>
        <w:right w:val="none" w:sz="0" w:space="0" w:color="auto"/>
      </w:divBdr>
    </w:div>
    <w:div w:id="180054777">
      <w:bodyDiv w:val="1"/>
      <w:marLeft w:val="0"/>
      <w:marRight w:val="0"/>
      <w:marTop w:val="0"/>
      <w:marBottom w:val="0"/>
      <w:divBdr>
        <w:top w:val="none" w:sz="0" w:space="0" w:color="auto"/>
        <w:left w:val="none" w:sz="0" w:space="0" w:color="auto"/>
        <w:bottom w:val="none" w:sz="0" w:space="0" w:color="auto"/>
        <w:right w:val="none" w:sz="0" w:space="0" w:color="auto"/>
      </w:divBdr>
    </w:div>
    <w:div w:id="189297036">
      <w:bodyDiv w:val="1"/>
      <w:marLeft w:val="0"/>
      <w:marRight w:val="0"/>
      <w:marTop w:val="0"/>
      <w:marBottom w:val="0"/>
      <w:divBdr>
        <w:top w:val="none" w:sz="0" w:space="0" w:color="auto"/>
        <w:left w:val="none" w:sz="0" w:space="0" w:color="auto"/>
        <w:bottom w:val="none" w:sz="0" w:space="0" w:color="auto"/>
        <w:right w:val="none" w:sz="0" w:space="0" w:color="auto"/>
      </w:divBdr>
    </w:div>
    <w:div w:id="196966148">
      <w:bodyDiv w:val="1"/>
      <w:marLeft w:val="0"/>
      <w:marRight w:val="0"/>
      <w:marTop w:val="0"/>
      <w:marBottom w:val="0"/>
      <w:divBdr>
        <w:top w:val="none" w:sz="0" w:space="0" w:color="auto"/>
        <w:left w:val="none" w:sz="0" w:space="0" w:color="auto"/>
        <w:bottom w:val="none" w:sz="0" w:space="0" w:color="auto"/>
        <w:right w:val="none" w:sz="0" w:space="0" w:color="auto"/>
      </w:divBdr>
    </w:div>
    <w:div w:id="206456885">
      <w:bodyDiv w:val="1"/>
      <w:marLeft w:val="0"/>
      <w:marRight w:val="0"/>
      <w:marTop w:val="0"/>
      <w:marBottom w:val="0"/>
      <w:divBdr>
        <w:top w:val="none" w:sz="0" w:space="0" w:color="auto"/>
        <w:left w:val="none" w:sz="0" w:space="0" w:color="auto"/>
        <w:bottom w:val="none" w:sz="0" w:space="0" w:color="auto"/>
        <w:right w:val="none" w:sz="0" w:space="0" w:color="auto"/>
      </w:divBdr>
    </w:div>
    <w:div w:id="211037005">
      <w:bodyDiv w:val="1"/>
      <w:marLeft w:val="0"/>
      <w:marRight w:val="0"/>
      <w:marTop w:val="0"/>
      <w:marBottom w:val="0"/>
      <w:divBdr>
        <w:top w:val="none" w:sz="0" w:space="0" w:color="auto"/>
        <w:left w:val="none" w:sz="0" w:space="0" w:color="auto"/>
        <w:bottom w:val="none" w:sz="0" w:space="0" w:color="auto"/>
        <w:right w:val="none" w:sz="0" w:space="0" w:color="auto"/>
      </w:divBdr>
    </w:div>
    <w:div w:id="231701975">
      <w:bodyDiv w:val="1"/>
      <w:marLeft w:val="0"/>
      <w:marRight w:val="0"/>
      <w:marTop w:val="0"/>
      <w:marBottom w:val="0"/>
      <w:divBdr>
        <w:top w:val="none" w:sz="0" w:space="0" w:color="auto"/>
        <w:left w:val="none" w:sz="0" w:space="0" w:color="auto"/>
        <w:bottom w:val="none" w:sz="0" w:space="0" w:color="auto"/>
        <w:right w:val="none" w:sz="0" w:space="0" w:color="auto"/>
      </w:divBdr>
    </w:div>
    <w:div w:id="235093874">
      <w:bodyDiv w:val="1"/>
      <w:marLeft w:val="0"/>
      <w:marRight w:val="0"/>
      <w:marTop w:val="0"/>
      <w:marBottom w:val="0"/>
      <w:divBdr>
        <w:top w:val="none" w:sz="0" w:space="0" w:color="auto"/>
        <w:left w:val="none" w:sz="0" w:space="0" w:color="auto"/>
        <w:bottom w:val="none" w:sz="0" w:space="0" w:color="auto"/>
        <w:right w:val="none" w:sz="0" w:space="0" w:color="auto"/>
      </w:divBdr>
    </w:div>
    <w:div w:id="240287536">
      <w:bodyDiv w:val="1"/>
      <w:marLeft w:val="0"/>
      <w:marRight w:val="0"/>
      <w:marTop w:val="0"/>
      <w:marBottom w:val="0"/>
      <w:divBdr>
        <w:top w:val="none" w:sz="0" w:space="0" w:color="auto"/>
        <w:left w:val="none" w:sz="0" w:space="0" w:color="auto"/>
        <w:bottom w:val="none" w:sz="0" w:space="0" w:color="auto"/>
        <w:right w:val="none" w:sz="0" w:space="0" w:color="auto"/>
      </w:divBdr>
    </w:div>
    <w:div w:id="240339072">
      <w:bodyDiv w:val="1"/>
      <w:marLeft w:val="0"/>
      <w:marRight w:val="0"/>
      <w:marTop w:val="0"/>
      <w:marBottom w:val="0"/>
      <w:divBdr>
        <w:top w:val="none" w:sz="0" w:space="0" w:color="auto"/>
        <w:left w:val="none" w:sz="0" w:space="0" w:color="auto"/>
        <w:bottom w:val="none" w:sz="0" w:space="0" w:color="auto"/>
        <w:right w:val="none" w:sz="0" w:space="0" w:color="auto"/>
      </w:divBdr>
    </w:div>
    <w:div w:id="242959033">
      <w:bodyDiv w:val="1"/>
      <w:marLeft w:val="0"/>
      <w:marRight w:val="0"/>
      <w:marTop w:val="0"/>
      <w:marBottom w:val="0"/>
      <w:divBdr>
        <w:top w:val="none" w:sz="0" w:space="0" w:color="auto"/>
        <w:left w:val="none" w:sz="0" w:space="0" w:color="auto"/>
        <w:bottom w:val="none" w:sz="0" w:space="0" w:color="auto"/>
        <w:right w:val="none" w:sz="0" w:space="0" w:color="auto"/>
      </w:divBdr>
    </w:div>
    <w:div w:id="262611708">
      <w:bodyDiv w:val="1"/>
      <w:marLeft w:val="0"/>
      <w:marRight w:val="0"/>
      <w:marTop w:val="0"/>
      <w:marBottom w:val="0"/>
      <w:divBdr>
        <w:top w:val="none" w:sz="0" w:space="0" w:color="auto"/>
        <w:left w:val="none" w:sz="0" w:space="0" w:color="auto"/>
        <w:bottom w:val="none" w:sz="0" w:space="0" w:color="auto"/>
        <w:right w:val="none" w:sz="0" w:space="0" w:color="auto"/>
      </w:divBdr>
    </w:div>
    <w:div w:id="267860648">
      <w:bodyDiv w:val="1"/>
      <w:marLeft w:val="0"/>
      <w:marRight w:val="0"/>
      <w:marTop w:val="0"/>
      <w:marBottom w:val="0"/>
      <w:divBdr>
        <w:top w:val="none" w:sz="0" w:space="0" w:color="auto"/>
        <w:left w:val="none" w:sz="0" w:space="0" w:color="auto"/>
        <w:bottom w:val="none" w:sz="0" w:space="0" w:color="auto"/>
        <w:right w:val="none" w:sz="0" w:space="0" w:color="auto"/>
      </w:divBdr>
    </w:div>
    <w:div w:id="270864139">
      <w:bodyDiv w:val="1"/>
      <w:marLeft w:val="0"/>
      <w:marRight w:val="0"/>
      <w:marTop w:val="0"/>
      <w:marBottom w:val="0"/>
      <w:divBdr>
        <w:top w:val="none" w:sz="0" w:space="0" w:color="auto"/>
        <w:left w:val="none" w:sz="0" w:space="0" w:color="auto"/>
        <w:bottom w:val="none" w:sz="0" w:space="0" w:color="auto"/>
        <w:right w:val="none" w:sz="0" w:space="0" w:color="auto"/>
      </w:divBdr>
    </w:div>
    <w:div w:id="271326848">
      <w:bodyDiv w:val="1"/>
      <w:marLeft w:val="0"/>
      <w:marRight w:val="0"/>
      <w:marTop w:val="0"/>
      <w:marBottom w:val="0"/>
      <w:divBdr>
        <w:top w:val="none" w:sz="0" w:space="0" w:color="auto"/>
        <w:left w:val="none" w:sz="0" w:space="0" w:color="auto"/>
        <w:bottom w:val="none" w:sz="0" w:space="0" w:color="auto"/>
        <w:right w:val="none" w:sz="0" w:space="0" w:color="auto"/>
      </w:divBdr>
    </w:div>
    <w:div w:id="277104119">
      <w:bodyDiv w:val="1"/>
      <w:marLeft w:val="0"/>
      <w:marRight w:val="0"/>
      <w:marTop w:val="0"/>
      <w:marBottom w:val="0"/>
      <w:divBdr>
        <w:top w:val="none" w:sz="0" w:space="0" w:color="auto"/>
        <w:left w:val="none" w:sz="0" w:space="0" w:color="auto"/>
        <w:bottom w:val="none" w:sz="0" w:space="0" w:color="auto"/>
        <w:right w:val="none" w:sz="0" w:space="0" w:color="auto"/>
      </w:divBdr>
    </w:div>
    <w:div w:id="278028237">
      <w:bodyDiv w:val="1"/>
      <w:marLeft w:val="0"/>
      <w:marRight w:val="0"/>
      <w:marTop w:val="0"/>
      <w:marBottom w:val="0"/>
      <w:divBdr>
        <w:top w:val="none" w:sz="0" w:space="0" w:color="auto"/>
        <w:left w:val="none" w:sz="0" w:space="0" w:color="auto"/>
        <w:bottom w:val="none" w:sz="0" w:space="0" w:color="auto"/>
        <w:right w:val="none" w:sz="0" w:space="0" w:color="auto"/>
      </w:divBdr>
    </w:div>
    <w:div w:id="282469557">
      <w:bodyDiv w:val="1"/>
      <w:marLeft w:val="0"/>
      <w:marRight w:val="0"/>
      <w:marTop w:val="0"/>
      <w:marBottom w:val="0"/>
      <w:divBdr>
        <w:top w:val="none" w:sz="0" w:space="0" w:color="auto"/>
        <w:left w:val="none" w:sz="0" w:space="0" w:color="auto"/>
        <w:bottom w:val="none" w:sz="0" w:space="0" w:color="auto"/>
        <w:right w:val="none" w:sz="0" w:space="0" w:color="auto"/>
      </w:divBdr>
    </w:div>
    <w:div w:id="284697189">
      <w:bodyDiv w:val="1"/>
      <w:marLeft w:val="0"/>
      <w:marRight w:val="0"/>
      <w:marTop w:val="0"/>
      <w:marBottom w:val="0"/>
      <w:divBdr>
        <w:top w:val="none" w:sz="0" w:space="0" w:color="auto"/>
        <w:left w:val="none" w:sz="0" w:space="0" w:color="auto"/>
        <w:bottom w:val="none" w:sz="0" w:space="0" w:color="auto"/>
        <w:right w:val="none" w:sz="0" w:space="0" w:color="auto"/>
      </w:divBdr>
    </w:div>
    <w:div w:id="284893906">
      <w:bodyDiv w:val="1"/>
      <w:marLeft w:val="0"/>
      <w:marRight w:val="0"/>
      <w:marTop w:val="0"/>
      <w:marBottom w:val="0"/>
      <w:divBdr>
        <w:top w:val="none" w:sz="0" w:space="0" w:color="auto"/>
        <w:left w:val="none" w:sz="0" w:space="0" w:color="auto"/>
        <w:bottom w:val="none" w:sz="0" w:space="0" w:color="auto"/>
        <w:right w:val="none" w:sz="0" w:space="0" w:color="auto"/>
      </w:divBdr>
    </w:div>
    <w:div w:id="293221654">
      <w:bodyDiv w:val="1"/>
      <w:marLeft w:val="0"/>
      <w:marRight w:val="0"/>
      <w:marTop w:val="0"/>
      <w:marBottom w:val="0"/>
      <w:divBdr>
        <w:top w:val="none" w:sz="0" w:space="0" w:color="auto"/>
        <w:left w:val="none" w:sz="0" w:space="0" w:color="auto"/>
        <w:bottom w:val="none" w:sz="0" w:space="0" w:color="auto"/>
        <w:right w:val="none" w:sz="0" w:space="0" w:color="auto"/>
      </w:divBdr>
    </w:div>
    <w:div w:id="300430013">
      <w:bodyDiv w:val="1"/>
      <w:marLeft w:val="0"/>
      <w:marRight w:val="0"/>
      <w:marTop w:val="0"/>
      <w:marBottom w:val="0"/>
      <w:divBdr>
        <w:top w:val="none" w:sz="0" w:space="0" w:color="auto"/>
        <w:left w:val="none" w:sz="0" w:space="0" w:color="auto"/>
        <w:bottom w:val="none" w:sz="0" w:space="0" w:color="auto"/>
        <w:right w:val="none" w:sz="0" w:space="0" w:color="auto"/>
      </w:divBdr>
    </w:div>
    <w:div w:id="301930072">
      <w:bodyDiv w:val="1"/>
      <w:marLeft w:val="0"/>
      <w:marRight w:val="0"/>
      <w:marTop w:val="0"/>
      <w:marBottom w:val="0"/>
      <w:divBdr>
        <w:top w:val="none" w:sz="0" w:space="0" w:color="auto"/>
        <w:left w:val="none" w:sz="0" w:space="0" w:color="auto"/>
        <w:bottom w:val="none" w:sz="0" w:space="0" w:color="auto"/>
        <w:right w:val="none" w:sz="0" w:space="0" w:color="auto"/>
      </w:divBdr>
    </w:div>
    <w:div w:id="307632107">
      <w:bodyDiv w:val="1"/>
      <w:marLeft w:val="0"/>
      <w:marRight w:val="0"/>
      <w:marTop w:val="0"/>
      <w:marBottom w:val="0"/>
      <w:divBdr>
        <w:top w:val="none" w:sz="0" w:space="0" w:color="auto"/>
        <w:left w:val="none" w:sz="0" w:space="0" w:color="auto"/>
        <w:bottom w:val="none" w:sz="0" w:space="0" w:color="auto"/>
        <w:right w:val="none" w:sz="0" w:space="0" w:color="auto"/>
      </w:divBdr>
    </w:div>
    <w:div w:id="320618751">
      <w:bodyDiv w:val="1"/>
      <w:marLeft w:val="0"/>
      <w:marRight w:val="0"/>
      <w:marTop w:val="0"/>
      <w:marBottom w:val="0"/>
      <w:divBdr>
        <w:top w:val="none" w:sz="0" w:space="0" w:color="auto"/>
        <w:left w:val="none" w:sz="0" w:space="0" w:color="auto"/>
        <w:bottom w:val="none" w:sz="0" w:space="0" w:color="auto"/>
        <w:right w:val="none" w:sz="0" w:space="0" w:color="auto"/>
      </w:divBdr>
    </w:div>
    <w:div w:id="322321529">
      <w:bodyDiv w:val="1"/>
      <w:marLeft w:val="0"/>
      <w:marRight w:val="0"/>
      <w:marTop w:val="0"/>
      <w:marBottom w:val="0"/>
      <w:divBdr>
        <w:top w:val="none" w:sz="0" w:space="0" w:color="auto"/>
        <w:left w:val="none" w:sz="0" w:space="0" w:color="auto"/>
        <w:bottom w:val="none" w:sz="0" w:space="0" w:color="auto"/>
        <w:right w:val="none" w:sz="0" w:space="0" w:color="auto"/>
      </w:divBdr>
    </w:div>
    <w:div w:id="326635803">
      <w:bodyDiv w:val="1"/>
      <w:marLeft w:val="0"/>
      <w:marRight w:val="0"/>
      <w:marTop w:val="0"/>
      <w:marBottom w:val="0"/>
      <w:divBdr>
        <w:top w:val="none" w:sz="0" w:space="0" w:color="auto"/>
        <w:left w:val="none" w:sz="0" w:space="0" w:color="auto"/>
        <w:bottom w:val="none" w:sz="0" w:space="0" w:color="auto"/>
        <w:right w:val="none" w:sz="0" w:space="0" w:color="auto"/>
      </w:divBdr>
    </w:div>
    <w:div w:id="348069015">
      <w:bodyDiv w:val="1"/>
      <w:marLeft w:val="0"/>
      <w:marRight w:val="0"/>
      <w:marTop w:val="0"/>
      <w:marBottom w:val="0"/>
      <w:divBdr>
        <w:top w:val="none" w:sz="0" w:space="0" w:color="auto"/>
        <w:left w:val="none" w:sz="0" w:space="0" w:color="auto"/>
        <w:bottom w:val="none" w:sz="0" w:space="0" w:color="auto"/>
        <w:right w:val="none" w:sz="0" w:space="0" w:color="auto"/>
      </w:divBdr>
    </w:div>
    <w:div w:id="355275420">
      <w:bodyDiv w:val="1"/>
      <w:marLeft w:val="0"/>
      <w:marRight w:val="0"/>
      <w:marTop w:val="0"/>
      <w:marBottom w:val="0"/>
      <w:divBdr>
        <w:top w:val="none" w:sz="0" w:space="0" w:color="auto"/>
        <w:left w:val="none" w:sz="0" w:space="0" w:color="auto"/>
        <w:bottom w:val="none" w:sz="0" w:space="0" w:color="auto"/>
        <w:right w:val="none" w:sz="0" w:space="0" w:color="auto"/>
      </w:divBdr>
    </w:div>
    <w:div w:id="373162798">
      <w:bodyDiv w:val="1"/>
      <w:marLeft w:val="0"/>
      <w:marRight w:val="0"/>
      <w:marTop w:val="0"/>
      <w:marBottom w:val="0"/>
      <w:divBdr>
        <w:top w:val="none" w:sz="0" w:space="0" w:color="auto"/>
        <w:left w:val="none" w:sz="0" w:space="0" w:color="auto"/>
        <w:bottom w:val="none" w:sz="0" w:space="0" w:color="auto"/>
        <w:right w:val="none" w:sz="0" w:space="0" w:color="auto"/>
      </w:divBdr>
    </w:div>
    <w:div w:id="385028651">
      <w:bodyDiv w:val="1"/>
      <w:marLeft w:val="0"/>
      <w:marRight w:val="0"/>
      <w:marTop w:val="0"/>
      <w:marBottom w:val="0"/>
      <w:divBdr>
        <w:top w:val="none" w:sz="0" w:space="0" w:color="auto"/>
        <w:left w:val="none" w:sz="0" w:space="0" w:color="auto"/>
        <w:bottom w:val="none" w:sz="0" w:space="0" w:color="auto"/>
        <w:right w:val="none" w:sz="0" w:space="0" w:color="auto"/>
      </w:divBdr>
    </w:div>
    <w:div w:id="387807407">
      <w:bodyDiv w:val="1"/>
      <w:marLeft w:val="0"/>
      <w:marRight w:val="0"/>
      <w:marTop w:val="0"/>
      <w:marBottom w:val="0"/>
      <w:divBdr>
        <w:top w:val="none" w:sz="0" w:space="0" w:color="auto"/>
        <w:left w:val="none" w:sz="0" w:space="0" w:color="auto"/>
        <w:bottom w:val="none" w:sz="0" w:space="0" w:color="auto"/>
        <w:right w:val="none" w:sz="0" w:space="0" w:color="auto"/>
      </w:divBdr>
    </w:div>
    <w:div w:id="393237693">
      <w:bodyDiv w:val="1"/>
      <w:marLeft w:val="0"/>
      <w:marRight w:val="0"/>
      <w:marTop w:val="0"/>
      <w:marBottom w:val="0"/>
      <w:divBdr>
        <w:top w:val="none" w:sz="0" w:space="0" w:color="auto"/>
        <w:left w:val="none" w:sz="0" w:space="0" w:color="auto"/>
        <w:bottom w:val="none" w:sz="0" w:space="0" w:color="auto"/>
        <w:right w:val="none" w:sz="0" w:space="0" w:color="auto"/>
      </w:divBdr>
    </w:div>
    <w:div w:id="411126220">
      <w:bodyDiv w:val="1"/>
      <w:marLeft w:val="0"/>
      <w:marRight w:val="0"/>
      <w:marTop w:val="0"/>
      <w:marBottom w:val="0"/>
      <w:divBdr>
        <w:top w:val="none" w:sz="0" w:space="0" w:color="auto"/>
        <w:left w:val="none" w:sz="0" w:space="0" w:color="auto"/>
        <w:bottom w:val="none" w:sz="0" w:space="0" w:color="auto"/>
        <w:right w:val="none" w:sz="0" w:space="0" w:color="auto"/>
      </w:divBdr>
    </w:div>
    <w:div w:id="414280741">
      <w:bodyDiv w:val="1"/>
      <w:marLeft w:val="0"/>
      <w:marRight w:val="0"/>
      <w:marTop w:val="0"/>
      <w:marBottom w:val="0"/>
      <w:divBdr>
        <w:top w:val="none" w:sz="0" w:space="0" w:color="auto"/>
        <w:left w:val="none" w:sz="0" w:space="0" w:color="auto"/>
        <w:bottom w:val="none" w:sz="0" w:space="0" w:color="auto"/>
        <w:right w:val="none" w:sz="0" w:space="0" w:color="auto"/>
      </w:divBdr>
    </w:div>
    <w:div w:id="414522198">
      <w:bodyDiv w:val="1"/>
      <w:marLeft w:val="0"/>
      <w:marRight w:val="0"/>
      <w:marTop w:val="0"/>
      <w:marBottom w:val="0"/>
      <w:divBdr>
        <w:top w:val="none" w:sz="0" w:space="0" w:color="auto"/>
        <w:left w:val="none" w:sz="0" w:space="0" w:color="auto"/>
        <w:bottom w:val="none" w:sz="0" w:space="0" w:color="auto"/>
        <w:right w:val="none" w:sz="0" w:space="0" w:color="auto"/>
      </w:divBdr>
    </w:div>
    <w:div w:id="417756169">
      <w:bodyDiv w:val="1"/>
      <w:marLeft w:val="0"/>
      <w:marRight w:val="0"/>
      <w:marTop w:val="0"/>
      <w:marBottom w:val="0"/>
      <w:divBdr>
        <w:top w:val="none" w:sz="0" w:space="0" w:color="auto"/>
        <w:left w:val="none" w:sz="0" w:space="0" w:color="auto"/>
        <w:bottom w:val="none" w:sz="0" w:space="0" w:color="auto"/>
        <w:right w:val="none" w:sz="0" w:space="0" w:color="auto"/>
      </w:divBdr>
    </w:div>
    <w:div w:id="425156298">
      <w:bodyDiv w:val="1"/>
      <w:marLeft w:val="0"/>
      <w:marRight w:val="0"/>
      <w:marTop w:val="0"/>
      <w:marBottom w:val="0"/>
      <w:divBdr>
        <w:top w:val="none" w:sz="0" w:space="0" w:color="auto"/>
        <w:left w:val="none" w:sz="0" w:space="0" w:color="auto"/>
        <w:bottom w:val="none" w:sz="0" w:space="0" w:color="auto"/>
        <w:right w:val="none" w:sz="0" w:space="0" w:color="auto"/>
      </w:divBdr>
    </w:div>
    <w:div w:id="426772517">
      <w:bodyDiv w:val="1"/>
      <w:marLeft w:val="0"/>
      <w:marRight w:val="0"/>
      <w:marTop w:val="0"/>
      <w:marBottom w:val="0"/>
      <w:divBdr>
        <w:top w:val="none" w:sz="0" w:space="0" w:color="auto"/>
        <w:left w:val="none" w:sz="0" w:space="0" w:color="auto"/>
        <w:bottom w:val="none" w:sz="0" w:space="0" w:color="auto"/>
        <w:right w:val="none" w:sz="0" w:space="0" w:color="auto"/>
      </w:divBdr>
    </w:div>
    <w:div w:id="432555381">
      <w:bodyDiv w:val="1"/>
      <w:marLeft w:val="0"/>
      <w:marRight w:val="0"/>
      <w:marTop w:val="0"/>
      <w:marBottom w:val="0"/>
      <w:divBdr>
        <w:top w:val="none" w:sz="0" w:space="0" w:color="auto"/>
        <w:left w:val="none" w:sz="0" w:space="0" w:color="auto"/>
        <w:bottom w:val="none" w:sz="0" w:space="0" w:color="auto"/>
        <w:right w:val="none" w:sz="0" w:space="0" w:color="auto"/>
      </w:divBdr>
    </w:div>
    <w:div w:id="436869634">
      <w:bodyDiv w:val="1"/>
      <w:marLeft w:val="0"/>
      <w:marRight w:val="0"/>
      <w:marTop w:val="0"/>
      <w:marBottom w:val="0"/>
      <w:divBdr>
        <w:top w:val="none" w:sz="0" w:space="0" w:color="auto"/>
        <w:left w:val="none" w:sz="0" w:space="0" w:color="auto"/>
        <w:bottom w:val="none" w:sz="0" w:space="0" w:color="auto"/>
        <w:right w:val="none" w:sz="0" w:space="0" w:color="auto"/>
      </w:divBdr>
    </w:div>
    <w:div w:id="444613799">
      <w:bodyDiv w:val="1"/>
      <w:marLeft w:val="0"/>
      <w:marRight w:val="0"/>
      <w:marTop w:val="0"/>
      <w:marBottom w:val="0"/>
      <w:divBdr>
        <w:top w:val="none" w:sz="0" w:space="0" w:color="auto"/>
        <w:left w:val="none" w:sz="0" w:space="0" w:color="auto"/>
        <w:bottom w:val="none" w:sz="0" w:space="0" w:color="auto"/>
        <w:right w:val="none" w:sz="0" w:space="0" w:color="auto"/>
      </w:divBdr>
    </w:div>
    <w:div w:id="450053236">
      <w:bodyDiv w:val="1"/>
      <w:marLeft w:val="0"/>
      <w:marRight w:val="0"/>
      <w:marTop w:val="0"/>
      <w:marBottom w:val="0"/>
      <w:divBdr>
        <w:top w:val="none" w:sz="0" w:space="0" w:color="auto"/>
        <w:left w:val="none" w:sz="0" w:space="0" w:color="auto"/>
        <w:bottom w:val="none" w:sz="0" w:space="0" w:color="auto"/>
        <w:right w:val="none" w:sz="0" w:space="0" w:color="auto"/>
      </w:divBdr>
    </w:div>
    <w:div w:id="452329757">
      <w:bodyDiv w:val="1"/>
      <w:marLeft w:val="0"/>
      <w:marRight w:val="0"/>
      <w:marTop w:val="0"/>
      <w:marBottom w:val="0"/>
      <w:divBdr>
        <w:top w:val="none" w:sz="0" w:space="0" w:color="auto"/>
        <w:left w:val="none" w:sz="0" w:space="0" w:color="auto"/>
        <w:bottom w:val="none" w:sz="0" w:space="0" w:color="auto"/>
        <w:right w:val="none" w:sz="0" w:space="0" w:color="auto"/>
      </w:divBdr>
    </w:div>
    <w:div w:id="452753618">
      <w:bodyDiv w:val="1"/>
      <w:marLeft w:val="0"/>
      <w:marRight w:val="0"/>
      <w:marTop w:val="0"/>
      <w:marBottom w:val="0"/>
      <w:divBdr>
        <w:top w:val="none" w:sz="0" w:space="0" w:color="auto"/>
        <w:left w:val="none" w:sz="0" w:space="0" w:color="auto"/>
        <w:bottom w:val="none" w:sz="0" w:space="0" w:color="auto"/>
        <w:right w:val="none" w:sz="0" w:space="0" w:color="auto"/>
      </w:divBdr>
    </w:div>
    <w:div w:id="462237030">
      <w:bodyDiv w:val="1"/>
      <w:marLeft w:val="0"/>
      <w:marRight w:val="0"/>
      <w:marTop w:val="0"/>
      <w:marBottom w:val="0"/>
      <w:divBdr>
        <w:top w:val="none" w:sz="0" w:space="0" w:color="auto"/>
        <w:left w:val="none" w:sz="0" w:space="0" w:color="auto"/>
        <w:bottom w:val="none" w:sz="0" w:space="0" w:color="auto"/>
        <w:right w:val="none" w:sz="0" w:space="0" w:color="auto"/>
      </w:divBdr>
    </w:div>
    <w:div w:id="463930620">
      <w:bodyDiv w:val="1"/>
      <w:marLeft w:val="0"/>
      <w:marRight w:val="0"/>
      <w:marTop w:val="0"/>
      <w:marBottom w:val="0"/>
      <w:divBdr>
        <w:top w:val="none" w:sz="0" w:space="0" w:color="auto"/>
        <w:left w:val="none" w:sz="0" w:space="0" w:color="auto"/>
        <w:bottom w:val="none" w:sz="0" w:space="0" w:color="auto"/>
        <w:right w:val="none" w:sz="0" w:space="0" w:color="auto"/>
      </w:divBdr>
    </w:div>
    <w:div w:id="497232745">
      <w:bodyDiv w:val="1"/>
      <w:marLeft w:val="0"/>
      <w:marRight w:val="0"/>
      <w:marTop w:val="0"/>
      <w:marBottom w:val="0"/>
      <w:divBdr>
        <w:top w:val="none" w:sz="0" w:space="0" w:color="auto"/>
        <w:left w:val="none" w:sz="0" w:space="0" w:color="auto"/>
        <w:bottom w:val="none" w:sz="0" w:space="0" w:color="auto"/>
        <w:right w:val="none" w:sz="0" w:space="0" w:color="auto"/>
      </w:divBdr>
    </w:div>
    <w:div w:id="510072440">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30142974">
      <w:bodyDiv w:val="1"/>
      <w:marLeft w:val="0"/>
      <w:marRight w:val="0"/>
      <w:marTop w:val="0"/>
      <w:marBottom w:val="0"/>
      <w:divBdr>
        <w:top w:val="none" w:sz="0" w:space="0" w:color="auto"/>
        <w:left w:val="none" w:sz="0" w:space="0" w:color="auto"/>
        <w:bottom w:val="none" w:sz="0" w:space="0" w:color="auto"/>
        <w:right w:val="none" w:sz="0" w:space="0" w:color="auto"/>
      </w:divBdr>
    </w:div>
    <w:div w:id="531186330">
      <w:bodyDiv w:val="1"/>
      <w:marLeft w:val="0"/>
      <w:marRight w:val="0"/>
      <w:marTop w:val="0"/>
      <w:marBottom w:val="0"/>
      <w:divBdr>
        <w:top w:val="none" w:sz="0" w:space="0" w:color="auto"/>
        <w:left w:val="none" w:sz="0" w:space="0" w:color="auto"/>
        <w:bottom w:val="none" w:sz="0" w:space="0" w:color="auto"/>
        <w:right w:val="none" w:sz="0" w:space="0" w:color="auto"/>
      </w:divBdr>
    </w:div>
    <w:div w:id="533033570">
      <w:bodyDiv w:val="1"/>
      <w:marLeft w:val="0"/>
      <w:marRight w:val="0"/>
      <w:marTop w:val="0"/>
      <w:marBottom w:val="0"/>
      <w:divBdr>
        <w:top w:val="none" w:sz="0" w:space="0" w:color="auto"/>
        <w:left w:val="none" w:sz="0" w:space="0" w:color="auto"/>
        <w:bottom w:val="none" w:sz="0" w:space="0" w:color="auto"/>
        <w:right w:val="none" w:sz="0" w:space="0" w:color="auto"/>
      </w:divBdr>
    </w:div>
    <w:div w:id="539979252">
      <w:bodyDiv w:val="1"/>
      <w:marLeft w:val="0"/>
      <w:marRight w:val="0"/>
      <w:marTop w:val="0"/>
      <w:marBottom w:val="0"/>
      <w:divBdr>
        <w:top w:val="none" w:sz="0" w:space="0" w:color="auto"/>
        <w:left w:val="none" w:sz="0" w:space="0" w:color="auto"/>
        <w:bottom w:val="none" w:sz="0" w:space="0" w:color="auto"/>
        <w:right w:val="none" w:sz="0" w:space="0" w:color="auto"/>
      </w:divBdr>
    </w:div>
    <w:div w:id="541401233">
      <w:bodyDiv w:val="1"/>
      <w:marLeft w:val="0"/>
      <w:marRight w:val="0"/>
      <w:marTop w:val="0"/>
      <w:marBottom w:val="0"/>
      <w:divBdr>
        <w:top w:val="none" w:sz="0" w:space="0" w:color="auto"/>
        <w:left w:val="none" w:sz="0" w:space="0" w:color="auto"/>
        <w:bottom w:val="none" w:sz="0" w:space="0" w:color="auto"/>
        <w:right w:val="none" w:sz="0" w:space="0" w:color="auto"/>
      </w:divBdr>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0845237">
      <w:bodyDiv w:val="1"/>
      <w:marLeft w:val="0"/>
      <w:marRight w:val="0"/>
      <w:marTop w:val="0"/>
      <w:marBottom w:val="0"/>
      <w:divBdr>
        <w:top w:val="none" w:sz="0" w:space="0" w:color="auto"/>
        <w:left w:val="none" w:sz="0" w:space="0" w:color="auto"/>
        <w:bottom w:val="none" w:sz="0" w:space="0" w:color="auto"/>
        <w:right w:val="none" w:sz="0" w:space="0" w:color="auto"/>
      </w:divBdr>
    </w:div>
    <w:div w:id="555050558">
      <w:bodyDiv w:val="1"/>
      <w:marLeft w:val="0"/>
      <w:marRight w:val="0"/>
      <w:marTop w:val="0"/>
      <w:marBottom w:val="0"/>
      <w:divBdr>
        <w:top w:val="none" w:sz="0" w:space="0" w:color="auto"/>
        <w:left w:val="none" w:sz="0" w:space="0" w:color="auto"/>
        <w:bottom w:val="none" w:sz="0" w:space="0" w:color="auto"/>
        <w:right w:val="none" w:sz="0" w:space="0" w:color="auto"/>
      </w:divBdr>
    </w:div>
    <w:div w:id="557984719">
      <w:bodyDiv w:val="1"/>
      <w:marLeft w:val="0"/>
      <w:marRight w:val="0"/>
      <w:marTop w:val="0"/>
      <w:marBottom w:val="0"/>
      <w:divBdr>
        <w:top w:val="none" w:sz="0" w:space="0" w:color="auto"/>
        <w:left w:val="none" w:sz="0" w:space="0" w:color="auto"/>
        <w:bottom w:val="none" w:sz="0" w:space="0" w:color="auto"/>
        <w:right w:val="none" w:sz="0" w:space="0" w:color="auto"/>
      </w:divBdr>
    </w:div>
    <w:div w:id="562716336">
      <w:bodyDiv w:val="1"/>
      <w:marLeft w:val="0"/>
      <w:marRight w:val="0"/>
      <w:marTop w:val="0"/>
      <w:marBottom w:val="0"/>
      <w:divBdr>
        <w:top w:val="none" w:sz="0" w:space="0" w:color="auto"/>
        <w:left w:val="none" w:sz="0" w:space="0" w:color="auto"/>
        <w:bottom w:val="none" w:sz="0" w:space="0" w:color="auto"/>
        <w:right w:val="none" w:sz="0" w:space="0" w:color="auto"/>
      </w:divBdr>
    </w:div>
    <w:div w:id="567766709">
      <w:bodyDiv w:val="1"/>
      <w:marLeft w:val="0"/>
      <w:marRight w:val="0"/>
      <w:marTop w:val="0"/>
      <w:marBottom w:val="0"/>
      <w:divBdr>
        <w:top w:val="none" w:sz="0" w:space="0" w:color="auto"/>
        <w:left w:val="none" w:sz="0" w:space="0" w:color="auto"/>
        <w:bottom w:val="none" w:sz="0" w:space="0" w:color="auto"/>
        <w:right w:val="none" w:sz="0" w:space="0" w:color="auto"/>
      </w:divBdr>
    </w:div>
    <w:div w:id="571162025">
      <w:bodyDiv w:val="1"/>
      <w:marLeft w:val="0"/>
      <w:marRight w:val="0"/>
      <w:marTop w:val="0"/>
      <w:marBottom w:val="0"/>
      <w:divBdr>
        <w:top w:val="none" w:sz="0" w:space="0" w:color="auto"/>
        <w:left w:val="none" w:sz="0" w:space="0" w:color="auto"/>
        <w:bottom w:val="none" w:sz="0" w:space="0" w:color="auto"/>
        <w:right w:val="none" w:sz="0" w:space="0" w:color="auto"/>
      </w:divBdr>
      <w:divsChild>
        <w:div w:id="776872062">
          <w:marLeft w:val="0"/>
          <w:marRight w:val="0"/>
          <w:marTop w:val="0"/>
          <w:marBottom w:val="0"/>
          <w:divBdr>
            <w:top w:val="none" w:sz="0" w:space="0" w:color="auto"/>
            <w:left w:val="none" w:sz="0" w:space="0" w:color="auto"/>
            <w:bottom w:val="none" w:sz="0" w:space="0" w:color="auto"/>
            <w:right w:val="none" w:sz="0" w:space="0" w:color="auto"/>
          </w:divBdr>
          <w:divsChild>
            <w:div w:id="1250889550">
              <w:marLeft w:val="0"/>
              <w:marRight w:val="0"/>
              <w:marTop w:val="0"/>
              <w:marBottom w:val="0"/>
              <w:divBdr>
                <w:top w:val="none" w:sz="0" w:space="0" w:color="auto"/>
                <w:left w:val="none" w:sz="0" w:space="0" w:color="auto"/>
                <w:bottom w:val="none" w:sz="0" w:space="0" w:color="auto"/>
                <w:right w:val="none" w:sz="0" w:space="0" w:color="auto"/>
              </w:divBdr>
              <w:divsChild>
                <w:div w:id="1629044138">
                  <w:marLeft w:val="0"/>
                  <w:marRight w:val="0"/>
                  <w:marTop w:val="0"/>
                  <w:marBottom w:val="0"/>
                  <w:divBdr>
                    <w:top w:val="none" w:sz="0" w:space="0" w:color="auto"/>
                    <w:left w:val="none" w:sz="0" w:space="0" w:color="auto"/>
                    <w:bottom w:val="none" w:sz="0" w:space="0" w:color="auto"/>
                    <w:right w:val="none" w:sz="0" w:space="0" w:color="auto"/>
                  </w:divBdr>
                  <w:divsChild>
                    <w:div w:id="2086605371">
                      <w:marLeft w:val="0"/>
                      <w:marRight w:val="0"/>
                      <w:marTop w:val="0"/>
                      <w:marBottom w:val="0"/>
                      <w:divBdr>
                        <w:top w:val="none" w:sz="0" w:space="0" w:color="auto"/>
                        <w:left w:val="none" w:sz="0" w:space="0" w:color="auto"/>
                        <w:bottom w:val="none" w:sz="0" w:space="0" w:color="auto"/>
                        <w:right w:val="none" w:sz="0" w:space="0" w:color="auto"/>
                      </w:divBdr>
                      <w:divsChild>
                        <w:div w:id="1648440564">
                          <w:marLeft w:val="0"/>
                          <w:marRight w:val="0"/>
                          <w:marTop w:val="0"/>
                          <w:marBottom w:val="0"/>
                          <w:divBdr>
                            <w:top w:val="none" w:sz="0" w:space="0" w:color="auto"/>
                            <w:left w:val="none" w:sz="0" w:space="0" w:color="auto"/>
                            <w:bottom w:val="none" w:sz="0" w:space="0" w:color="auto"/>
                            <w:right w:val="none" w:sz="0" w:space="0" w:color="auto"/>
                          </w:divBdr>
                          <w:divsChild>
                            <w:div w:id="2086218461">
                              <w:marLeft w:val="0"/>
                              <w:marRight w:val="0"/>
                              <w:marTop w:val="0"/>
                              <w:marBottom w:val="0"/>
                              <w:divBdr>
                                <w:top w:val="none" w:sz="0" w:space="0" w:color="auto"/>
                                <w:left w:val="single" w:sz="6" w:space="0" w:color="E5E3E3"/>
                                <w:bottom w:val="none" w:sz="0" w:space="0" w:color="auto"/>
                                <w:right w:val="none" w:sz="0" w:space="0" w:color="auto"/>
                              </w:divBdr>
                              <w:divsChild>
                                <w:div w:id="223220664">
                                  <w:marLeft w:val="0"/>
                                  <w:marRight w:val="0"/>
                                  <w:marTop w:val="0"/>
                                  <w:marBottom w:val="0"/>
                                  <w:divBdr>
                                    <w:top w:val="none" w:sz="0" w:space="0" w:color="auto"/>
                                    <w:left w:val="none" w:sz="0" w:space="0" w:color="auto"/>
                                    <w:bottom w:val="none" w:sz="0" w:space="0" w:color="auto"/>
                                    <w:right w:val="none" w:sz="0" w:space="0" w:color="auto"/>
                                  </w:divBdr>
                                  <w:divsChild>
                                    <w:div w:id="419326774">
                                      <w:marLeft w:val="0"/>
                                      <w:marRight w:val="0"/>
                                      <w:marTop w:val="0"/>
                                      <w:marBottom w:val="0"/>
                                      <w:divBdr>
                                        <w:top w:val="none" w:sz="0" w:space="0" w:color="auto"/>
                                        <w:left w:val="none" w:sz="0" w:space="0" w:color="auto"/>
                                        <w:bottom w:val="none" w:sz="0" w:space="0" w:color="auto"/>
                                        <w:right w:val="none" w:sz="0" w:space="0" w:color="auto"/>
                                      </w:divBdr>
                                      <w:divsChild>
                                        <w:div w:id="1240336065">
                                          <w:marLeft w:val="0"/>
                                          <w:marRight w:val="0"/>
                                          <w:marTop w:val="0"/>
                                          <w:marBottom w:val="0"/>
                                          <w:divBdr>
                                            <w:top w:val="none" w:sz="0" w:space="0" w:color="auto"/>
                                            <w:left w:val="none" w:sz="0" w:space="0" w:color="auto"/>
                                            <w:bottom w:val="none" w:sz="0" w:space="0" w:color="auto"/>
                                            <w:right w:val="none" w:sz="0" w:space="0" w:color="auto"/>
                                          </w:divBdr>
                                          <w:divsChild>
                                            <w:div w:id="2000108390">
                                              <w:marLeft w:val="0"/>
                                              <w:marRight w:val="0"/>
                                              <w:marTop w:val="0"/>
                                              <w:marBottom w:val="0"/>
                                              <w:divBdr>
                                                <w:top w:val="none" w:sz="0" w:space="0" w:color="auto"/>
                                                <w:left w:val="none" w:sz="0" w:space="0" w:color="auto"/>
                                                <w:bottom w:val="none" w:sz="0" w:space="0" w:color="auto"/>
                                                <w:right w:val="none" w:sz="0" w:space="0" w:color="auto"/>
                                              </w:divBdr>
                                              <w:divsChild>
                                                <w:div w:id="271785389">
                                                  <w:marLeft w:val="0"/>
                                                  <w:marRight w:val="0"/>
                                                  <w:marTop w:val="0"/>
                                                  <w:marBottom w:val="0"/>
                                                  <w:divBdr>
                                                    <w:top w:val="none" w:sz="0" w:space="0" w:color="auto"/>
                                                    <w:left w:val="none" w:sz="0" w:space="0" w:color="auto"/>
                                                    <w:bottom w:val="none" w:sz="0" w:space="0" w:color="auto"/>
                                                    <w:right w:val="none" w:sz="0" w:space="0" w:color="auto"/>
                                                  </w:divBdr>
                                                  <w:divsChild>
                                                    <w:div w:id="847796677">
                                                      <w:marLeft w:val="0"/>
                                                      <w:marRight w:val="0"/>
                                                      <w:marTop w:val="0"/>
                                                      <w:marBottom w:val="0"/>
                                                      <w:divBdr>
                                                        <w:top w:val="none" w:sz="0" w:space="0" w:color="auto"/>
                                                        <w:left w:val="none" w:sz="0" w:space="0" w:color="auto"/>
                                                        <w:bottom w:val="none" w:sz="0" w:space="0" w:color="auto"/>
                                                        <w:right w:val="none" w:sz="0" w:space="0" w:color="auto"/>
                                                      </w:divBdr>
                                                      <w:divsChild>
                                                        <w:div w:id="1966809595">
                                                          <w:marLeft w:val="480"/>
                                                          <w:marRight w:val="0"/>
                                                          <w:marTop w:val="0"/>
                                                          <w:marBottom w:val="0"/>
                                                          <w:divBdr>
                                                            <w:top w:val="none" w:sz="0" w:space="0" w:color="auto"/>
                                                            <w:left w:val="none" w:sz="0" w:space="0" w:color="auto"/>
                                                            <w:bottom w:val="none" w:sz="0" w:space="0" w:color="auto"/>
                                                            <w:right w:val="none" w:sz="0" w:space="0" w:color="auto"/>
                                                          </w:divBdr>
                                                          <w:divsChild>
                                                            <w:div w:id="1829900966">
                                                              <w:marLeft w:val="0"/>
                                                              <w:marRight w:val="0"/>
                                                              <w:marTop w:val="0"/>
                                                              <w:marBottom w:val="0"/>
                                                              <w:divBdr>
                                                                <w:top w:val="none" w:sz="0" w:space="0" w:color="auto"/>
                                                                <w:left w:val="none" w:sz="0" w:space="0" w:color="auto"/>
                                                                <w:bottom w:val="none" w:sz="0" w:space="0" w:color="auto"/>
                                                                <w:right w:val="none" w:sz="0" w:space="0" w:color="auto"/>
                                                              </w:divBdr>
                                                              <w:divsChild>
                                                                <w:div w:id="915214396">
                                                                  <w:marLeft w:val="0"/>
                                                                  <w:marRight w:val="0"/>
                                                                  <w:marTop w:val="0"/>
                                                                  <w:marBottom w:val="0"/>
                                                                  <w:divBdr>
                                                                    <w:top w:val="none" w:sz="0" w:space="0" w:color="auto"/>
                                                                    <w:left w:val="none" w:sz="0" w:space="0" w:color="auto"/>
                                                                    <w:bottom w:val="none" w:sz="0" w:space="0" w:color="auto"/>
                                                                    <w:right w:val="none" w:sz="0" w:space="0" w:color="auto"/>
                                                                  </w:divBdr>
                                                                  <w:divsChild>
                                                                    <w:div w:id="141040750">
                                                                      <w:marLeft w:val="0"/>
                                                                      <w:marRight w:val="0"/>
                                                                      <w:marTop w:val="0"/>
                                                                      <w:marBottom w:val="0"/>
                                                                      <w:divBdr>
                                                                        <w:top w:val="none" w:sz="0" w:space="0" w:color="auto"/>
                                                                        <w:left w:val="none" w:sz="0" w:space="0" w:color="auto"/>
                                                                        <w:bottom w:val="none" w:sz="0" w:space="0" w:color="auto"/>
                                                                        <w:right w:val="none" w:sz="0" w:space="0" w:color="auto"/>
                                                                      </w:divBdr>
                                                                      <w:divsChild>
                                                                        <w:div w:id="1924950277">
                                                                          <w:marLeft w:val="0"/>
                                                                          <w:marRight w:val="0"/>
                                                                          <w:marTop w:val="0"/>
                                                                          <w:marBottom w:val="0"/>
                                                                          <w:divBdr>
                                                                            <w:top w:val="none" w:sz="0" w:space="0" w:color="auto"/>
                                                                            <w:left w:val="none" w:sz="0" w:space="0" w:color="auto"/>
                                                                            <w:bottom w:val="none" w:sz="0" w:space="0" w:color="auto"/>
                                                                            <w:right w:val="none" w:sz="0" w:space="0" w:color="auto"/>
                                                                          </w:divBdr>
                                                                          <w:divsChild>
                                                                            <w:div w:id="1132945167">
                                                                              <w:marLeft w:val="0"/>
                                                                              <w:marRight w:val="0"/>
                                                                              <w:marTop w:val="0"/>
                                                                              <w:marBottom w:val="0"/>
                                                                              <w:divBdr>
                                                                                <w:top w:val="none" w:sz="0" w:space="0" w:color="auto"/>
                                                                                <w:left w:val="none" w:sz="0" w:space="0" w:color="auto"/>
                                                                                <w:bottom w:val="none" w:sz="0" w:space="0" w:color="auto"/>
                                                                                <w:right w:val="none" w:sz="0" w:space="0" w:color="auto"/>
                                                                              </w:divBdr>
                                                                              <w:divsChild>
                                                                                <w:div w:id="1255356448">
                                                                                  <w:marLeft w:val="0"/>
                                                                                  <w:marRight w:val="0"/>
                                                                                  <w:marTop w:val="0"/>
                                                                                  <w:marBottom w:val="0"/>
                                                                                  <w:divBdr>
                                                                                    <w:top w:val="none" w:sz="0" w:space="0" w:color="auto"/>
                                                                                    <w:left w:val="none" w:sz="0" w:space="0" w:color="auto"/>
                                                                                    <w:bottom w:val="single" w:sz="6" w:space="23"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sChild>
                                                                                        <w:div w:id="959727740">
                                                                                          <w:marLeft w:val="0"/>
                                                                                          <w:marRight w:val="0"/>
                                                                                          <w:marTop w:val="0"/>
                                                                                          <w:marBottom w:val="0"/>
                                                                                          <w:divBdr>
                                                                                            <w:top w:val="none" w:sz="0" w:space="0" w:color="auto"/>
                                                                                            <w:left w:val="none" w:sz="0" w:space="0" w:color="auto"/>
                                                                                            <w:bottom w:val="none" w:sz="0" w:space="0" w:color="auto"/>
                                                                                            <w:right w:val="none" w:sz="0" w:space="0" w:color="auto"/>
                                                                                          </w:divBdr>
                                                                                          <w:divsChild>
                                                                                            <w:div w:id="1680347012">
                                                                                              <w:marLeft w:val="0"/>
                                                                                              <w:marRight w:val="0"/>
                                                                                              <w:marTop w:val="0"/>
                                                                                              <w:marBottom w:val="0"/>
                                                                                              <w:divBdr>
                                                                                                <w:top w:val="none" w:sz="0" w:space="0" w:color="auto"/>
                                                                                                <w:left w:val="none" w:sz="0" w:space="0" w:color="auto"/>
                                                                                                <w:bottom w:val="none" w:sz="0" w:space="0" w:color="auto"/>
                                                                                                <w:right w:val="none" w:sz="0" w:space="0" w:color="auto"/>
                                                                                              </w:divBdr>
                                                                                              <w:divsChild>
                                                                                                <w:div w:id="834959011">
                                                                                                  <w:marLeft w:val="0"/>
                                                                                                  <w:marRight w:val="0"/>
                                                                                                  <w:marTop w:val="0"/>
                                                                                                  <w:marBottom w:val="0"/>
                                                                                                  <w:divBdr>
                                                                                                    <w:top w:val="none" w:sz="0" w:space="0" w:color="auto"/>
                                                                                                    <w:left w:val="none" w:sz="0" w:space="0" w:color="auto"/>
                                                                                                    <w:bottom w:val="none" w:sz="0" w:space="0" w:color="auto"/>
                                                                                                    <w:right w:val="none" w:sz="0" w:space="0" w:color="auto"/>
                                                                                                  </w:divBdr>
                                                                                                  <w:divsChild>
                                                                                                    <w:div w:id="17922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206015">
      <w:bodyDiv w:val="1"/>
      <w:marLeft w:val="0"/>
      <w:marRight w:val="0"/>
      <w:marTop w:val="0"/>
      <w:marBottom w:val="0"/>
      <w:divBdr>
        <w:top w:val="none" w:sz="0" w:space="0" w:color="auto"/>
        <w:left w:val="none" w:sz="0" w:space="0" w:color="auto"/>
        <w:bottom w:val="none" w:sz="0" w:space="0" w:color="auto"/>
        <w:right w:val="none" w:sz="0" w:space="0" w:color="auto"/>
      </w:divBdr>
    </w:div>
    <w:div w:id="603919930">
      <w:bodyDiv w:val="1"/>
      <w:marLeft w:val="0"/>
      <w:marRight w:val="0"/>
      <w:marTop w:val="0"/>
      <w:marBottom w:val="0"/>
      <w:divBdr>
        <w:top w:val="none" w:sz="0" w:space="0" w:color="auto"/>
        <w:left w:val="none" w:sz="0" w:space="0" w:color="auto"/>
        <w:bottom w:val="none" w:sz="0" w:space="0" w:color="auto"/>
        <w:right w:val="none" w:sz="0" w:space="0" w:color="auto"/>
      </w:divBdr>
    </w:div>
    <w:div w:id="608007450">
      <w:bodyDiv w:val="1"/>
      <w:marLeft w:val="0"/>
      <w:marRight w:val="0"/>
      <w:marTop w:val="0"/>
      <w:marBottom w:val="0"/>
      <w:divBdr>
        <w:top w:val="none" w:sz="0" w:space="0" w:color="auto"/>
        <w:left w:val="none" w:sz="0" w:space="0" w:color="auto"/>
        <w:bottom w:val="none" w:sz="0" w:space="0" w:color="auto"/>
        <w:right w:val="none" w:sz="0" w:space="0" w:color="auto"/>
      </w:divBdr>
    </w:div>
    <w:div w:id="615987224">
      <w:bodyDiv w:val="1"/>
      <w:marLeft w:val="0"/>
      <w:marRight w:val="0"/>
      <w:marTop w:val="0"/>
      <w:marBottom w:val="0"/>
      <w:divBdr>
        <w:top w:val="none" w:sz="0" w:space="0" w:color="auto"/>
        <w:left w:val="none" w:sz="0" w:space="0" w:color="auto"/>
        <w:bottom w:val="none" w:sz="0" w:space="0" w:color="auto"/>
        <w:right w:val="none" w:sz="0" w:space="0" w:color="auto"/>
      </w:divBdr>
    </w:div>
    <w:div w:id="637761779">
      <w:bodyDiv w:val="1"/>
      <w:marLeft w:val="0"/>
      <w:marRight w:val="0"/>
      <w:marTop w:val="0"/>
      <w:marBottom w:val="0"/>
      <w:divBdr>
        <w:top w:val="none" w:sz="0" w:space="0" w:color="auto"/>
        <w:left w:val="none" w:sz="0" w:space="0" w:color="auto"/>
        <w:bottom w:val="none" w:sz="0" w:space="0" w:color="auto"/>
        <w:right w:val="none" w:sz="0" w:space="0" w:color="auto"/>
      </w:divBdr>
    </w:div>
    <w:div w:id="638724691">
      <w:bodyDiv w:val="1"/>
      <w:marLeft w:val="0"/>
      <w:marRight w:val="0"/>
      <w:marTop w:val="0"/>
      <w:marBottom w:val="0"/>
      <w:divBdr>
        <w:top w:val="none" w:sz="0" w:space="0" w:color="auto"/>
        <w:left w:val="none" w:sz="0" w:space="0" w:color="auto"/>
        <w:bottom w:val="none" w:sz="0" w:space="0" w:color="auto"/>
        <w:right w:val="none" w:sz="0" w:space="0" w:color="auto"/>
      </w:divBdr>
    </w:div>
    <w:div w:id="641616301">
      <w:bodyDiv w:val="1"/>
      <w:marLeft w:val="0"/>
      <w:marRight w:val="0"/>
      <w:marTop w:val="0"/>
      <w:marBottom w:val="0"/>
      <w:divBdr>
        <w:top w:val="none" w:sz="0" w:space="0" w:color="auto"/>
        <w:left w:val="none" w:sz="0" w:space="0" w:color="auto"/>
        <w:bottom w:val="none" w:sz="0" w:space="0" w:color="auto"/>
        <w:right w:val="none" w:sz="0" w:space="0" w:color="auto"/>
      </w:divBdr>
    </w:div>
    <w:div w:id="644704437">
      <w:bodyDiv w:val="1"/>
      <w:marLeft w:val="0"/>
      <w:marRight w:val="0"/>
      <w:marTop w:val="0"/>
      <w:marBottom w:val="0"/>
      <w:divBdr>
        <w:top w:val="none" w:sz="0" w:space="0" w:color="auto"/>
        <w:left w:val="none" w:sz="0" w:space="0" w:color="auto"/>
        <w:bottom w:val="none" w:sz="0" w:space="0" w:color="auto"/>
        <w:right w:val="none" w:sz="0" w:space="0" w:color="auto"/>
      </w:divBdr>
    </w:div>
    <w:div w:id="652879322">
      <w:bodyDiv w:val="1"/>
      <w:marLeft w:val="0"/>
      <w:marRight w:val="0"/>
      <w:marTop w:val="0"/>
      <w:marBottom w:val="0"/>
      <w:divBdr>
        <w:top w:val="none" w:sz="0" w:space="0" w:color="auto"/>
        <w:left w:val="none" w:sz="0" w:space="0" w:color="auto"/>
        <w:bottom w:val="none" w:sz="0" w:space="0" w:color="auto"/>
        <w:right w:val="none" w:sz="0" w:space="0" w:color="auto"/>
      </w:divBdr>
    </w:div>
    <w:div w:id="659969399">
      <w:bodyDiv w:val="1"/>
      <w:marLeft w:val="0"/>
      <w:marRight w:val="0"/>
      <w:marTop w:val="0"/>
      <w:marBottom w:val="0"/>
      <w:divBdr>
        <w:top w:val="none" w:sz="0" w:space="0" w:color="auto"/>
        <w:left w:val="none" w:sz="0" w:space="0" w:color="auto"/>
        <w:bottom w:val="none" w:sz="0" w:space="0" w:color="auto"/>
        <w:right w:val="none" w:sz="0" w:space="0" w:color="auto"/>
      </w:divBdr>
    </w:div>
    <w:div w:id="672614076">
      <w:bodyDiv w:val="1"/>
      <w:marLeft w:val="0"/>
      <w:marRight w:val="0"/>
      <w:marTop w:val="0"/>
      <w:marBottom w:val="0"/>
      <w:divBdr>
        <w:top w:val="none" w:sz="0" w:space="0" w:color="auto"/>
        <w:left w:val="none" w:sz="0" w:space="0" w:color="auto"/>
        <w:bottom w:val="none" w:sz="0" w:space="0" w:color="auto"/>
        <w:right w:val="none" w:sz="0" w:space="0" w:color="auto"/>
      </w:divBdr>
    </w:div>
    <w:div w:id="683089935">
      <w:bodyDiv w:val="1"/>
      <w:marLeft w:val="0"/>
      <w:marRight w:val="0"/>
      <w:marTop w:val="0"/>
      <w:marBottom w:val="0"/>
      <w:divBdr>
        <w:top w:val="none" w:sz="0" w:space="0" w:color="auto"/>
        <w:left w:val="none" w:sz="0" w:space="0" w:color="auto"/>
        <w:bottom w:val="none" w:sz="0" w:space="0" w:color="auto"/>
        <w:right w:val="none" w:sz="0" w:space="0" w:color="auto"/>
      </w:divBdr>
    </w:div>
    <w:div w:id="690226624">
      <w:bodyDiv w:val="1"/>
      <w:marLeft w:val="0"/>
      <w:marRight w:val="0"/>
      <w:marTop w:val="0"/>
      <w:marBottom w:val="0"/>
      <w:divBdr>
        <w:top w:val="none" w:sz="0" w:space="0" w:color="auto"/>
        <w:left w:val="none" w:sz="0" w:space="0" w:color="auto"/>
        <w:bottom w:val="none" w:sz="0" w:space="0" w:color="auto"/>
        <w:right w:val="none" w:sz="0" w:space="0" w:color="auto"/>
      </w:divBdr>
    </w:div>
    <w:div w:id="695274986">
      <w:bodyDiv w:val="1"/>
      <w:marLeft w:val="0"/>
      <w:marRight w:val="0"/>
      <w:marTop w:val="0"/>
      <w:marBottom w:val="0"/>
      <w:divBdr>
        <w:top w:val="none" w:sz="0" w:space="0" w:color="auto"/>
        <w:left w:val="none" w:sz="0" w:space="0" w:color="auto"/>
        <w:bottom w:val="none" w:sz="0" w:space="0" w:color="auto"/>
        <w:right w:val="none" w:sz="0" w:space="0" w:color="auto"/>
      </w:divBdr>
    </w:div>
    <w:div w:id="697389666">
      <w:bodyDiv w:val="1"/>
      <w:marLeft w:val="0"/>
      <w:marRight w:val="0"/>
      <w:marTop w:val="0"/>
      <w:marBottom w:val="0"/>
      <w:divBdr>
        <w:top w:val="none" w:sz="0" w:space="0" w:color="auto"/>
        <w:left w:val="none" w:sz="0" w:space="0" w:color="auto"/>
        <w:bottom w:val="none" w:sz="0" w:space="0" w:color="auto"/>
        <w:right w:val="none" w:sz="0" w:space="0" w:color="auto"/>
      </w:divBdr>
    </w:div>
    <w:div w:id="712194177">
      <w:bodyDiv w:val="1"/>
      <w:marLeft w:val="0"/>
      <w:marRight w:val="0"/>
      <w:marTop w:val="0"/>
      <w:marBottom w:val="0"/>
      <w:divBdr>
        <w:top w:val="none" w:sz="0" w:space="0" w:color="auto"/>
        <w:left w:val="none" w:sz="0" w:space="0" w:color="auto"/>
        <w:bottom w:val="none" w:sz="0" w:space="0" w:color="auto"/>
        <w:right w:val="none" w:sz="0" w:space="0" w:color="auto"/>
      </w:divBdr>
    </w:div>
    <w:div w:id="713773618">
      <w:bodyDiv w:val="1"/>
      <w:marLeft w:val="0"/>
      <w:marRight w:val="0"/>
      <w:marTop w:val="0"/>
      <w:marBottom w:val="0"/>
      <w:divBdr>
        <w:top w:val="none" w:sz="0" w:space="0" w:color="auto"/>
        <w:left w:val="none" w:sz="0" w:space="0" w:color="auto"/>
        <w:bottom w:val="none" w:sz="0" w:space="0" w:color="auto"/>
        <w:right w:val="none" w:sz="0" w:space="0" w:color="auto"/>
      </w:divBdr>
    </w:div>
    <w:div w:id="714426774">
      <w:bodyDiv w:val="1"/>
      <w:marLeft w:val="0"/>
      <w:marRight w:val="0"/>
      <w:marTop w:val="0"/>
      <w:marBottom w:val="0"/>
      <w:divBdr>
        <w:top w:val="none" w:sz="0" w:space="0" w:color="auto"/>
        <w:left w:val="none" w:sz="0" w:space="0" w:color="auto"/>
        <w:bottom w:val="none" w:sz="0" w:space="0" w:color="auto"/>
        <w:right w:val="none" w:sz="0" w:space="0" w:color="auto"/>
      </w:divBdr>
    </w:div>
    <w:div w:id="714620836">
      <w:bodyDiv w:val="1"/>
      <w:marLeft w:val="0"/>
      <w:marRight w:val="0"/>
      <w:marTop w:val="0"/>
      <w:marBottom w:val="0"/>
      <w:divBdr>
        <w:top w:val="none" w:sz="0" w:space="0" w:color="auto"/>
        <w:left w:val="none" w:sz="0" w:space="0" w:color="auto"/>
        <w:bottom w:val="none" w:sz="0" w:space="0" w:color="auto"/>
        <w:right w:val="none" w:sz="0" w:space="0" w:color="auto"/>
      </w:divBdr>
    </w:div>
    <w:div w:id="719019799">
      <w:bodyDiv w:val="1"/>
      <w:marLeft w:val="0"/>
      <w:marRight w:val="0"/>
      <w:marTop w:val="0"/>
      <w:marBottom w:val="0"/>
      <w:divBdr>
        <w:top w:val="none" w:sz="0" w:space="0" w:color="auto"/>
        <w:left w:val="none" w:sz="0" w:space="0" w:color="auto"/>
        <w:bottom w:val="none" w:sz="0" w:space="0" w:color="auto"/>
        <w:right w:val="none" w:sz="0" w:space="0" w:color="auto"/>
      </w:divBdr>
    </w:div>
    <w:div w:id="725492577">
      <w:bodyDiv w:val="1"/>
      <w:marLeft w:val="0"/>
      <w:marRight w:val="0"/>
      <w:marTop w:val="0"/>
      <w:marBottom w:val="0"/>
      <w:divBdr>
        <w:top w:val="none" w:sz="0" w:space="0" w:color="auto"/>
        <w:left w:val="none" w:sz="0" w:space="0" w:color="auto"/>
        <w:bottom w:val="none" w:sz="0" w:space="0" w:color="auto"/>
        <w:right w:val="none" w:sz="0" w:space="0" w:color="auto"/>
      </w:divBdr>
    </w:div>
    <w:div w:id="727190645">
      <w:bodyDiv w:val="1"/>
      <w:marLeft w:val="0"/>
      <w:marRight w:val="0"/>
      <w:marTop w:val="0"/>
      <w:marBottom w:val="0"/>
      <w:divBdr>
        <w:top w:val="none" w:sz="0" w:space="0" w:color="auto"/>
        <w:left w:val="none" w:sz="0" w:space="0" w:color="auto"/>
        <w:bottom w:val="none" w:sz="0" w:space="0" w:color="auto"/>
        <w:right w:val="none" w:sz="0" w:space="0" w:color="auto"/>
      </w:divBdr>
    </w:div>
    <w:div w:id="732702610">
      <w:bodyDiv w:val="1"/>
      <w:marLeft w:val="0"/>
      <w:marRight w:val="0"/>
      <w:marTop w:val="0"/>
      <w:marBottom w:val="0"/>
      <w:divBdr>
        <w:top w:val="none" w:sz="0" w:space="0" w:color="auto"/>
        <w:left w:val="none" w:sz="0" w:space="0" w:color="auto"/>
        <w:bottom w:val="none" w:sz="0" w:space="0" w:color="auto"/>
        <w:right w:val="none" w:sz="0" w:space="0" w:color="auto"/>
      </w:divBdr>
    </w:div>
    <w:div w:id="738475587">
      <w:bodyDiv w:val="1"/>
      <w:marLeft w:val="0"/>
      <w:marRight w:val="0"/>
      <w:marTop w:val="0"/>
      <w:marBottom w:val="0"/>
      <w:divBdr>
        <w:top w:val="none" w:sz="0" w:space="0" w:color="auto"/>
        <w:left w:val="none" w:sz="0" w:space="0" w:color="auto"/>
        <w:bottom w:val="none" w:sz="0" w:space="0" w:color="auto"/>
        <w:right w:val="none" w:sz="0" w:space="0" w:color="auto"/>
      </w:divBdr>
    </w:div>
    <w:div w:id="739795191">
      <w:bodyDiv w:val="1"/>
      <w:marLeft w:val="0"/>
      <w:marRight w:val="0"/>
      <w:marTop w:val="0"/>
      <w:marBottom w:val="0"/>
      <w:divBdr>
        <w:top w:val="none" w:sz="0" w:space="0" w:color="auto"/>
        <w:left w:val="none" w:sz="0" w:space="0" w:color="auto"/>
        <w:bottom w:val="none" w:sz="0" w:space="0" w:color="auto"/>
        <w:right w:val="none" w:sz="0" w:space="0" w:color="auto"/>
      </w:divBdr>
    </w:div>
    <w:div w:id="752630708">
      <w:bodyDiv w:val="1"/>
      <w:marLeft w:val="0"/>
      <w:marRight w:val="0"/>
      <w:marTop w:val="0"/>
      <w:marBottom w:val="0"/>
      <w:divBdr>
        <w:top w:val="none" w:sz="0" w:space="0" w:color="auto"/>
        <w:left w:val="none" w:sz="0" w:space="0" w:color="auto"/>
        <w:bottom w:val="none" w:sz="0" w:space="0" w:color="auto"/>
        <w:right w:val="none" w:sz="0" w:space="0" w:color="auto"/>
      </w:divBdr>
    </w:div>
    <w:div w:id="753287398">
      <w:bodyDiv w:val="1"/>
      <w:marLeft w:val="0"/>
      <w:marRight w:val="0"/>
      <w:marTop w:val="0"/>
      <w:marBottom w:val="0"/>
      <w:divBdr>
        <w:top w:val="none" w:sz="0" w:space="0" w:color="auto"/>
        <w:left w:val="none" w:sz="0" w:space="0" w:color="auto"/>
        <w:bottom w:val="none" w:sz="0" w:space="0" w:color="auto"/>
        <w:right w:val="none" w:sz="0" w:space="0" w:color="auto"/>
      </w:divBdr>
    </w:div>
    <w:div w:id="756097429">
      <w:bodyDiv w:val="1"/>
      <w:marLeft w:val="0"/>
      <w:marRight w:val="0"/>
      <w:marTop w:val="0"/>
      <w:marBottom w:val="0"/>
      <w:divBdr>
        <w:top w:val="none" w:sz="0" w:space="0" w:color="auto"/>
        <w:left w:val="none" w:sz="0" w:space="0" w:color="auto"/>
        <w:bottom w:val="none" w:sz="0" w:space="0" w:color="auto"/>
        <w:right w:val="none" w:sz="0" w:space="0" w:color="auto"/>
      </w:divBdr>
    </w:div>
    <w:div w:id="775171340">
      <w:bodyDiv w:val="1"/>
      <w:marLeft w:val="0"/>
      <w:marRight w:val="0"/>
      <w:marTop w:val="0"/>
      <w:marBottom w:val="0"/>
      <w:divBdr>
        <w:top w:val="none" w:sz="0" w:space="0" w:color="auto"/>
        <w:left w:val="none" w:sz="0" w:space="0" w:color="auto"/>
        <w:bottom w:val="none" w:sz="0" w:space="0" w:color="auto"/>
        <w:right w:val="none" w:sz="0" w:space="0" w:color="auto"/>
      </w:divBdr>
    </w:div>
    <w:div w:id="796989647">
      <w:bodyDiv w:val="1"/>
      <w:marLeft w:val="0"/>
      <w:marRight w:val="0"/>
      <w:marTop w:val="0"/>
      <w:marBottom w:val="0"/>
      <w:divBdr>
        <w:top w:val="none" w:sz="0" w:space="0" w:color="auto"/>
        <w:left w:val="none" w:sz="0" w:space="0" w:color="auto"/>
        <w:bottom w:val="none" w:sz="0" w:space="0" w:color="auto"/>
        <w:right w:val="none" w:sz="0" w:space="0" w:color="auto"/>
      </w:divBdr>
    </w:div>
    <w:div w:id="799112313">
      <w:bodyDiv w:val="1"/>
      <w:marLeft w:val="0"/>
      <w:marRight w:val="0"/>
      <w:marTop w:val="0"/>
      <w:marBottom w:val="0"/>
      <w:divBdr>
        <w:top w:val="none" w:sz="0" w:space="0" w:color="auto"/>
        <w:left w:val="none" w:sz="0" w:space="0" w:color="auto"/>
        <w:bottom w:val="none" w:sz="0" w:space="0" w:color="auto"/>
        <w:right w:val="none" w:sz="0" w:space="0" w:color="auto"/>
      </w:divBdr>
    </w:div>
    <w:div w:id="811949210">
      <w:bodyDiv w:val="1"/>
      <w:marLeft w:val="0"/>
      <w:marRight w:val="0"/>
      <w:marTop w:val="0"/>
      <w:marBottom w:val="0"/>
      <w:divBdr>
        <w:top w:val="none" w:sz="0" w:space="0" w:color="auto"/>
        <w:left w:val="none" w:sz="0" w:space="0" w:color="auto"/>
        <w:bottom w:val="none" w:sz="0" w:space="0" w:color="auto"/>
        <w:right w:val="none" w:sz="0" w:space="0" w:color="auto"/>
      </w:divBdr>
    </w:div>
    <w:div w:id="815295479">
      <w:bodyDiv w:val="1"/>
      <w:marLeft w:val="0"/>
      <w:marRight w:val="0"/>
      <w:marTop w:val="0"/>
      <w:marBottom w:val="0"/>
      <w:divBdr>
        <w:top w:val="none" w:sz="0" w:space="0" w:color="auto"/>
        <w:left w:val="none" w:sz="0" w:space="0" w:color="auto"/>
        <w:bottom w:val="none" w:sz="0" w:space="0" w:color="auto"/>
        <w:right w:val="none" w:sz="0" w:space="0" w:color="auto"/>
      </w:divBdr>
    </w:div>
    <w:div w:id="825436779">
      <w:bodyDiv w:val="1"/>
      <w:marLeft w:val="0"/>
      <w:marRight w:val="0"/>
      <w:marTop w:val="0"/>
      <w:marBottom w:val="0"/>
      <w:divBdr>
        <w:top w:val="none" w:sz="0" w:space="0" w:color="auto"/>
        <w:left w:val="none" w:sz="0" w:space="0" w:color="auto"/>
        <w:bottom w:val="none" w:sz="0" w:space="0" w:color="auto"/>
        <w:right w:val="none" w:sz="0" w:space="0" w:color="auto"/>
      </w:divBdr>
    </w:div>
    <w:div w:id="826285480">
      <w:bodyDiv w:val="1"/>
      <w:marLeft w:val="0"/>
      <w:marRight w:val="0"/>
      <w:marTop w:val="0"/>
      <w:marBottom w:val="0"/>
      <w:divBdr>
        <w:top w:val="none" w:sz="0" w:space="0" w:color="auto"/>
        <w:left w:val="none" w:sz="0" w:space="0" w:color="auto"/>
        <w:bottom w:val="none" w:sz="0" w:space="0" w:color="auto"/>
        <w:right w:val="none" w:sz="0" w:space="0" w:color="auto"/>
      </w:divBdr>
    </w:div>
    <w:div w:id="826358677">
      <w:bodyDiv w:val="1"/>
      <w:marLeft w:val="0"/>
      <w:marRight w:val="0"/>
      <w:marTop w:val="0"/>
      <w:marBottom w:val="0"/>
      <w:divBdr>
        <w:top w:val="none" w:sz="0" w:space="0" w:color="auto"/>
        <w:left w:val="none" w:sz="0" w:space="0" w:color="auto"/>
        <w:bottom w:val="none" w:sz="0" w:space="0" w:color="auto"/>
        <w:right w:val="none" w:sz="0" w:space="0" w:color="auto"/>
      </w:divBdr>
    </w:div>
    <w:div w:id="830606449">
      <w:bodyDiv w:val="1"/>
      <w:marLeft w:val="0"/>
      <w:marRight w:val="0"/>
      <w:marTop w:val="0"/>
      <w:marBottom w:val="0"/>
      <w:divBdr>
        <w:top w:val="none" w:sz="0" w:space="0" w:color="auto"/>
        <w:left w:val="none" w:sz="0" w:space="0" w:color="auto"/>
        <w:bottom w:val="none" w:sz="0" w:space="0" w:color="auto"/>
        <w:right w:val="none" w:sz="0" w:space="0" w:color="auto"/>
      </w:divBdr>
    </w:div>
    <w:div w:id="839387137">
      <w:bodyDiv w:val="1"/>
      <w:marLeft w:val="0"/>
      <w:marRight w:val="0"/>
      <w:marTop w:val="0"/>
      <w:marBottom w:val="0"/>
      <w:divBdr>
        <w:top w:val="none" w:sz="0" w:space="0" w:color="auto"/>
        <w:left w:val="none" w:sz="0" w:space="0" w:color="auto"/>
        <w:bottom w:val="none" w:sz="0" w:space="0" w:color="auto"/>
        <w:right w:val="none" w:sz="0" w:space="0" w:color="auto"/>
      </w:divBdr>
    </w:div>
    <w:div w:id="846209080">
      <w:bodyDiv w:val="1"/>
      <w:marLeft w:val="0"/>
      <w:marRight w:val="0"/>
      <w:marTop w:val="0"/>
      <w:marBottom w:val="0"/>
      <w:divBdr>
        <w:top w:val="none" w:sz="0" w:space="0" w:color="auto"/>
        <w:left w:val="none" w:sz="0" w:space="0" w:color="auto"/>
        <w:bottom w:val="none" w:sz="0" w:space="0" w:color="auto"/>
        <w:right w:val="none" w:sz="0" w:space="0" w:color="auto"/>
      </w:divBdr>
    </w:div>
    <w:div w:id="850410461">
      <w:bodyDiv w:val="1"/>
      <w:marLeft w:val="0"/>
      <w:marRight w:val="0"/>
      <w:marTop w:val="0"/>
      <w:marBottom w:val="0"/>
      <w:divBdr>
        <w:top w:val="none" w:sz="0" w:space="0" w:color="auto"/>
        <w:left w:val="none" w:sz="0" w:space="0" w:color="auto"/>
        <w:bottom w:val="none" w:sz="0" w:space="0" w:color="auto"/>
        <w:right w:val="none" w:sz="0" w:space="0" w:color="auto"/>
      </w:divBdr>
    </w:div>
    <w:div w:id="850922585">
      <w:bodyDiv w:val="1"/>
      <w:marLeft w:val="0"/>
      <w:marRight w:val="0"/>
      <w:marTop w:val="0"/>
      <w:marBottom w:val="0"/>
      <w:divBdr>
        <w:top w:val="none" w:sz="0" w:space="0" w:color="auto"/>
        <w:left w:val="none" w:sz="0" w:space="0" w:color="auto"/>
        <w:bottom w:val="none" w:sz="0" w:space="0" w:color="auto"/>
        <w:right w:val="none" w:sz="0" w:space="0" w:color="auto"/>
      </w:divBdr>
    </w:div>
    <w:div w:id="859316394">
      <w:bodyDiv w:val="1"/>
      <w:marLeft w:val="0"/>
      <w:marRight w:val="0"/>
      <w:marTop w:val="0"/>
      <w:marBottom w:val="0"/>
      <w:divBdr>
        <w:top w:val="none" w:sz="0" w:space="0" w:color="auto"/>
        <w:left w:val="none" w:sz="0" w:space="0" w:color="auto"/>
        <w:bottom w:val="none" w:sz="0" w:space="0" w:color="auto"/>
        <w:right w:val="none" w:sz="0" w:space="0" w:color="auto"/>
      </w:divBdr>
    </w:div>
    <w:div w:id="862401588">
      <w:bodyDiv w:val="1"/>
      <w:marLeft w:val="0"/>
      <w:marRight w:val="0"/>
      <w:marTop w:val="0"/>
      <w:marBottom w:val="0"/>
      <w:divBdr>
        <w:top w:val="none" w:sz="0" w:space="0" w:color="auto"/>
        <w:left w:val="none" w:sz="0" w:space="0" w:color="auto"/>
        <w:bottom w:val="none" w:sz="0" w:space="0" w:color="auto"/>
        <w:right w:val="none" w:sz="0" w:space="0" w:color="auto"/>
      </w:divBdr>
    </w:div>
    <w:div w:id="866018940">
      <w:bodyDiv w:val="1"/>
      <w:marLeft w:val="0"/>
      <w:marRight w:val="0"/>
      <w:marTop w:val="0"/>
      <w:marBottom w:val="0"/>
      <w:divBdr>
        <w:top w:val="none" w:sz="0" w:space="0" w:color="auto"/>
        <w:left w:val="none" w:sz="0" w:space="0" w:color="auto"/>
        <w:bottom w:val="none" w:sz="0" w:space="0" w:color="auto"/>
        <w:right w:val="none" w:sz="0" w:space="0" w:color="auto"/>
      </w:divBdr>
    </w:div>
    <w:div w:id="867915246">
      <w:bodyDiv w:val="1"/>
      <w:marLeft w:val="0"/>
      <w:marRight w:val="0"/>
      <w:marTop w:val="0"/>
      <w:marBottom w:val="0"/>
      <w:divBdr>
        <w:top w:val="none" w:sz="0" w:space="0" w:color="auto"/>
        <w:left w:val="none" w:sz="0" w:space="0" w:color="auto"/>
        <w:bottom w:val="none" w:sz="0" w:space="0" w:color="auto"/>
        <w:right w:val="none" w:sz="0" w:space="0" w:color="auto"/>
      </w:divBdr>
    </w:div>
    <w:div w:id="872957219">
      <w:bodyDiv w:val="1"/>
      <w:marLeft w:val="0"/>
      <w:marRight w:val="0"/>
      <w:marTop w:val="0"/>
      <w:marBottom w:val="0"/>
      <w:divBdr>
        <w:top w:val="none" w:sz="0" w:space="0" w:color="auto"/>
        <w:left w:val="none" w:sz="0" w:space="0" w:color="auto"/>
        <w:bottom w:val="none" w:sz="0" w:space="0" w:color="auto"/>
        <w:right w:val="none" w:sz="0" w:space="0" w:color="auto"/>
      </w:divBdr>
    </w:div>
    <w:div w:id="883058151">
      <w:bodyDiv w:val="1"/>
      <w:marLeft w:val="0"/>
      <w:marRight w:val="0"/>
      <w:marTop w:val="0"/>
      <w:marBottom w:val="0"/>
      <w:divBdr>
        <w:top w:val="none" w:sz="0" w:space="0" w:color="auto"/>
        <w:left w:val="none" w:sz="0" w:space="0" w:color="auto"/>
        <w:bottom w:val="none" w:sz="0" w:space="0" w:color="auto"/>
        <w:right w:val="none" w:sz="0" w:space="0" w:color="auto"/>
      </w:divBdr>
    </w:div>
    <w:div w:id="888566837">
      <w:bodyDiv w:val="1"/>
      <w:marLeft w:val="0"/>
      <w:marRight w:val="0"/>
      <w:marTop w:val="0"/>
      <w:marBottom w:val="0"/>
      <w:divBdr>
        <w:top w:val="none" w:sz="0" w:space="0" w:color="auto"/>
        <w:left w:val="none" w:sz="0" w:space="0" w:color="auto"/>
        <w:bottom w:val="none" w:sz="0" w:space="0" w:color="auto"/>
        <w:right w:val="none" w:sz="0" w:space="0" w:color="auto"/>
      </w:divBdr>
    </w:div>
    <w:div w:id="896209127">
      <w:bodyDiv w:val="1"/>
      <w:marLeft w:val="0"/>
      <w:marRight w:val="0"/>
      <w:marTop w:val="0"/>
      <w:marBottom w:val="0"/>
      <w:divBdr>
        <w:top w:val="none" w:sz="0" w:space="0" w:color="auto"/>
        <w:left w:val="none" w:sz="0" w:space="0" w:color="auto"/>
        <w:bottom w:val="none" w:sz="0" w:space="0" w:color="auto"/>
        <w:right w:val="none" w:sz="0" w:space="0" w:color="auto"/>
      </w:divBdr>
    </w:div>
    <w:div w:id="913078603">
      <w:bodyDiv w:val="1"/>
      <w:marLeft w:val="0"/>
      <w:marRight w:val="0"/>
      <w:marTop w:val="0"/>
      <w:marBottom w:val="0"/>
      <w:divBdr>
        <w:top w:val="none" w:sz="0" w:space="0" w:color="auto"/>
        <w:left w:val="none" w:sz="0" w:space="0" w:color="auto"/>
        <w:bottom w:val="none" w:sz="0" w:space="0" w:color="auto"/>
        <w:right w:val="none" w:sz="0" w:space="0" w:color="auto"/>
      </w:divBdr>
    </w:div>
    <w:div w:id="921570329">
      <w:bodyDiv w:val="1"/>
      <w:marLeft w:val="0"/>
      <w:marRight w:val="0"/>
      <w:marTop w:val="0"/>
      <w:marBottom w:val="0"/>
      <w:divBdr>
        <w:top w:val="none" w:sz="0" w:space="0" w:color="auto"/>
        <w:left w:val="none" w:sz="0" w:space="0" w:color="auto"/>
        <w:bottom w:val="none" w:sz="0" w:space="0" w:color="auto"/>
        <w:right w:val="none" w:sz="0" w:space="0" w:color="auto"/>
      </w:divBdr>
    </w:div>
    <w:div w:id="935290708">
      <w:bodyDiv w:val="1"/>
      <w:marLeft w:val="0"/>
      <w:marRight w:val="0"/>
      <w:marTop w:val="0"/>
      <w:marBottom w:val="0"/>
      <w:divBdr>
        <w:top w:val="none" w:sz="0" w:space="0" w:color="auto"/>
        <w:left w:val="none" w:sz="0" w:space="0" w:color="auto"/>
        <w:bottom w:val="none" w:sz="0" w:space="0" w:color="auto"/>
        <w:right w:val="none" w:sz="0" w:space="0" w:color="auto"/>
      </w:divBdr>
    </w:div>
    <w:div w:id="937952855">
      <w:bodyDiv w:val="1"/>
      <w:marLeft w:val="0"/>
      <w:marRight w:val="0"/>
      <w:marTop w:val="0"/>
      <w:marBottom w:val="0"/>
      <w:divBdr>
        <w:top w:val="none" w:sz="0" w:space="0" w:color="auto"/>
        <w:left w:val="none" w:sz="0" w:space="0" w:color="auto"/>
        <w:bottom w:val="none" w:sz="0" w:space="0" w:color="auto"/>
        <w:right w:val="none" w:sz="0" w:space="0" w:color="auto"/>
      </w:divBdr>
    </w:div>
    <w:div w:id="944969363">
      <w:bodyDiv w:val="1"/>
      <w:marLeft w:val="0"/>
      <w:marRight w:val="0"/>
      <w:marTop w:val="0"/>
      <w:marBottom w:val="0"/>
      <w:divBdr>
        <w:top w:val="none" w:sz="0" w:space="0" w:color="auto"/>
        <w:left w:val="none" w:sz="0" w:space="0" w:color="auto"/>
        <w:bottom w:val="none" w:sz="0" w:space="0" w:color="auto"/>
        <w:right w:val="none" w:sz="0" w:space="0" w:color="auto"/>
      </w:divBdr>
    </w:div>
    <w:div w:id="945498549">
      <w:bodyDiv w:val="1"/>
      <w:marLeft w:val="0"/>
      <w:marRight w:val="0"/>
      <w:marTop w:val="0"/>
      <w:marBottom w:val="0"/>
      <w:divBdr>
        <w:top w:val="none" w:sz="0" w:space="0" w:color="auto"/>
        <w:left w:val="none" w:sz="0" w:space="0" w:color="auto"/>
        <w:bottom w:val="none" w:sz="0" w:space="0" w:color="auto"/>
        <w:right w:val="none" w:sz="0" w:space="0" w:color="auto"/>
      </w:divBdr>
    </w:div>
    <w:div w:id="956259361">
      <w:bodyDiv w:val="1"/>
      <w:marLeft w:val="0"/>
      <w:marRight w:val="0"/>
      <w:marTop w:val="0"/>
      <w:marBottom w:val="0"/>
      <w:divBdr>
        <w:top w:val="none" w:sz="0" w:space="0" w:color="auto"/>
        <w:left w:val="none" w:sz="0" w:space="0" w:color="auto"/>
        <w:bottom w:val="none" w:sz="0" w:space="0" w:color="auto"/>
        <w:right w:val="none" w:sz="0" w:space="0" w:color="auto"/>
      </w:divBdr>
    </w:div>
    <w:div w:id="971793113">
      <w:bodyDiv w:val="1"/>
      <w:marLeft w:val="0"/>
      <w:marRight w:val="0"/>
      <w:marTop w:val="0"/>
      <w:marBottom w:val="0"/>
      <w:divBdr>
        <w:top w:val="none" w:sz="0" w:space="0" w:color="auto"/>
        <w:left w:val="none" w:sz="0" w:space="0" w:color="auto"/>
        <w:bottom w:val="none" w:sz="0" w:space="0" w:color="auto"/>
        <w:right w:val="none" w:sz="0" w:space="0" w:color="auto"/>
      </w:divBdr>
      <w:divsChild>
        <w:div w:id="1121998800">
          <w:marLeft w:val="0"/>
          <w:marRight w:val="0"/>
          <w:marTop w:val="0"/>
          <w:marBottom w:val="0"/>
          <w:divBdr>
            <w:top w:val="single" w:sz="2" w:space="0" w:color="E3E3E3"/>
            <w:left w:val="single" w:sz="2" w:space="0" w:color="E3E3E3"/>
            <w:bottom w:val="single" w:sz="2" w:space="0" w:color="E3E3E3"/>
            <w:right w:val="single" w:sz="2" w:space="0" w:color="E3E3E3"/>
          </w:divBdr>
          <w:divsChild>
            <w:div w:id="156309948">
              <w:marLeft w:val="0"/>
              <w:marRight w:val="0"/>
              <w:marTop w:val="100"/>
              <w:marBottom w:val="100"/>
              <w:divBdr>
                <w:top w:val="single" w:sz="2" w:space="0" w:color="E3E3E3"/>
                <w:left w:val="single" w:sz="2" w:space="0" w:color="E3E3E3"/>
                <w:bottom w:val="single" w:sz="2" w:space="0" w:color="E3E3E3"/>
                <w:right w:val="single" w:sz="2" w:space="0" w:color="E3E3E3"/>
              </w:divBdr>
              <w:divsChild>
                <w:div w:id="510142063">
                  <w:marLeft w:val="0"/>
                  <w:marRight w:val="0"/>
                  <w:marTop w:val="0"/>
                  <w:marBottom w:val="0"/>
                  <w:divBdr>
                    <w:top w:val="single" w:sz="2" w:space="0" w:color="E3E3E3"/>
                    <w:left w:val="single" w:sz="2" w:space="0" w:color="E3E3E3"/>
                    <w:bottom w:val="single" w:sz="2" w:space="0" w:color="E3E3E3"/>
                    <w:right w:val="single" w:sz="2" w:space="0" w:color="E3E3E3"/>
                  </w:divBdr>
                  <w:divsChild>
                    <w:div w:id="756252151">
                      <w:marLeft w:val="0"/>
                      <w:marRight w:val="0"/>
                      <w:marTop w:val="0"/>
                      <w:marBottom w:val="0"/>
                      <w:divBdr>
                        <w:top w:val="single" w:sz="2" w:space="0" w:color="E3E3E3"/>
                        <w:left w:val="single" w:sz="2" w:space="0" w:color="E3E3E3"/>
                        <w:bottom w:val="single" w:sz="2" w:space="0" w:color="E3E3E3"/>
                        <w:right w:val="single" w:sz="2" w:space="0" w:color="E3E3E3"/>
                      </w:divBdr>
                      <w:divsChild>
                        <w:div w:id="1783063350">
                          <w:marLeft w:val="0"/>
                          <w:marRight w:val="0"/>
                          <w:marTop w:val="0"/>
                          <w:marBottom w:val="0"/>
                          <w:divBdr>
                            <w:top w:val="single" w:sz="2" w:space="0" w:color="E3E3E3"/>
                            <w:left w:val="single" w:sz="2" w:space="0" w:color="E3E3E3"/>
                            <w:bottom w:val="single" w:sz="2" w:space="0" w:color="E3E3E3"/>
                            <w:right w:val="single" w:sz="2" w:space="0" w:color="E3E3E3"/>
                          </w:divBdr>
                          <w:divsChild>
                            <w:div w:id="1864901343">
                              <w:marLeft w:val="0"/>
                              <w:marRight w:val="0"/>
                              <w:marTop w:val="0"/>
                              <w:marBottom w:val="0"/>
                              <w:divBdr>
                                <w:top w:val="single" w:sz="2" w:space="0" w:color="E3E3E3"/>
                                <w:left w:val="single" w:sz="2" w:space="0" w:color="E3E3E3"/>
                                <w:bottom w:val="single" w:sz="2" w:space="0" w:color="E3E3E3"/>
                                <w:right w:val="single" w:sz="2" w:space="0" w:color="E3E3E3"/>
                              </w:divBdr>
                              <w:divsChild>
                                <w:div w:id="851841595">
                                  <w:marLeft w:val="0"/>
                                  <w:marRight w:val="0"/>
                                  <w:marTop w:val="0"/>
                                  <w:marBottom w:val="0"/>
                                  <w:divBdr>
                                    <w:top w:val="single" w:sz="2" w:space="0" w:color="E3E3E3"/>
                                    <w:left w:val="single" w:sz="2" w:space="0" w:color="E3E3E3"/>
                                    <w:bottom w:val="single" w:sz="2" w:space="0" w:color="E3E3E3"/>
                                    <w:right w:val="single" w:sz="2" w:space="0" w:color="E3E3E3"/>
                                  </w:divBdr>
                                  <w:divsChild>
                                    <w:div w:id="594292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74216812">
      <w:bodyDiv w:val="1"/>
      <w:marLeft w:val="0"/>
      <w:marRight w:val="0"/>
      <w:marTop w:val="0"/>
      <w:marBottom w:val="0"/>
      <w:divBdr>
        <w:top w:val="none" w:sz="0" w:space="0" w:color="auto"/>
        <w:left w:val="none" w:sz="0" w:space="0" w:color="auto"/>
        <w:bottom w:val="none" w:sz="0" w:space="0" w:color="auto"/>
        <w:right w:val="none" w:sz="0" w:space="0" w:color="auto"/>
      </w:divBdr>
    </w:div>
    <w:div w:id="986978006">
      <w:bodyDiv w:val="1"/>
      <w:marLeft w:val="0"/>
      <w:marRight w:val="0"/>
      <w:marTop w:val="0"/>
      <w:marBottom w:val="0"/>
      <w:divBdr>
        <w:top w:val="none" w:sz="0" w:space="0" w:color="auto"/>
        <w:left w:val="none" w:sz="0" w:space="0" w:color="auto"/>
        <w:bottom w:val="none" w:sz="0" w:space="0" w:color="auto"/>
        <w:right w:val="none" w:sz="0" w:space="0" w:color="auto"/>
      </w:divBdr>
    </w:div>
    <w:div w:id="1000892607">
      <w:bodyDiv w:val="1"/>
      <w:marLeft w:val="0"/>
      <w:marRight w:val="0"/>
      <w:marTop w:val="0"/>
      <w:marBottom w:val="0"/>
      <w:divBdr>
        <w:top w:val="none" w:sz="0" w:space="0" w:color="auto"/>
        <w:left w:val="none" w:sz="0" w:space="0" w:color="auto"/>
        <w:bottom w:val="none" w:sz="0" w:space="0" w:color="auto"/>
        <w:right w:val="none" w:sz="0" w:space="0" w:color="auto"/>
      </w:divBdr>
    </w:div>
    <w:div w:id="1019966122">
      <w:bodyDiv w:val="1"/>
      <w:marLeft w:val="0"/>
      <w:marRight w:val="0"/>
      <w:marTop w:val="0"/>
      <w:marBottom w:val="0"/>
      <w:divBdr>
        <w:top w:val="none" w:sz="0" w:space="0" w:color="auto"/>
        <w:left w:val="none" w:sz="0" w:space="0" w:color="auto"/>
        <w:bottom w:val="none" w:sz="0" w:space="0" w:color="auto"/>
        <w:right w:val="none" w:sz="0" w:space="0" w:color="auto"/>
      </w:divBdr>
    </w:div>
    <w:div w:id="1028220838">
      <w:bodyDiv w:val="1"/>
      <w:marLeft w:val="0"/>
      <w:marRight w:val="0"/>
      <w:marTop w:val="0"/>
      <w:marBottom w:val="0"/>
      <w:divBdr>
        <w:top w:val="none" w:sz="0" w:space="0" w:color="auto"/>
        <w:left w:val="none" w:sz="0" w:space="0" w:color="auto"/>
        <w:bottom w:val="none" w:sz="0" w:space="0" w:color="auto"/>
        <w:right w:val="none" w:sz="0" w:space="0" w:color="auto"/>
      </w:divBdr>
    </w:div>
    <w:div w:id="1037005608">
      <w:bodyDiv w:val="1"/>
      <w:marLeft w:val="0"/>
      <w:marRight w:val="0"/>
      <w:marTop w:val="0"/>
      <w:marBottom w:val="0"/>
      <w:divBdr>
        <w:top w:val="none" w:sz="0" w:space="0" w:color="auto"/>
        <w:left w:val="none" w:sz="0" w:space="0" w:color="auto"/>
        <w:bottom w:val="none" w:sz="0" w:space="0" w:color="auto"/>
        <w:right w:val="none" w:sz="0" w:space="0" w:color="auto"/>
      </w:divBdr>
    </w:div>
    <w:div w:id="1041173145">
      <w:bodyDiv w:val="1"/>
      <w:marLeft w:val="0"/>
      <w:marRight w:val="0"/>
      <w:marTop w:val="0"/>
      <w:marBottom w:val="0"/>
      <w:divBdr>
        <w:top w:val="none" w:sz="0" w:space="0" w:color="auto"/>
        <w:left w:val="none" w:sz="0" w:space="0" w:color="auto"/>
        <w:bottom w:val="none" w:sz="0" w:space="0" w:color="auto"/>
        <w:right w:val="none" w:sz="0" w:space="0" w:color="auto"/>
      </w:divBdr>
    </w:div>
    <w:div w:id="1041368196">
      <w:bodyDiv w:val="1"/>
      <w:marLeft w:val="0"/>
      <w:marRight w:val="0"/>
      <w:marTop w:val="0"/>
      <w:marBottom w:val="0"/>
      <w:divBdr>
        <w:top w:val="none" w:sz="0" w:space="0" w:color="auto"/>
        <w:left w:val="none" w:sz="0" w:space="0" w:color="auto"/>
        <w:bottom w:val="none" w:sz="0" w:space="0" w:color="auto"/>
        <w:right w:val="none" w:sz="0" w:space="0" w:color="auto"/>
      </w:divBdr>
    </w:div>
    <w:div w:id="1041514985">
      <w:bodyDiv w:val="1"/>
      <w:marLeft w:val="0"/>
      <w:marRight w:val="0"/>
      <w:marTop w:val="0"/>
      <w:marBottom w:val="0"/>
      <w:divBdr>
        <w:top w:val="none" w:sz="0" w:space="0" w:color="auto"/>
        <w:left w:val="none" w:sz="0" w:space="0" w:color="auto"/>
        <w:bottom w:val="none" w:sz="0" w:space="0" w:color="auto"/>
        <w:right w:val="none" w:sz="0" w:space="0" w:color="auto"/>
      </w:divBdr>
    </w:div>
    <w:div w:id="1047603812">
      <w:bodyDiv w:val="1"/>
      <w:marLeft w:val="0"/>
      <w:marRight w:val="0"/>
      <w:marTop w:val="0"/>
      <w:marBottom w:val="0"/>
      <w:divBdr>
        <w:top w:val="none" w:sz="0" w:space="0" w:color="auto"/>
        <w:left w:val="none" w:sz="0" w:space="0" w:color="auto"/>
        <w:bottom w:val="none" w:sz="0" w:space="0" w:color="auto"/>
        <w:right w:val="none" w:sz="0" w:space="0" w:color="auto"/>
      </w:divBdr>
    </w:div>
    <w:div w:id="1049455931">
      <w:bodyDiv w:val="1"/>
      <w:marLeft w:val="0"/>
      <w:marRight w:val="0"/>
      <w:marTop w:val="0"/>
      <w:marBottom w:val="0"/>
      <w:divBdr>
        <w:top w:val="none" w:sz="0" w:space="0" w:color="auto"/>
        <w:left w:val="none" w:sz="0" w:space="0" w:color="auto"/>
        <w:bottom w:val="none" w:sz="0" w:space="0" w:color="auto"/>
        <w:right w:val="none" w:sz="0" w:space="0" w:color="auto"/>
      </w:divBdr>
    </w:div>
    <w:div w:id="1055423478">
      <w:bodyDiv w:val="1"/>
      <w:marLeft w:val="0"/>
      <w:marRight w:val="0"/>
      <w:marTop w:val="0"/>
      <w:marBottom w:val="0"/>
      <w:divBdr>
        <w:top w:val="none" w:sz="0" w:space="0" w:color="auto"/>
        <w:left w:val="none" w:sz="0" w:space="0" w:color="auto"/>
        <w:bottom w:val="none" w:sz="0" w:space="0" w:color="auto"/>
        <w:right w:val="none" w:sz="0" w:space="0" w:color="auto"/>
      </w:divBdr>
    </w:div>
    <w:div w:id="1059325838">
      <w:bodyDiv w:val="1"/>
      <w:marLeft w:val="0"/>
      <w:marRight w:val="0"/>
      <w:marTop w:val="0"/>
      <w:marBottom w:val="0"/>
      <w:divBdr>
        <w:top w:val="none" w:sz="0" w:space="0" w:color="auto"/>
        <w:left w:val="none" w:sz="0" w:space="0" w:color="auto"/>
        <w:bottom w:val="none" w:sz="0" w:space="0" w:color="auto"/>
        <w:right w:val="none" w:sz="0" w:space="0" w:color="auto"/>
      </w:divBdr>
    </w:div>
    <w:div w:id="1060905587">
      <w:bodyDiv w:val="1"/>
      <w:marLeft w:val="0"/>
      <w:marRight w:val="0"/>
      <w:marTop w:val="0"/>
      <w:marBottom w:val="0"/>
      <w:divBdr>
        <w:top w:val="none" w:sz="0" w:space="0" w:color="auto"/>
        <w:left w:val="none" w:sz="0" w:space="0" w:color="auto"/>
        <w:bottom w:val="none" w:sz="0" w:space="0" w:color="auto"/>
        <w:right w:val="none" w:sz="0" w:space="0" w:color="auto"/>
      </w:divBdr>
    </w:div>
    <w:div w:id="1063866904">
      <w:bodyDiv w:val="1"/>
      <w:marLeft w:val="0"/>
      <w:marRight w:val="0"/>
      <w:marTop w:val="0"/>
      <w:marBottom w:val="0"/>
      <w:divBdr>
        <w:top w:val="none" w:sz="0" w:space="0" w:color="auto"/>
        <w:left w:val="none" w:sz="0" w:space="0" w:color="auto"/>
        <w:bottom w:val="none" w:sz="0" w:space="0" w:color="auto"/>
        <w:right w:val="none" w:sz="0" w:space="0" w:color="auto"/>
      </w:divBdr>
    </w:div>
    <w:div w:id="1064528670">
      <w:bodyDiv w:val="1"/>
      <w:marLeft w:val="0"/>
      <w:marRight w:val="0"/>
      <w:marTop w:val="0"/>
      <w:marBottom w:val="0"/>
      <w:divBdr>
        <w:top w:val="none" w:sz="0" w:space="0" w:color="auto"/>
        <w:left w:val="none" w:sz="0" w:space="0" w:color="auto"/>
        <w:bottom w:val="none" w:sz="0" w:space="0" w:color="auto"/>
        <w:right w:val="none" w:sz="0" w:space="0" w:color="auto"/>
      </w:divBdr>
    </w:div>
    <w:div w:id="1067648894">
      <w:bodyDiv w:val="1"/>
      <w:marLeft w:val="0"/>
      <w:marRight w:val="0"/>
      <w:marTop w:val="0"/>
      <w:marBottom w:val="0"/>
      <w:divBdr>
        <w:top w:val="none" w:sz="0" w:space="0" w:color="auto"/>
        <w:left w:val="none" w:sz="0" w:space="0" w:color="auto"/>
        <w:bottom w:val="none" w:sz="0" w:space="0" w:color="auto"/>
        <w:right w:val="none" w:sz="0" w:space="0" w:color="auto"/>
      </w:divBdr>
    </w:div>
    <w:div w:id="1074354837">
      <w:bodyDiv w:val="1"/>
      <w:marLeft w:val="0"/>
      <w:marRight w:val="0"/>
      <w:marTop w:val="0"/>
      <w:marBottom w:val="0"/>
      <w:divBdr>
        <w:top w:val="none" w:sz="0" w:space="0" w:color="auto"/>
        <w:left w:val="none" w:sz="0" w:space="0" w:color="auto"/>
        <w:bottom w:val="none" w:sz="0" w:space="0" w:color="auto"/>
        <w:right w:val="none" w:sz="0" w:space="0" w:color="auto"/>
      </w:divBdr>
    </w:div>
    <w:div w:id="1077244693">
      <w:bodyDiv w:val="1"/>
      <w:marLeft w:val="0"/>
      <w:marRight w:val="0"/>
      <w:marTop w:val="0"/>
      <w:marBottom w:val="0"/>
      <w:divBdr>
        <w:top w:val="none" w:sz="0" w:space="0" w:color="auto"/>
        <w:left w:val="none" w:sz="0" w:space="0" w:color="auto"/>
        <w:bottom w:val="none" w:sz="0" w:space="0" w:color="auto"/>
        <w:right w:val="none" w:sz="0" w:space="0" w:color="auto"/>
      </w:divBdr>
    </w:div>
    <w:div w:id="1086851987">
      <w:bodyDiv w:val="1"/>
      <w:marLeft w:val="0"/>
      <w:marRight w:val="0"/>
      <w:marTop w:val="0"/>
      <w:marBottom w:val="0"/>
      <w:divBdr>
        <w:top w:val="none" w:sz="0" w:space="0" w:color="auto"/>
        <w:left w:val="none" w:sz="0" w:space="0" w:color="auto"/>
        <w:bottom w:val="none" w:sz="0" w:space="0" w:color="auto"/>
        <w:right w:val="none" w:sz="0" w:space="0" w:color="auto"/>
      </w:divBdr>
    </w:div>
    <w:div w:id="1087266932">
      <w:bodyDiv w:val="1"/>
      <w:marLeft w:val="0"/>
      <w:marRight w:val="0"/>
      <w:marTop w:val="0"/>
      <w:marBottom w:val="0"/>
      <w:divBdr>
        <w:top w:val="none" w:sz="0" w:space="0" w:color="auto"/>
        <w:left w:val="none" w:sz="0" w:space="0" w:color="auto"/>
        <w:bottom w:val="none" w:sz="0" w:space="0" w:color="auto"/>
        <w:right w:val="none" w:sz="0" w:space="0" w:color="auto"/>
      </w:divBdr>
      <w:divsChild>
        <w:div w:id="556629566">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824396253">
                  <w:marLeft w:val="0"/>
                  <w:marRight w:val="0"/>
                  <w:marTop w:val="0"/>
                  <w:marBottom w:val="0"/>
                  <w:divBdr>
                    <w:top w:val="none" w:sz="0" w:space="0" w:color="auto"/>
                    <w:left w:val="none" w:sz="0" w:space="0" w:color="auto"/>
                    <w:bottom w:val="none" w:sz="0" w:space="0" w:color="auto"/>
                    <w:right w:val="none" w:sz="0" w:space="0" w:color="auto"/>
                  </w:divBdr>
                  <w:divsChild>
                    <w:div w:id="127163807">
                      <w:marLeft w:val="0"/>
                      <w:marRight w:val="0"/>
                      <w:marTop w:val="0"/>
                      <w:marBottom w:val="0"/>
                      <w:divBdr>
                        <w:top w:val="none" w:sz="0" w:space="0" w:color="auto"/>
                        <w:left w:val="none" w:sz="0" w:space="0" w:color="auto"/>
                        <w:bottom w:val="none" w:sz="0" w:space="0" w:color="auto"/>
                        <w:right w:val="none" w:sz="0" w:space="0" w:color="auto"/>
                      </w:divBdr>
                      <w:divsChild>
                        <w:div w:id="1748259099">
                          <w:marLeft w:val="0"/>
                          <w:marRight w:val="0"/>
                          <w:marTop w:val="0"/>
                          <w:marBottom w:val="0"/>
                          <w:divBdr>
                            <w:top w:val="none" w:sz="0" w:space="0" w:color="auto"/>
                            <w:left w:val="none" w:sz="0" w:space="0" w:color="auto"/>
                            <w:bottom w:val="none" w:sz="0" w:space="0" w:color="auto"/>
                            <w:right w:val="none" w:sz="0" w:space="0" w:color="auto"/>
                          </w:divBdr>
                          <w:divsChild>
                            <w:div w:id="12952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224648">
      <w:bodyDiv w:val="1"/>
      <w:marLeft w:val="0"/>
      <w:marRight w:val="0"/>
      <w:marTop w:val="0"/>
      <w:marBottom w:val="0"/>
      <w:divBdr>
        <w:top w:val="none" w:sz="0" w:space="0" w:color="auto"/>
        <w:left w:val="none" w:sz="0" w:space="0" w:color="auto"/>
        <w:bottom w:val="none" w:sz="0" w:space="0" w:color="auto"/>
        <w:right w:val="none" w:sz="0" w:space="0" w:color="auto"/>
      </w:divBdr>
    </w:div>
    <w:div w:id="1103375262">
      <w:bodyDiv w:val="1"/>
      <w:marLeft w:val="0"/>
      <w:marRight w:val="0"/>
      <w:marTop w:val="0"/>
      <w:marBottom w:val="0"/>
      <w:divBdr>
        <w:top w:val="none" w:sz="0" w:space="0" w:color="auto"/>
        <w:left w:val="none" w:sz="0" w:space="0" w:color="auto"/>
        <w:bottom w:val="none" w:sz="0" w:space="0" w:color="auto"/>
        <w:right w:val="none" w:sz="0" w:space="0" w:color="auto"/>
      </w:divBdr>
    </w:div>
    <w:div w:id="1106193809">
      <w:bodyDiv w:val="1"/>
      <w:marLeft w:val="0"/>
      <w:marRight w:val="0"/>
      <w:marTop w:val="0"/>
      <w:marBottom w:val="0"/>
      <w:divBdr>
        <w:top w:val="none" w:sz="0" w:space="0" w:color="auto"/>
        <w:left w:val="none" w:sz="0" w:space="0" w:color="auto"/>
        <w:bottom w:val="none" w:sz="0" w:space="0" w:color="auto"/>
        <w:right w:val="none" w:sz="0" w:space="0" w:color="auto"/>
      </w:divBdr>
    </w:div>
    <w:div w:id="1118262473">
      <w:bodyDiv w:val="1"/>
      <w:marLeft w:val="0"/>
      <w:marRight w:val="0"/>
      <w:marTop w:val="0"/>
      <w:marBottom w:val="0"/>
      <w:divBdr>
        <w:top w:val="none" w:sz="0" w:space="0" w:color="auto"/>
        <w:left w:val="none" w:sz="0" w:space="0" w:color="auto"/>
        <w:bottom w:val="none" w:sz="0" w:space="0" w:color="auto"/>
        <w:right w:val="none" w:sz="0" w:space="0" w:color="auto"/>
      </w:divBdr>
    </w:div>
    <w:div w:id="1123419826">
      <w:bodyDiv w:val="1"/>
      <w:marLeft w:val="0"/>
      <w:marRight w:val="0"/>
      <w:marTop w:val="0"/>
      <w:marBottom w:val="0"/>
      <w:divBdr>
        <w:top w:val="none" w:sz="0" w:space="0" w:color="auto"/>
        <w:left w:val="none" w:sz="0" w:space="0" w:color="auto"/>
        <w:bottom w:val="none" w:sz="0" w:space="0" w:color="auto"/>
        <w:right w:val="none" w:sz="0" w:space="0" w:color="auto"/>
      </w:divBdr>
    </w:div>
    <w:div w:id="1123574519">
      <w:bodyDiv w:val="1"/>
      <w:marLeft w:val="0"/>
      <w:marRight w:val="0"/>
      <w:marTop w:val="0"/>
      <w:marBottom w:val="0"/>
      <w:divBdr>
        <w:top w:val="none" w:sz="0" w:space="0" w:color="auto"/>
        <w:left w:val="none" w:sz="0" w:space="0" w:color="auto"/>
        <w:bottom w:val="none" w:sz="0" w:space="0" w:color="auto"/>
        <w:right w:val="none" w:sz="0" w:space="0" w:color="auto"/>
      </w:divBdr>
    </w:div>
    <w:div w:id="1123815586">
      <w:bodyDiv w:val="1"/>
      <w:marLeft w:val="0"/>
      <w:marRight w:val="0"/>
      <w:marTop w:val="0"/>
      <w:marBottom w:val="0"/>
      <w:divBdr>
        <w:top w:val="none" w:sz="0" w:space="0" w:color="auto"/>
        <w:left w:val="none" w:sz="0" w:space="0" w:color="auto"/>
        <w:bottom w:val="none" w:sz="0" w:space="0" w:color="auto"/>
        <w:right w:val="none" w:sz="0" w:space="0" w:color="auto"/>
      </w:divBdr>
    </w:div>
    <w:div w:id="1126780981">
      <w:bodyDiv w:val="1"/>
      <w:marLeft w:val="0"/>
      <w:marRight w:val="0"/>
      <w:marTop w:val="0"/>
      <w:marBottom w:val="0"/>
      <w:divBdr>
        <w:top w:val="none" w:sz="0" w:space="0" w:color="auto"/>
        <w:left w:val="none" w:sz="0" w:space="0" w:color="auto"/>
        <w:bottom w:val="none" w:sz="0" w:space="0" w:color="auto"/>
        <w:right w:val="none" w:sz="0" w:space="0" w:color="auto"/>
      </w:divBdr>
    </w:div>
    <w:div w:id="1133594652">
      <w:bodyDiv w:val="1"/>
      <w:marLeft w:val="0"/>
      <w:marRight w:val="0"/>
      <w:marTop w:val="0"/>
      <w:marBottom w:val="0"/>
      <w:divBdr>
        <w:top w:val="none" w:sz="0" w:space="0" w:color="auto"/>
        <w:left w:val="none" w:sz="0" w:space="0" w:color="auto"/>
        <w:bottom w:val="none" w:sz="0" w:space="0" w:color="auto"/>
        <w:right w:val="none" w:sz="0" w:space="0" w:color="auto"/>
      </w:divBdr>
    </w:div>
    <w:div w:id="1135832399">
      <w:bodyDiv w:val="1"/>
      <w:marLeft w:val="0"/>
      <w:marRight w:val="0"/>
      <w:marTop w:val="0"/>
      <w:marBottom w:val="0"/>
      <w:divBdr>
        <w:top w:val="none" w:sz="0" w:space="0" w:color="auto"/>
        <w:left w:val="none" w:sz="0" w:space="0" w:color="auto"/>
        <w:bottom w:val="none" w:sz="0" w:space="0" w:color="auto"/>
        <w:right w:val="none" w:sz="0" w:space="0" w:color="auto"/>
      </w:divBdr>
    </w:div>
    <w:div w:id="1139540529">
      <w:bodyDiv w:val="1"/>
      <w:marLeft w:val="0"/>
      <w:marRight w:val="0"/>
      <w:marTop w:val="0"/>
      <w:marBottom w:val="0"/>
      <w:divBdr>
        <w:top w:val="none" w:sz="0" w:space="0" w:color="auto"/>
        <w:left w:val="none" w:sz="0" w:space="0" w:color="auto"/>
        <w:bottom w:val="none" w:sz="0" w:space="0" w:color="auto"/>
        <w:right w:val="none" w:sz="0" w:space="0" w:color="auto"/>
      </w:divBdr>
    </w:div>
    <w:div w:id="1144200631">
      <w:bodyDiv w:val="1"/>
      <w:marLeft w:val="0"/>
      <w:marRight w:val="0"/>
      <w:marTop w:val="0"/>
      <w:marBottom w:val="0"/>
      <w:divBdr>
        <w:top w:val="none" w:sz="0" w:space="0" w:color="auto"/>
        <w:left w:val="none" w:sz="0" w:space="0" w:color="auto"/>
        <w:bottom w:val="none" w:sz="0" w:space="0" w:color="auto"/>
        <w:right w:val="none" w:sz="0" w:space="0" w:color="auto"/>
      </w:divBdr>
    </w:div>
    <w:div w:id="1145973253">
      <w:bodyDiv w:val="1"/>
      <w:marLeft w:val="0"/>
      <w:marRight w:val="0"/>
      <w:marTop w:val="0"/>
      <w:marBottom w:val="0"/>
      <w:divBdr>
        <w:top w:val="none" w:sz="0" w:space="0" w:color="auto"/>
        <w:left w:val="none" w:sz="0" w:space="0" w:color="auto"/>
        <w:bottom w:val="none" w:sz="0" w:space="0" w:color="auto"/>
        <w:right w:val="none" w:sz="0" w:space="0" w:color="auto"/>
      </w:divBdr>
      <w:divsChild>
        <w:div w:id="1868181933">
          <w:marLeft w:val="0"/>
          <w:marRight w:val="0"/>
          <w:marTop w:val="0"/>
          <w:marBottom w:val="0"/>
          <w:divBdr>
            <w:top w:val="none" w:sz="0" w:space="0" w:color="auto"/>
            <w:left w:val="none" w:sz="0" w:space="0" w:color="auto"/>
            <w:bottom w:val="none" w:sz="0" w:space="0" w:color="auto"/>
            <w:right w:val="none" w:sz="0" w:space="0" w:color="auto"/>
          </w:divBdr>
          <w:divsChild>
            <w:div w:id="1842961457">
              <w:marLeft w:val="0"/>
              <w:marRight w:val="0"/>
              <w:marTop w:val="0"/>
              <w:marBottom w:val="0"/>
              <w:divBdr>
                <w:top w:val="none" w:sz="0" w:space="0" w:color="auto"/>
                <w:left w:val="none" w:sz="0" w:space="0" w:color="auto"/>
                <w:bottom w:val="none" w:sz="0" w:space="0" w:color="auto"/>
                <w:right w:val="none" w:sz="0" w:space="0" w:color="auto"/>
              </w:divBdr>
              <w:divsChild>
                <w:div w:id="2035379300">
                  <w:marLeft w:val="0"/>
                  <w:marRight w:val="0"/>
                  <w:marTop w:val="0"/>
                  <w:marBottom w:val="0"/>
                  <w:divBdr>
                    <w:top w:val="none" w:sz="0" w:space="0" w:color="auto"/>
                    <w:left w:val="none" w:sz="0" w:space="0" w:color="auto"/>
                    <w:bottom w:val="none" w:sz="0" w:space="0" w:color="auto"/>
                    <w:right w:val="none" w:sz="0" w:space="0" w:color="auto"/>
                  </w:divBdr>
                  <w:divsChild>
                    <w:div w:id="872351484">
                      <w:marLeft w:val="0"/>
                      <w:marRight w:val="0"/>
                      <w:marTop w:val="0"/>
                      <w:marBottom w:val="0"/>
                      <w:divBdr>
                        <w:top w:val="none" w:sz="0" w:space="0" w:color="auto"/>
                        <w:left w:val="none" w:sz="0" w:space="0" w:color="auto"/>
                        <w:bottom w:val="none" w:sz="0" w:space="0" w:color="auto"/>
                        <w:right w:val="none" w:sz="0" w:space="0" w:color="auto"/>
                      </w:divBdr>
                      <w:divsChild>
                        <w:div w:id="541096893">
                          <w:marLeft w:val="0"/>
                          <w:marRight w:val="0"/>
                          <w:marTop w:val="0"/>
                          <w:marBottom w:val="0"/>
                          <w:divBdr>
                            <w:top w:val="none" w:sz="0" w:space="0" w:color="auto"/>
                            <w:left w:val="none" w:sz="0" w:space="0" w:color="auto"/>
                            <w:bottom w:val="none" w:sz="0" w:space="0" w:color="auto"/>
                            <w:right w:val="none" w:sz="0" w:space="0" w:color="auto"/>
                          </w:divBdr>
                          <w:divsChild>
                            <w:div w:id="803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20770">
      <w:bodyDiv w:val="1"/>
      <w:marLeft w:val="0"/>
      <w:marRight w:val="0"/>
      <w:marTop w:val="0"/>
      <w:marBottom w:val="0"/>
      <w:divBdr>
        <w:top w:val="none" w:sz="0" w:space="0" w:color="auto"/>
        <w:left w:val="none" w:sz="0" w:space="0" w:color="auto"/>
        <w:bottom w:val="none" w:sz="0" w:space="0" w:color="auto"/>
        <w:right w:val="none" w:sz="0" w:space="0" w:color="auto"/>
      </w:divBdr>
    </w:div>
    <w:div w:id="1161237804">
      <w:bodyDiv w:val="1"/>
      <w:marLeft w:val="0"/>
      <w:marRight w:val="0"/>
      <w:marTop w:val="0"/>
      <w:marBottom w:val="0"/>
      <w:divBdr>
        <w:top w:val="none" w:sz="0" w:space="0" w:color="auto"/>
        <w:left w:val="none" w:sz="0" w:space="0" w:color="auto"/>
        <w:bottom w:val="none" w:sz="0" w:space="0" w:color="auto"/>
        <w:right w:val="none" w:sz="0" w:space="0" w:color="auto"/>
      </w:divBdr>
    </w:div>
    <w:div w:id="1161852622">
      <w:bodyDiv w:val="1"/>
      <w:marLeft w:val="0"/>
      <w:marRight w:val="0"/>
      <w:marTop w:val="0"/>
      <w:marBottom w:val="0"/>
      <w:divBdr>
        <w:top w:val="none" w:sz="0" w:space="0" w:color="auto"/>
        <w:left w:val="none" w:sz="0" w:space="0" w:color="auto"/>
        <w:bottom w:val="none" w:sz="0" w:space="0" w:color="auto"/>
        <w:right w:val="none" w:sz="0" w:space="0" w:color="auto"/>
      </w:divBdr>
    </w:div>
    <w:div w:id="1168593912">
      <w:bodyDiv w:val="1"/>
      <w:marLeft w:val="0"/>
      <w:marRight w:val="0"/>
      <w:marTop w:val="0"/>
      <w:marBottom w:val="0"/>
      <w:divBdr>
        <w:top w:val="none" w:sz="0" w:space="0" w:color="auto"/>
        <w:left w:val="none" w:sz="0" w:space="0" w:color="auto"/>
        <w:bottom w:val="none" w:sz="0" w:space="0" w:color="auto"/>
        <w:right w:val="none" w:sz="0" w:space="0" w:color="auto"/>
      </w:divBdr>
    </w:div>
    <w:div w:id="1175143823">
      <w:bodyDiv w:val="1"/>
      <w:marLeft w:val="0"/>
      <w:marRight w:val="0"/>
      <w:marTop w:val="0"/>
      <w:marBottom w:val="0"/>
      <w:divBdr>
        <w:top w:val="none" w:sz="0" w:space="0" w:color="auto"/>
        <w:left w:val="none" w:sz="0" w:space="0" w:color="auto"/>
        <w:bottom w:val="none" w:sz="0" w:space="0" w:color="auto"/>
        <w:right w:val="none" w:sz="0" w:space="0" w:color="auto"/>
      </w:divBdr>
    </w:div>
    <w:div w:id="1188376401">
      <w:bodyDiv w:val="1"/>
      <w:marLeft w:val="0"/>
      <w:marRight w:val="0"/>
      <w:marTop w:val="0"/>
      <w:marBottom w:val="0"/>
      <w:divBdr>
        <w:top w:val="none" w:sz="0" w:space="0" w:color="auto"/>
        <w:left w:val="none" w:sz="0" w:space="0" w:color="auto"/>
        <w:bottom w:val="none" w:sz="0" w:space="0" w:color="auto"/>
        <w:right w:val="none" w:sz="0" w:space="0" w:color="auto"/>
      </w:divBdr>
    </w:div>
    <w:div w:id="1193373359">
      <w:bodyDiv w:val="1"/>
      <w:marLeft w:val="0"/>
      <w:marRight w:val="0"/>
      <w:marTop w:val="0"/>
      <w:marBottom w:val="0"/>
      <w:divBdr>
        <w:top w:val="none" w:sz="0" w:space="0" w:color="auto"/>
        <w:left w:val="none" w:sz="0" w:space="0" w:color="auto"/>
        <w:bottom w:val="none" w:sz="0" w:space="0" w:color="auto"/>
        <w:right w:val="none" w:sz="0" w:space="0" w:color="auto"/>
      </w:divBdr>
    </w:div>
    <w:div w:id="1196623379">
      <w:bodyDiv w:val="1"/>
      <w:marLeft w:val="0"/>
      <w:marRight w:val="0"/>
      <w:marTop w:val="0"/>
      <w:marBottom w:val="0"/>
      <w:divBdr>
        <w:top w:val="none" w:sz="0" w:space="0" w:color="auto"/>
        <w:left w:val="none" w:sz="0" w:space="0" w:color="auto"/>
        <w:bottom w:val="none" w:sz="0" w:space="0" w:color="auto"/>
        <w:right w:val="none" w:sz="0" w:space="0" w:color="auto"/>
      </w:divBdr>
    </w:div>
    <w:div w:id="1205603752">
      <w:bodyDiv w:val="1"/>
      <w:marLeft w:val="0"/>
      <w:marRight w:val="0"/>
      <w:marTop w:val="0"/>
      <w:marBottom w:val="0"/>
      <w:divBdr>
        <w:top w:val="none" w:sz="0" w:space="0" w:color="auto"/>
        <w:left w:val="none" w:sz="0" w:space="0" w:color="auto"/>
        <w:bottom w:val="none" w:sz="0" w:space="0" w:color="auto"/>
        <w:right w:val="none" w:sz="0" w:space="0" w:color="auto"/>
      </w:divBdr>
    </w:div>
    <w:div w:id="1217205627">
      <w:bodyDiv w:val="1"/>
      <w:marLeft w:val="0"/>
      <w:marRight w:val="0"/>
      <w:marTop w:val="0"/>
      <w:marBottom w:val="0"/>
      <w:divBdr>
        <w:top w:val="none" w:sz="0" w:space="0" w:color="auto"/>
        <w:left w:val="none" w:sz="0" w:space="0" w:color="auto"/>
        <w:bottom w:val="none" w:sz="0" w:space="0" w:color="auto"/>
        <w:right w:val="none" w:sz="0" w:space="0" w:color="auto"/>
      </w:divBdr>
    </w:div>
    <w:div w:id="1220482323">
      <w:bodyDiv w:val="1"/>
      <w:marLeft w:val="0"/>
      <w:marRight w:val="0"/>
      <w:marTop w:val="0"/>
      <w:marBottom w:val="0"/>
      <w:divBdr>
        <w:top w:val="none" w:sz="0" w:space="0" w:color="auto"/>
        <w:left w:val="none" w:sz="0" w:space="0" w:color="auto"/>
        <w:bottom w:val="none" w:sz="0" w:space="0" w:color="auto"/>
        <w:right w:val="none" w:sz="0" w:space="0" w:color="auto"/>
      </w:divBdr>
    </w:div>
    <w:div w:id="1226145334">
      <w:bodyDiv w:val="1"/>
      <w:marLeft w:val="0"/>
      <w:marRight w:val="0"/>
      <w:marTop w:val="0"/>
      <w:marBottom w:val="0"/>
      <w:divBdr>
        <w:top w:val="none" w:sz="0" w:space="0" w:color="auto"/>
        <w:left w:val="none" w:sz="0" w:space="0" w:color="auto"/>
        <w:bottom w:val="none" w:sz="0" w:space="0" w:color="auto"/>
        <w:right w:val="none" w:sz="0" w:space="0" w:color="auto"/>
      </w:divBdr>
    </w:div>
    <w:div w:id="1226716813">
      <w:bodyDiv w:val="1"/>
      <w:marLeft w:val="0"/>
      <w:marRight w:val="0"/>
      <w:marTop w:val="0"/>
      <w:marBottom w:val="0"/>
      <w:divBdr>
        <w:top w:val="none" w:sz="0" w:space="0" w:color="auto"/>
        <w:left w:val="none" w:sz="0" w:space="0" w:color="auto"/>
        <w:bottom w:val="none" w:sz="0" w:space="0" w:color="auto"/>
        <w:right w:val="none" w:sz="0" w:space="0" w:color="auto"/>
      </w:divBdr>
    </w:div>
    <w:div w:id="1240480942">
      <w:bodyDiv w:val="1"/>
      <w:marLeft w:val="0"/>
      <w:marRight w:val="0"/>
      <w:marTop w:val="0"/>
      <w:marBottom w:val="0"/>
      <w:divBdr>
        <w:top w:val="none" w:sz="0" w:space="0" w:color="auto"/>
        <w:left w:val="none" w:sz="0" w:space="0" w:color="auto"/>
        <w:bottom w:val="none" w:sz="0" w:space="0" w:color="auto"/>
        <w:right w:val="none" w:sz="0" w:space="0" w:color="auto"/>
      </w:divBdr>
    </w:div>
    <w:div w:id="1246496517">
      <w:bodyDiv w:val="1"/>
      <w:marLeft w:val="0"/>
      <w:marRight w:val="0"/>
      <w:marTop w:val="0"/>
      <w:marBottom w:val="0"/>
      <w:divBdr>
        <w:top w:val="none" w:sz="0" w:space="0" w:color="auto"/>
        <w:left w:val="none" w:sz="0" w:space="0" w:color="auto"/>
        <w:bottom w:val="none" w:sz="0" w:space="0" w:color="auto"/>
        <w:right w:val="none" w:sz="0" w:space="0" w:color="auto"/>
      </w:divBdr>
    </w:div>
    <w:div w:id="1260455360">
      <w:bodyDiv w:val="1"/>
      <w:marLeft w:val="0"/>
      <w:marRight w:val="0"/>
      <w:marTop w:val="0"/>
      <w:marBottom w:val="0"/>
      <w:divBdr>
        <w:top w:val="none" w:sz="0" w:space="0" w:color="auto"/>
        <w:left w:val="none" w:sz="0" w:space="0" w:color="auto"/>
        <w:bottom w:val="none" w:sz="0" w:space="0" w:color="auto"/>
        <w:right w:val="none" w:sz="0" w:space="0" w:color="auto"/>
      </w:divBdr>
    </w:div>
    <w:div w:id="1265916614">
      <w:bodyDiv w:val="1"/>
      <w:marLeft w:val="0"/>
      <w:marRight w:val="0"/>
      <w:marTop w:val="0"/>
      <w:marBottom w:val="0"/>
      <w:divBdr>
        <w:top w:val="none" w:sz="0" w:space="0" w:color="auto"/>
        <w:left w:val="none" w:sz="0" w:space="0" w:color="auto"/>
        <w:bottom w:val="none" w:sz="0" w:space="0" w:color="auto"/>
        <w:right w:val="none" w:sz="0" w:space="0" w:color="auto"/>
      </w:divBdr>
    </w:div>
    <w:div w:id="1281910076">
      <w:bodyDiv w:val="1"/>
      <w:marLeft w:val="0"/>
      <w:marRight w:val="0"/>
      <w:marTop w:val="0"/>
      <w:marBottom w:val="0"/>
      <w:divBdr>
        <w:top w:val="none" w:sz="0" w:space="0" w:color="auto"/>
        <w:left w:val="none" w:sz="0" w:space="0" w:color="auto"/>
        <w:bottom w:val="none" w:sz="0" w:space="0" w:color="auto"/>
        <w:right w:val="none" w:sz="0" w:space="0" w:color="auto"/>
      </w:divBdr>
    </w:div>
    <w:div w:id="1282882590">
      <w:bodyDiv w:val="1"/>
      <w:marLeft w:val="0"/>
      <w:marRight w:val="0"/>
      <w:marTop w:val="0"/>
      <w:marBottom w:val="0"/>
      <w:divBdr>
        <w:top w:val="none" w:sz="0" w:space="0" w:color="auto"/>
        <w:left w:val="none" w:sz="0" w:space="0" w:color="auto"/>
        <w:bottom w:val="none" w:sz="0" w:space="0" w:color="auto"/>
        <w:right w:val="none" w:sz="0" w:space="0" w:color="auto"/>
      </w:divBdr>
    </w:div>
    <w:div w:id="1286233017">
      <w:bodyDiv w:val="1"/>
      <w:marLeft w:val="0"/>
      <w:marRight w:val="0"/>
      <w:marTop w:val="0"/>
      <w:marBottom w:val="0"/>
      <w:divBdr>
        <w:top w:val="none" w:sz="0" w:space="0" w:color="auto"/>
        <w:left w:val="none" w:sz="0" w:space="0" w:color="auto"/>
        <w:bottom w:val="none" w:sz="0" w:space="0" w:color="auto"/>
        <w:right w:val="none" w:sz="0" w:space="0" w:color="auto"/>
      </w:divBdr>
    </w:div>
    <w:div w:id="1290673264">
      <w:bodyDiv w:val="1"/>
      <w:marLeft w:val="0"/>
      <w:marRight w:val="0"/>
      <w:marTop w:val="0"/>
      <w:marBottom w:val="0"/>
      <w:divBdr>
        <w:top w:val="none" w:sz="0" w:space="0" w:color="auto"/>
        <w:left w:val="none" w:sz="0" w:space="0" w:color="auto"/>
        <w:bottom w:val="none" w:sz="0" w:space="0" w:color="auto"/>
        <w:right w:val="none" w:sz="0" w:space="0" w:color="auto"/>
      </w:divBdr>
    </w:div>
    <w:div w:id="1292052077">
      <w:bodyDiv w:val="1"/>
      <w:marLeft w:val="0"/>
      <w:marRight w:val="0"/>
      <w:marTop w:val="0"/>
      <w:marBottom w:val="0"/>
      <w:divBdr>
        <w:top w:val="none" w:sz="0" w:space="0" w:color="auto"/>
        <w:left w:val="none" w:sz="0" w:space="0" w:color="auto"/>
        <w:bottom w:val="none" w:sz="0" w:space="0" w:color="auto"/>
        <w:right w:val="none" w:sz="0" w:space="0" w:color="auto"/>
      </w:divBdr>
    </w:div>
    <w:div w:id="1292903444">
      <w:bodyDiv w:val="1"/>
      <w:marLeft w:val="0"/>
      <w:marRight w:val="0"/>
      <w:marTop w:val="0"/>
      <w:marBottom w:val="0"/>
      <w:divBdr>
        <w:top w:val="none" w:sz="0" w:space="0" w:color="auto"/>
        <w:left w:val="none" w:sz="0" w:space="0" w:color="auto"/>
        <w:bottom w:val="none" w:sz="0" w:space="0" w:color="auto"/>
        <w:right w:val="none" w:sz="0" w:space="0" w:color="auto"/>
      </w:divBdr>
    </w:div>
    <w:div w:id="1298530996">
      <w:bodyDiv w:val="1"/>
      <w:marLeft w:val="0"/>
      <w:marRight w:val="0"/>
      <w:marTop w:val="0"/>
      <w:marBottom w:val="0"/>
      <w:divBdr>
        <w:top w:val="none" w:sz="0" w:space="0" w:color="auto"/>
        <w:left w:val="none" w:sz="0" w:space="0" w:color="auto"/>
        <w:bottom w:val="none" w:sz="0" w:space="0" w:color="auto"/>
        <w:right w:val="none" w:sz="0" w:space="0" w:color="auto"/>
      </w:divBdr>
    </w:div>
    <w:div w:id="1303997524">
      <w:bodyDiv w:val="1"/>
      <w:marLeft w:val="0"/>
      <w:marRight w:val="0"/>
      <w:marTop w:val="0"/>
      <w:marBottom w:val="0"/>
      <w:divBdr>
        <w:top w:val="none" w:sz="0" w:space="0" w:color="auto"/>
        <w:left w:val="none" w:sz="0" w:space="0" w:color="auto"/>
        <w:bottom w:val="none" w:sz="0" w:space="0" w:color="auto"/>
        <w:right w:val="none" w:sz="0" w:space="0" w:color="auto"/>
      </w:divBdr>
    </w:div>
    <w:div w:id="1311638676">
      <w:bodyDiv w:val="1"/>
      <w:marLeft w:val="0"/>
      <w:marRight w:val="0"/>
      <w:marTop w:val="0"/>
      <w:marBottom w:val="0"/>
      <w:divBdr>
        <w:top w:val="none" w:sz="0" w:space="0" w:color="auto"/>
        <w:left w:val="none" w:sz="0" w:space="0" w:color="auto"/>
        <w:bottom w:val="none" w:sz="0" w:space="0" w:color="auto"/>
        <w:right w:val="none" w:sz="0" w:space="0" w:color="auto"/>
      </w:divBdr>
    </w:div>
    <w:div w:id="1331985656">
      <w:bodyDiv w:val="1"/>
      <w:marLeft w:val="0"/>
      <w:marRight w:val="0"/>
      <w:marTop w:val="0"/>
      <w:marBottom w:val="0"/>
      <w:divBdr>
        <w:top w:val="none" w:sz="0" w:space="0" w:color="auto"/>
        <w:left w:val="none" w:sz="0" w:space="0" w:color="auto"/>
        <w:bottom w:val="none" w:sz="0" w:space="0" w:color="auto"/>
        <w:right w:val="none" w:sz="0" w:space="0" w:color="auto"/>
      </w:divBdr>
    </w:div>
    <w:div w:id="1332761104">
      <w:bodyDiv w:val="1"/>
      <w:marLeft w:val="0"/>
      <w:marRight w:val="0"/>
      <w:marTop w:val="0"/>
      <w:marBottom w:val="0"/>
      <w:divBdr>
        <w:top w:val="none" w:sz="0" w:space="0" w:color="auto"/>
        <w:left w:val="none" w:sz="0" w:space="0" w:color="auto"/>
        <w:bottom w:val="none" w:sz="0" w:space="0" w:color="auto"/>
        <w:right w:val="none" w:sz="0" w:space="0" w:color="auto"/>
      </w:divBdr>
    </w:div>
    <w:div w:id="1332947461">
      <w:bodyDiv w:val="1"/>
      <w:marLeft w:val="0"/>
      <w:marRight w:val="0"/>
      <w:marTop w:val="0"/>
      <w:marBottom w:val="0"/>
      <w:divBdr>
        <w:top w:val="none" w:sz="0" w:space="0" w:color="auto"/>
        <w:left w:val="none" w:sz="0" w:space="0" w:color="auto"/>
        <w:bottom w:val="none" w:sz="0" w:space="0" w:color="auto"/>
        <w:right w:val="none" w:sz="0" w:space="0" w:color="auto"/>
      </w:divBdr>
    </w:div>
    <w:div w:id="1340428155">
      <w:bodyDiv w:val="1"/>
      <w:marLeft w:val="0"/>
      <w:marRight w:val="0"/>
      <w:marTop w:val="0"/>
      <w:marBottom w:val="0"/>
      <w:divBdr>
        <w:top w:val="none" w:sz="0" w:space="0" w:color="auto"/>
        <w:left w:val="none" w:sz="0" w:space="0" w:color="auto"/>
        <w:bottom w:val="none" w:sz="0" w:space="0" w:color="auto"/>
        <w:right w:val="none" w:sz="0" w:space="0" w:color="auto"/>
      </w:divBdr>
    </w:div>
    <w:div w:id="1341464080">
      <w:bodyDiv w:val="1"/>
      <w:marLeft w:val="0"/>
      <w:marRight w:val="0"/>
      <w:marTop w:val="0"/>
      <w:marBottom w:val="0"/>
      <w:divBdr>
        <w:top w:val="none" w:sz="0" w:space="0" w:color="auto"/>
        <w:left w:val="none" w:sz="0" w:space="0" w:color="auto"/>
        <w:bottom w:val="none" w:sz="0" w:space="0" w:color="auto"/>
        <w:right w:val="none" w:sz="0" w:space="0" w:color="auto"/>
      </w:divBdr>
    </w:div>
    <w:div w:id="1345016530">
      <w:bodyDiv w:val="1"/>
      <w:marLeft w:val="0"/>
      <w:marRight w:val="0"/>
      <w:marTop w:val="0"/>
      <w:marBottom w:val="0"/>
      <w:divBdr>
        <w:top w:val="none" w:sz="0" w:space="0" w:color="auto"/>
        <w:left w:val="none" w:sz="0" w:space="0" w:color="auto"/>
        <w:bottom w:val="none" w:sz="0" w:space="0" w:color="auto"/>
        <w:right w:val="none" w:sz="0" w:space="0" w:color="auto"/>
      </w:divBdr>
    </w:div>
    <w:div w:id="1375425065">
      <w:bodyDiv w:val="1"/>
      <w:marLeft w:val="0"/>
      <w:marRight w:val="0"/>
      <w:marTop w:val="0"/>
      <w:marBottom w:val="0"/>
      <w:divBdr>
        <w:top w:val="none" w:sz="0" w:space="0" w:color="auto"/>
        <w:left w:val="none" w:sz="0" w:space="0" w:color="auto"/>
        <w:bottom w:val="none" w:sz="0" w:space="0" w:color="auto"/>
        <w:right w:val="none" w:sz="0" w:space="0" w:color="auto"/>
      </w:divBdr>
    </w:div>
    <w:div w:id="1378553765">
      <w:bodyDiv w:val="1"/>
      <w:marLeft w:val="0"/>
      <w:marRight w:val="0"/>
      <w:marTop w:val="0"/>
      <w:marBottom w:val="0"/>
      <w:divBdr>
        <w:top w:val="none" w:sz="0" w:space="0" w:color="auto"/>
        <w:left w:val="none" w:sz="0" w:space="0" w:color="auto"/>
        <w:bottom w:val="none" w:sz="0" w:space="0" w:color="auto"/>
        <w:right w:val="none" w:sz="0" w:space="0" w:color="auto"/>
      </w:divBdr>
    </w:div>
    <w:div w:id="1385376398">
      <w:bodyDiv w:val="1"/>
      <w:marLeft w:val="0"/>
      <w:marRight w:val="0"/>
      <w:marTop w:val="0"/>
      <w:marBottom w:val="0"/>
      <w:divBdr>
        <w:top w:val="none" w:sz="0" w:space="0" w:color="auto"/>
        <w:left w:val="none" w:sz="0" w:space="0" w:color="auto"/>
        <w:bottom w:val="none" w:sz="0" w:space="0" w:color="auto"/>
        <w:right w:val="none" w:sz="0" w:space="0" w:color="auto"/>
      </w:divBdr>
    </w:div>
    <w:div w:id="1395737599">
      <w:bodyDiv w:val="1"/>
      <w:marLeft w:val="0"/>
      <w:marRight w:val="0"/>
      <w:marTop w:val="0"/>
      <w:marBottom w:val="0"/>
      <w:divBdr>
        <w:top w:val="none" w:sz="0" w:space="0" w:color="auto"/>
        <w:left w:val="none" w:sz="0" w:space="0" w:color="auto"/>
        <w:bottom w:val="none" w:sz="0" w:space="0" w:color="auto"/>
        <w:right w:val="none" w:sz="0" w:space="0" w:color="auto"/>
      </w:divBdr>
    </w:div>
    <w:div w:id="1398161511">
      <w:bodyDiv w:val="1"/>
      <w:marLeft w:val="0"/>
      <w:marRight w:val="0"/>
      <w:marTop w:val="0"/>
      <w:marBottom w:val="0"/>
      <w:divBdr>
        <w:top w:val="none" w:sz="0" w:space="0" w:color="auto"/>
        <w:left w:val="none" w:sz="0" w:space="0" w:color="auto"/>
        <w:bottom w:val="none" w:sz="0" w:space="0" w:color="auto"/>
        <w:right w:val="none" w:sz="0" w:space="0" w:color="auto"/>
      </w:divBdr>
    </w:div>
    <w:div w:id="1406565784">
      <w:bodyDiv w:val="1"/>
      <w:marLeft w:val="0"/>
      <w:marRight w:val="0"/>
      <w:marTop w:val="0"/>
      <w:marBottom w:val="0"/>
      <w:divBdr>
        <w:top w:val="none" w:sz="0" w:space="0" w:color="auto"/>
        <w:left w:val="none" w:sz="0" w:space="0" w:color="auto"/>
        <w:bottom w:val="none" w:sz="0" w:space="0" w:color="auto"/>
        <w:right w:val="none" w:sz="0" w:space="0" w:color="auto"/>
      </w:divBdr>
    </w:div>
    <w:div w:id="1408071227">
      <w:bodyDiv w:val="1"/>
      <w:marLeft w:val="0"/>
      <w:marRight w:val="0"/>
      <w:marTop w:val="0"/>
      <w:marBottom w:val="0"/>
      <w:divBdr>
        <w:top w:val="none" w:sz="0" w:space="0" w:color="auto"/>
        <w:left w:val="none" w:sz="0" w:space="0" w:color="auto"/>
        <w:bottom w:val="none" w:sz="0" w:space="0" w:color="auto"/>
        <w:right w:val="none" w:sz="0" w:space="0" w:color="auto"/>
      </w:divBdr>
      <w:divsChild>
        <w:div w:id="14580872">
          <w:marLeft w:val="0"/>
          <w:marRight w:val="0"/>
          <w:marTop w:val="0"/>
          <w:marBottom w:val="0"/>
          <w:divBdr>
            <w:top w:val="single" w:sz="2" w:space="0" w:color="E3E3E3"/>
            <w:left w:val="single" w:sz="2" w:space="0" w:color="E3E3E3"/>
            <w:bottom w:val="single" w:sz="2" w:space="0" w:color="E3E3E3"/>
            <w:right w:val="single" w:sz="2" w:space="0" w:color="E3E3E3"/>
          </w:divBdr>
          <w:divsChild>
            <w:div w:id="1610969780">
              <w:marLeft w:val="0"/>
              <w:marRight w:val="0"/>
              <w:marTop w:val="0"/>
              <w:marBottom w:val="0"/>
              <w:divBdr>
                <w:top w:val="single" w:sz="2" w:space="0" w:color="E3E3E3"/>
                <w:left w:val="single" w:sz="2" w:space="0" w:color="E3E3E3"/>
                <w:bottom w:val="single" w:sz="2" w:space="0" w:color="E3E3E3"/>
                <w:right w:val="single" w:sz="2" w:space="0" w:color="E3E3E3"/>
              </w:divBdr>
              <w:divsChild>
                <w:div w:id="909464137">
                  <w:marLeft w:val="0"/>
                  <w:marRight w:val="0"/>
                  <w:marTop w:val="0"/>
                  <w:marBottom w:val="0"/>
                  <w:divBdr>
                    <w:top w:val="single" w:sz="2" w:space="0" w:color="E3E3E3"/>
                    <w:left w:val="single" w:sz="2" w:space="0" w:color="E3E3E3"/>
                    <w:bottom w:val="single" w:sz="2" w:space="0" w:color="E3E3E3"/>
                    <w:right w:val="single" w:sz="2" w:space="0" w:color="E3E3E3"/>
                  </w:divBdr>
                  <w:divsChild>
                    <w:div w:id="1780371950">
                      <w:marLeft w:val="0"/>
                      <w:marRight w:val="0"/>
                      <w:marTop w:val="0"/>
                      <w:marBottom w:val="0"/>
                      <w:divBdr>
                        <w:top w:val="single" w:sz="2" w:space="0" w:color="E3E3E3"/>
                        <w:left w:val="single" w:sz="2" w:space="0" w:color="E3E3E3"/>
                        <w:bottom w:val="single" w:sz="2" w:space="0" w:color="E3E3E3"/>
                        <w:right w:val="single" w:sz="2" w:space="0" w:color="E3E3E3"/>
                      </w:divBdr>
                      <w:divsChild>
                        <w:div w:id="1907371584">
                          <w:marLeft w:val="0"/>
                          <w:marRight w:val="0"/>
                          <w:marTop w:val="0"/>
                          <w:marBottom w:val="0"/>
                          <w:divBdr>
                            <w:top w:val="single" w:sz="2" w:space="0" w:color="E3E3E3"/>
                            <w:left w:val="single" w:sz="2" w:space="0" w:color="E3E3E3"/>
                            <w:bottom w:val="single" w:sz="2" w:space="0" w:color="E3E3E3"/>
                            <w:right w:val="single" w:sz="2" w:space="0" w:color="E3E3E3"/>
                          </w:divBdr>
                          <w:divsChild>
                            <w:div w:id="1332634227">
                              <w:marLeft w:val="0"/>
                              <w:marRight w:val="0"/>
                              <w:marTop w:val="0"/>
                              <w:marBottom w:val="0"/>
                              <w:divBdr>
                                <w:top w:val="single" w:sz="2" w:space="0" w:color="E3E3E3"/>
                                <w:left w:val="single" w:sz="2" w:space="0" w:color="E3E3E3"/>
                                <w:bottom w:val="single" w:sz="2" w:space="0" w:color="E3E3E3"/>
                                <w:right w:val="single" w:sz="2" w:space="0" w:color="E3E3E3"/>
                              </w:divBdr>
                              <w:divsChild>
                                <w:div w:id="1378891308">
                                  <w:marLeft w:val="0"/>
                                  <w:marRight w:val="0"/>
                                  <w:marTop w:val="100"/>
                                  <w:marBottom w:val="100"/>
                                  <w:divBdr>
                                    <w:top w:val="single" w:sz="2" w:space="0" w:color="E3E3E3"/>
                                    <w:left w:val="single" w:sz="2" w:space="0" w:color="E3E3E3"/>
                                    <w:bottom w:val="single" w:sz="2" w:space="0" w:color="E3E3E3"/>
                                    <w:right w:val="single" w:sz="2" w:space="0" w:color="E3E3E3"/>
                                  </w:divBdr>
                                  <w:divsChild>
                                    <w:div w:id="578249493">
                                      <w:marLeft w:val="0"/>
                                      <w:marRight w:val="0"/>
                                      <w:marTop w:val="0"/>
                                      <w:marBottom w:val="0"/>
                                      <w:divBdr>
                                        <w:top w:val="single" w:sz="2" w:space="0" w:color="E3E3E3"/>
                                        <w:left w:val="single" w:sz="2" w:space="0" w:color="E3E3E3"/>
                                        <w:bottom w:val="single" w:sz="2" w:space="0" w:color="E3E3E3"/>
                                        <w:right w:val="single" w:sz="2" w:space="0" w:color="E3E3E3"/>
                                      </w:divBdr>
                                      <w:divsChild>
                                        <w:div w:id="145584804">
                                          <w:marLeft w:val="0"/>
                                          <w:marRight w:val="0"/>
                                          <w:marTop w:val="0"/>
                                          <w:marBottom w:val="0"/>
                                          <w:divBdr>
                                            <w:top w:val="single" w:sz="2" w:space="0" w:color="E3E3E3"/>
                                            <w:left w:val="single" w:sz="2" w:space="0" w:color="E3E3E3"/>
                                            <w:bottom w:val="single" w:sz="2" w:space="0" w:color="E3E3E3"/>
                                            <w:right w:val="single" w:sz="2" w:space="0" w:color="E3E3E3"/>
                                          </w:divBdr>
                                          <w:divsChild>
                                            <w:div w:id="1255557626">
                                              <w:marLeft w:val="0"/>
                                              <w:marRight w:val="0"/>
                                              <w:marTop w:val="0"/>
                                              <w:marBottom w:val="0"/>
                                              <w:divBdr>
                                                <w:top w:val="single" w:sz="2" w:space="0" w:color="E3E3E3"/>
                                                <w:left w:val="single" w:sz="2" w:space="0" w:color="E3E3E3"/>
                                                <w:bottom w:val="single" w:sz="2" w:space="0" w:color="E3E3E3"/>
                                                <w:right w:val="single" w:sz="2" w:space="0" w:color="E3E3E3"/>
                                              </w:divBdr>
                                              <w:divsChild>
                                                <w:div w:id="574822133">
                                                  <w:marLeft w:val="0"/>
                                                  <w:marRight w:val="0"/>
                                                  <w:marTop w:val="0"/>
                                                  <w:marBottom w:val="0"/>
                                                  <w:divBdr>
                                                    <w:top w:val="single" w:sz="2" w:space="0" w:color="E3E3E3"/>
                                                    <w:left w:val="single" w:sz="2" w:space="0" w:color="E3E3E3"/>
                                                    <w:bottom w:val="single" w:sz="2" w:space="0" w:color="E3E3E3"/>
                                                    <w:right w:val="single" w:sz="2" w:space="0" w:color="E3E3E3"/>
                                                  </w:divBdr>
                                                  <w:divsChild>
                                                    <w:div w:id="2028940032">
                                                      <w:marLeft w:val="0"/>
                                                      <w:marRight w:val="0"/>
                                                      <w:marTop w:val="0"/>
                                                      <w:marBottom w:val="0"/>
                                                      <w:divBdr>
                                                        <w:top w:val="single" w:sz="2" w:space="0" w:color="E3E3E3"/>
                                                        <w:left w:val="single" w:sz="2" w:space="0" w:color="E3E3E3"/>
                                                        <w:bottom w:val="single" w:sz="2" w:space="0" w:color="E3E3E3"/>
                                                        <w:right w:val="single" w:sz="2" w:space="0" w:color="E3E3E3"/>
                                                      </w:divBdr>
                                                      <w:divsChild>
                                                        <w:div w:id="93744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63308015">
          <w:marLeft w:val="0"/>
          <w:marRight w:val="0"/>
          <w:marTop w:val="0"/>
          <w:marBottom w:val="0"/>
          <w:divBdr>
            <w:top w:val="none" w:sz="0" w:space="0" w:color="auto"/>
            <w:left w:val="none" w:sz="0" w:space="0" w:color="auto"/>
            <w:bottom w:val="none" w:sz="0" w:space="0" w:color="auto"/>
            <w:right w:val="none" w:sz="0" w:space="0" w:color="auto"/>
          </w:divBdr>
          <w:divsChild>
            <w:div w:id="1271857831">
              <w:marLeft w:val="0"/>
              <w:marRight w:val="0"/>
              <w:marTop w:val="100"/>
              <w:marBottom w:val="100"/>
              <w:divBdr>
                <w:top w:val="single" w:sz="2" w:space="0" w:color="E3E3E3"/>
                <w:left w:val="single" w:sz="2" w:space="0" w:color="E3E3E3"/>
                <w:bottom w:val="single" w:sz="2" w:space="0" w:color="E3E3E3"/>
                <w:right w:val="single" w:sz="2" w:space="0" w:color="E3E3E3"/>
              </w:divBdr>
              <w:divsChild>
                <w:div w:id="959115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18671262">
      <w:bodyDiv w:val="1"/>
      <w:marLeft w:val="0"/>
      <w:marRight w:val="0"/>
      <w:marTop w:val="0"/>
      <w:marBottom w:val="0"/>
      <w:divBdr>
        <w:top w:val="none" w:sz="0" w:space="0" w:color="auto"/>
        <w:left w:val="none" w:sz="0" w:space="0" w:color="auto"/>
        <w:bottom w:val="none" w:sz="0" w:space="0" w:color="auto"/>
        <w:right w:val="none" w:sz="0" w:space="0" w:color="auto"/>
      </w:divBdr>
    </w:div>
    <w:div w:id="1429883405">
      <w:bodyDiv w:val="1"/>
      <w:marLeft w:val="0"/>
      <w:marRight w:val="0"/>
      <w:marTop w:val="0"/>
      <w:marBottom w:val="0"/>
      <w:divBdr>
        <w:top w:val="none" w:sz="0" w:space="0" w:color="auto"/>
        <w:left w:val="none" w:sz="0" w:space="0" w:color="auto"/>
        <w:bottom w:val="none" w:sz="0" w:space="0" w:color="auto"/>
        <w:right w:val="none" w:sz="0" w:space="0" w:color="auto"/>
      </w:divBdr>
    </w:div>
    <w:div w:id="1443766696">
      <w:bodyDiv w:val="1"/>
      <w:marLeft w:val="0"/>
      <w:marRight w:val="0"/>
      <w:marTop w:val="0"/>
      <w:marBottom w:val="0"/>
      <w:divBdr>
        <w:top w:val="none" w:sz="0" w:space="0" w:color="auto"/>
        <w:left w:val="none" w:sz="0" w:space="0" w:color="auto"/>
        <w:bottom w:val="none" w:sz="0" w:space="0" w:color="auto"/>
        <w:right w:val="none" w:sz="0" w:space="0" w:color="auto"/>
      </w:divBdr>
    </w:div>
    <w:div w:id="1444425132">
      <w:bodyDiv w:val="1"/>
      <w:marLeft w:val="0"/>
      <w:marRight w:val="0"/>
      <w:marTop w:val="0"/>
      <w:marBottom w:val="0"/>
      <w:divBdr>
        <w:top w:val="none" w:sz="0" w:space="0" w:color="auto"/>
        <w:left w:val="none" w:sz="0" w:space="0" w:color="auto"/>
        <w:bottom w:val="none" w:sz="0" w:space="0" w:color="auto"/>
        <w:right w:val="none" w:sz="0" w:space="0" w:color="auto"/>
      </w:divBdr>
    </w:div>
    <w:div w:id="1449620445">
      <w:bodyDiv w:val="1"/>
      <w:marLeft w:val="0"/>
      <w:marRight w:val="0"/>
      <w:marTop w:val="0"/>
      <w:marBottom w:val="0"/>
      <w:divBdr>
        <w:top w:val="none" w:sz="0" w:space="0" w:color="auto"/>
        <w:left w:val="none" w:sz="0" w:space="0" w:color="auto"/>
        <w:bottom w:val="none" w:sz="0" w:space="0" w:color="auto"/>
        <w:right w:val="none" w:sz="0" w:space="0" w:color="auto"/>
      </w:divBdr>
    </w:div>
    <w:div w:id="1457259005">
      <w:bodyDiv w:val="1"/>
      <w:marLeft w:val="0"/>
      <w:marRight w:val="0"/>
      <w:marTop w:val="0"/>
      <w:marBottom w:val="0"/>
      <w:divBdr>
        <w:top w:val="none" w:sz="0" w:space="0" w:color="auto"/>
        <w:left w:val="none" w:sz="0" w:space="0" w:color="auto"/>
        <w:bottom w:val="none" w:sz="0" w:space="0" w:color="auto"/>
        <w:right w:val="none" w:sz="0" w:space="0" w:color="auto"/>
      </w:divBdr>
    </w:div>
    <w:div w:id="1460875245">
      <w:bodyDiv w:val="1"/>
      <w:marLeft w:val="0"/>
      <w:marRight w:val="0"/>
      <w:marTop w:val="0"/>
      <w:marBottom w:val="0"/>
      <w:divBdr>
        <w:top w:val="none" w:sz="0" w:space="0" w:color="auto"/>
        <w:left w:val="none" w:sz="0" w:space="0" w:color="auto"/>
        <w:bottom w:val="none" w:sz="0" w:space="0" w:color="auto"/>
        <w:right w:val="none" w:sz="0" w:space="0" w:color="auto"/>
      </w:divBdr>
    </w:div>
    <w:div w:id="1474592035">
      <w:bodyDiv w:val="1"/>
      <w:marLeft w:val="0"/>
      <w:marRight w:val="0"/>
      <w:marTop w:val="0"/>
      <w:marBottom w:val="0"/>
      <w:divBdr>
        <w:top w:val="none" w:sz="0" w:space="0" w:color="auto"/>
        <w:left w:val="none" w:sz="0" w:space="0" w:color="auto"/>
        <w:bottom w:val="none" w:sz="0" w:space="0" w:color="auto"/>
        <w:right w:val="none" w:sz="0" w:space="0" w:color="auto"/>
      </w:divBdr>
    </w:div>
    <w:div w:id="1476407448">
      <w:bodyDiv w:val="1"/>
      <w:marLeft w:val="0"/>
      <w:marRight w:val="0"/>
      <w:marTop w:val="0"/>
      <w:marBottom w:val="0"/>
      <w:divBdr>
        <w:top w:val="none" w:sz="0" w:space="0" w:color="auto"/>
        <w:left w:val="none" w:sz="0" w:space="0" w:color="auto"/>
        <w:bottom w:val="none" w:sz="0" w:space="0" w:color="auto"/>
        <w:right w:val="none" w:sz="0" w:space="0" w:color="auto"/>
      </w:divBdr>
    </w:div>
    <w:div w:id="1479493451">
      <w:bodyDiv w:val="1"/>
      <w:marLeft w:val="0"/>
      <w:marRight w:val="0"/>
      <w:marTop w:val="0"/>
      <w:marBottom w:val="0"/>
      <w:divBdr>
        <w:top w:val="none" w:sz="0" w:space="0" w:color="auto"/>
        <w:left w:val="none" w:sz="0" w:space="0" w:color="auto"/>
        <w:bottom w:val="none" w:sz="0" w:space="0" w:color="auto"/>
        <w:right w:val="none" w:sz="0" w:space="0" w:color="auto"/>
      </w:divBdr>
    </w:div>
    <w:div w:id="1483963982">
      <w:bodyDiv w:val="1"/>
      <w:marLeft w:val="0"/>
      <w:marRight w:val="0"/>
      <w:marTop w:val="0"/>
      <w:marBottom w:val="0"/>
      <w:divBdr>
        <w:top w:val="none" w:sz="0" w:space="0" w:color="auto"/>
        <w:left w:val="none" w:sz="0" w:space="0" w:color="auto"/>
        <w:bottom w:val="none" w:sz="0" w:space="0" w:color="auto"/>
        <w:right w:val="none" w:sz="0" w:space="0" w:color="auto"/>
      </w:divBdr>
    </w:div>
    <w:div w:id="1486704825">
      <w:bodyDiv w:val="1"/>
      <w:marLeft w:val="0"/>
      <w:marRight w:val="0"/>
      <w:marTop w:val="0"/>
      <w:marBottom w:val="0"/>
      <w:divBdr>
        <w:top w:val="none" w:sz="0" w:space="0" w:color="auto"/>
        <w:left w:val="none" w:sz="0" w:space="0" w:color="auto"/>
        <w:bottom w:val="none" w:sz="0" w:space="0" w:color="auto"/>
        <w:right w:val="none" w:sz="0" w:space="0" w:color="auto"/>
      </w:divBdr>
    </w:div>
    <w:div w:id="1504779377">
      <w:bodyDiv w:val="1"/>
      <w:marLeft w:val="0"/>
      <w:marRight w:val="0"/>
      <w:marTop w:val="0"/>
      <w:marBottom w:val="0"/>
      <w:divBdr>
        <w:top w:val="none" w:sz="0" w:space="0" w:color="auto"/>
        <w:left w:val="none" w:sz="0" w:space="0" w:color="auto"/>
        <w:bottom w:val="none" w:sz="0" w:space="0" w:color="auto"/>
        <w:right w:val="none" w:sz="0" w:space="0" w:color="auto"/>
      </w:divBdr>
    </w:div>
    <w:div w:id="1519350632">
      <w:bodyDiv w:val="1"/>
      <w:marLeft w:val="0"/>
      <w:marRight w:val="0"/>
      <w:marTop w:val="0"/>
      <w:marBottom w:val="0"/>
      <w:divBdr>
        <w:top w:val="none" w:sz="0" w:space="0" w:color="auto"/>
        <w:left w:val="none" w:sz="0" w:space="0" w:color="auto"/>
        <w:bottom w:val="none" w:sz="0" w:space="0" w:color="auto"/>
        <w:right w:val="none" w:sz="0" w:space="0" w:color="auto"/>
      </w:divBdr>
    </w:div>
    <w:div w:id="1525946196">
      <w:bodyDiv w:val="1"/>
      <w:marLeft w:val="0"/>
      <w:marRight w:val="0"/>
      <w:marTop w:val="0"/>
      <w:marBottom w:val="0"/>
      <w:divBdr>
        <w:top w:val="none" w:sz="0" w:space="0" w:color="auto"/>
        <w:left w:val="none" w:sz="0" w:space="0" w:color="auto"/>
        <w:bottom w:val="none" w:sz="0" w:space="0" w:color="auto"/>
        <w:right w:val="none" w:sz="0" w:space="0" w:color="auto"/>
      </w:divBdr>
    </w:div>
    <w:div w:id="1565606090">
      <w:bodyDiv w:val="1"/>
      <w:marLeft w:val="0"/>
      <w:marRight w:val="0"/>
      <w:marTop w:val="0"/>
      <w:marBottom w:val="0"/>
      <w:divBdr>
        <w:top w:val="none" w:sz="0" w:space="0" w:color="auto"/>
        <w:left w:val="none" w:sz="0" w:space="0" w:color="auto"/>
        <w:bottom w:val="none" w:sz="0" w:space="0" w:color="auto"/>
        <w:right w:val="none" w:sz="0" w:space="0" w:color="auto"/>
      </w:divBdr>
    </w:div>
    <w:div w:id="1567256818">
      <w:bodyDiv w:val="1"/>
      <w:marLeft w:val="0"/>
      <w:marRight w:val="0"/>
      <w:marTop w:val="0"/>
      <w:marBottom w:val="0"/>
      <w:divBdr>
        <w:top w:val="none" w:sz="0" w:space="0" w:color="auto"/>
        <w:left w:val="none" w:sz="0" w:space="0" w:color="auto"/>
        <w:bottom w:val="none" w:sz="0" w:space="0" w:color="auto"/>
        <w:right w:val="none" w:sz="0" w:space="0" w:color="auto"/>
      </w:divBdr>
    </w:div>
    <w:div w:id="1576207136">
      <w:bodyDiv w:val="1"/>
      <w:marLeft w:val="0"/>
      <w:marRight w:val="0"/>
      <w:marTop w:val="0"/>
      <w:marBottom w:val="0"/>
      <w:divBdr>
        <w:top w:val="none" w:sz="0" w:space="0" w:color="auto"/>
        <w:left w:val="none" w:sz="0" w:space="0" w:color="auto"/>
        <w:bottom w:val="none" w:sz="0" w:space="0" w:color="auto"/>
        <w:right w:val="none" w:sz="0" w:space="0" w:color="auto"/>
      </w:divBdr>
    </w:div>
    <w:div w:id="1581018069">
      <w:bodyDiv w:val="1"/>
      <w:marLeft w:val="0"/>
      <w:marRight w:val="0"/>
      <w:marTop w:val="0"/>
      <w:marBottom w:val="0"/>
      <w:divBdr>
        <w:top w:val="none" w:sz="0" w:space="0" w:color="auto"/>
        <w:left w:val="none" w:sz="0" w:space="0" w:color="auto"/>
        <w:bottom w:val="none" w:sz="0" w:space="0" w:color="auto"/>
        <w:right w:val="none" w:sz="0" w:space="0" w:color="auto"/>
      </w:divBdr>
    </w:div>
    <w:div w:id="1585912194">
      <w:bodyDiv w:val="1"/>
      <w:marLeft w:val="0"/>
      <w:marRight w:val="0"/>
      <w:marTop w:val="0"/>
      <w:marBottom w:val="0"/>
      <w:divBdr>
        <w:top w:val="none" w:sz="0" w:space="0" w:color="auto"/>
        <w:left w:val="none" w:sz="0" w:space="0" w:color="auto"/>
        <w:bottom w:val="none" w:sz="0" w:space="0" w:color="auto"/>
        <w:right w:val="none" w:sz="0" w:space="0" w:color="auto"/>
      </w:divBdr>
    </w:div>
    <w:div w:id="1586379298">
      <w:bodyDiv w:val="1"/>
      <w:marLeft w:val="0"/>
      <w:marRight w:val="0"/>
      <w:marTop w:val="0"/>
      <w:marBottom w:val="0"/>
      <w:divBdr>
        <w:top w:val="none" w:sz="0" w:space="0" w:color="auto"/>
        <w:left w:val="none" w:sz="0" w:space="0" w:color="auto"/>
        <w:bottom w:val="none" w:sz="0" w:space="0" w:color="auto"/>
        <w:right w:val="none" w:sz="0" w:space="0" w:color="auto"/>
      </w:divBdr>
    </w:div>
    <w:div w:id="1614283951">
      <w:bodyDiv w:val="1"/>
      <w:marLeft w:val="0"/>
      <w:marRight w:val="0"/>
      <w:marTop w:val="0"/>
      <w:marBottom w:val="0"/>
      <w:divBdr>
        <w:top w:val="none" w:sz="0" w:space="0" w:color="auto"/>
        <w:left w:val="none" w:sz="0" w:space="0" w:color="auto"/>
        <w:bottom w:val="none" w:sz="0" w:space="0" w:color="auto"/>
        <w:right w:val="none" w:sz="0" w:space="0" w:color="auto"/>
      </w:divBdr>
    </w:div>
    <w:div w:id="1620183814">
      <w:bodyDiv w:val="1"/>
      <w:marLeft w:val="0"/>
      <w:marRight w:val="0"/>
      <w:marTop w:val="0"/>
      <w:marBottom w:val="0"/>
      <w:divBdr>
        <w:top w:val="none" w:sz="0" w:space="0" w:color="auto"/>
        <w:left w:val="none" w:sz="0" w:space="0" w:color="auto"/>
        <w:bottom w:val="none" w:sz="0" w:space="0" w:color="auto"/>
        <w:right w:val="none" w:sz="0" w:space="0" w:color="auto"/>
      </w:divBdr>
    </w:div>
    <w:div w:id="1621758882">
      <w:bodyDiv w:val="1"/>
      <w:marLeft w:val="0"/>
      <w:marRight w:val="0"/>
      <w:marTop w:val="0"/>
      <w:marBottom w:val="0"/>
      <w:divBdr>
        <w:top w:val="none" w:sz="0" w:space="0" w:color="auto"/>
        <w:left w:val="none" w:sz="0" w:space="0" w:color="auto"/>
        <w:bottom w:val="none" w:sz="0" w:space="0" w:color="auto"/>
        <w:right w:val="none" w:sz="0" w:space="0" w:color="auto"/>
      </w:divBdr>
    </w:div>
    <w:div w:id="1630283396">
      <w:bodyDiv w:val="1"/>
      <w:marLeft w:val="0"/>
      <w:marRight w:val="0"/>
      <w:marTop w:val="0"/>
      <w:marBottom w:val="0"/>
      <w:divBdr>
        <w:top w:val="none" w:sz="0" w:space="0" w:color="auto"/>
        <w:left w:val="none" w:sz="0" w:space="0" w:color="auto"/>
        <w:bottom w:val="none" w:sz="0" w:space="0" w:color="auto"/>
        <w:right w:val="none" w:sz="0" w:space="0" w:color="auto"/>
      </w:divBdr>
    </w:div>
    <w:div w:id="1638147371">
      <w:bodyDiv w:val="1"/>
      <w:marLeft w:val="0"/>
      <w:marRight w:val="0"/>
      <w:marTop w:val="0"/>
      <w:marBottom w:val="0"/>
      <w:divBdr>
        <w:top w:val="none" w:sz="0" w:space="0" w:color="auto"/>
        <w:left w:val="none" w:sz="0" w:space="0" w:color="auto"/>
        <w:bottom w:val="none" w:sz="0" w:space="0" w:color="auto"/>
        <w:right w:val="none" w:sz="0" w:space="0" w:color="auto"/>
      </w:divBdr>
    </w:div>
    <w:div w:id="1640070704">
      <w:bodyDiv w:val="1"/>
      <w:marLeft w:val="0"/>
      <w:marRight w:val="0"/>
      <w:marTop w:val="0"/>
      <w:marBottom w:val="0"/>
      <w:divBdr>
        <w:top w:val="none" w:sz="0" w:space="0" w:color="auto"/>
        <w:left w:val="none" w:sz="0" w:space="0" w:color="auto"/>
        <w:bottom w:val="none" w:sz="0" w:space="0" w:color="auto"/>
        <w:right w:val="none" w:sz="0" w:space="0" w:color="auto"/>
      </w:divBdr>
    </w:div>
    <w:div w:id="1643190195">
      <w:bodyDiv w:val="1"/>
      <w:marLeft w:val="0"/>
      <w:marRight w:val="0"/>
      <w:marTop w:val="0"/>
      <w:marBottom w:val="0"/>
      <w:divBdr>
        <w:top w:val="none" w:sz="0" w:space="0" w:color="auto"/>
        <w:left w:val="none" w:sz="0" w:space="0" w:color="auto"/>
        <w:bottom w:val="none" w:sz="0" w:space="0" w:color="auto"/>
        <w:right w:val="none" w:sz="0" w:space="0" w:color="auto"/>
      </w:divBdr>
    </w:div>
    <w:div w:id="1651668207">
      <w:bodyDiv w:val="1"/>
      <w:marLeft w:val="0"/>
      <w:marRight w:val="0"/>
      <w:marTop w:val="0"/>
      <w:marBottom w:val="0"/>
      <w:divBdr>
        <w:top w:val="none" w:sz="0" w:space="0" w:color="auto"/>
        <w:left w:val="none" w:sz="0" w:space="0" w:color="auto"/>
        <w:bottom w:val="none" w:sz="0" w:space="0" w:color="auto"/>
        <w:right w:val="none" w:sz="0" w:space="0" w:color="auto"/>
      </w:divBdr>
    </w:div>
    <w:div w:id="1652100754">
      <w:bodyDiv w:val="1"/>
      <w:marLeft w:val="0"/>
      <w:marRight w:val="0"/>
      <w:marTop w:val="0"/>
      <w:marBottom w:val="0"/>
      <w:divBdr>
        <w:top w:val="none" w:sz="0" w:space="0" w:color="auto"/>
        <w:left w:val="none" w:sz="0" w:space="0" w:color="auto"/>
        <w:bottom w:val="none" w:sz="0" w:space="0" w:color="auto"/>
        <w:right w:val="none" w:sz="0" w:space="0" w:color="auto"/>
      </w:divBdr>
    </w:div>
    <w:div w:id="1664426365">
      <w:bodyDiv w:val="1"/>
      <w:marLeft w:val="0"/>
      <w:marRight w:val="0"/>
      <w:marTop w:val="0"/>
      <w:marBottom w:val="0"/>
      <w:divBdr>
        <w:top w:val="none" w:sz="0" w:space="0" w:color="auto"/>
        <w:left w:val="none" w:sz="0" w:space="0" w:color="auto"/>
        <w:bottom w:val="none" w:sz="0" w:space="0" w:color="auto"/>
        <w:right w:val="none" w:sz="0" w:space="0" w:color="auto"/>
      </w:divBdr>
    </w:div>
    <w:div w:id="1680500581">
      <w:bodyDiv w:val="1"/>
      <w:marLeft w:val="0"/>
      <w:marRight w:val="0"/>
      <w:marTop w:val="0"/>
      <w:marBottom w:val="0"/>
      <w:divBdr>
        <w:top w:val="none" w:sz="0" w:space="0" w:color="auto"/>
        <w:left w:val="none" w:sz="0" w:space="0" w:color="auto"/>
        <w:bottom w:val="none" w:sz="0" w:space="0" w:color="auto"/>
        <w:right w:val="none" w:sz="0" w:space="0" w:color="auto"/>
      </w:divBdr>
    </w:div>
    <w:div w:id="1685546246">
      <w:bodyDiv w:val="1"/>
      <w:marLeft w:val="0"/>
      <w:marRight w:val="0"/>
      <w:marTop w:val="0"/>
      <w:marBottom w:val="0"/>
      <w:divBdr>
        <w:top w:val="none" w:sz="0" w:space="0" w:color="auto"/>
        <w:left w:val="none" w:sz="0" w:space="0" w:color="auto"/>
        <w:bottom w:val="none" w:sz="0" w:space="0" w:color="auto"/>
        <w:right w:val="none" w:sz="0" w:space="0" w:color="auto"/>
      </w:divBdr>
    </w:div>
    <w:div w:id="1690642969">
      <w:bodyDiv w:val="1"/>
      <w:marLeft w:val="0"/>
      <w:marRight w:val="0"/>
      <w:marTop w:val="0"/>
      <w:marBottom w:val="0"/>
      <w:divBdr>
        <w:top w:val="none" w:sz="0" w:space="0" w:color="auto"/>
        <w:left w:val="none" w:sz="0" w:space="0" w:color="auto"/>
        <w:bottom w:val="none" w:sz="0" w:space="0" w:color="auto"/>
        <w:right w:val="none" w:sz="0" w:space="0" w:color="auto"/>
      </w:divBdr>
    </w:div>
    <w:div w:id="1694108489">
      <w:bodyDiv w:val="1"/>
      <w:marLeft w:val="0"/>
      <w:marRight w:val="0"/>
      <w:marTop w:val="0"/>
      <w:marBottom w:val="0"/>
      <w:divBdr>
        <w:top w:val="none" w:sz="0" w:space="0" w:color="auto"/>
        <w:left w:val="none" w:sz="0" w:space="0" w:color="auto"/>
        <w:bottom w:val="none" w:sz="0" w:space="0" w:color="auto"/>
        <w:right w:val="none" w:sz="0" w:space="0" w:color="auto"/>
      </w:divBdr>
    </w:div>
    <w:div w:id="1713116415">
      <w:bodyDiv w:val="1"/>
      <w:marLeft w:val="0"/>
      <w:marRight w:val="0"/>
      <w:marTop w:val="0"/>
      <w:marBottom w:val="0"/>
      <w:divBdr>
        <w:top w:val="none" w:sz="0" w:space="0" w:color="auto"/>
        <w:left w:val="none" w:sz="0" w:space="0" w:color="auto"/>
        <w:bottom w:val="none" w:sz="0" w:space="0" w:color="auto"/>
        <w:right w:val="none" w:sz="0" w:space="0" w:color="auto"/>
      </w:divBdr>
    </w:div>
    <w:div w:id="1716537678">
      <w:bodyDiv w:val="1"/>
      <w:marLeft w:val="0"/>
      <w:marRight w:val="0"/>
      <w:marTop w:val="0"/>
      <w:marBottom w:val="0"/>
      <w:divBdr>
        <w:top w:val="none" w:sz="0" w:space="0" w:color="auto"/>
        <w:left w:val="none" w:sz="0" w:space="0" w:color="auto"/>
        <w:bottom w:val="none" w:sz="0" w:space="0" w:color="auto"/>
        <w:right w:val="none" w:sz="0" w:space="0" w:color="auto"/>
      </w:divBdr>
    </w:div>
    <w:div w:id="1717392023">
      <w:bodyDiv w:val="1"/>
      <w:marLeft w:val="0"/>
      <w:marRight w:val="0"/>
      <w:marTop w:val="0"/>
      <w:marBottom w:val="0"/>
      <w:divBdr>
        <w:top w:val="none" w:sz="0" w:space="0" w:color="auto"/>
        <w:left w:val="none" w:sz="0" w:space="0" w:color="auto"/>
        <w:bottom w:val="none" w:sz="0" w:space="0" w:color="auto"/>
        <w:right w:val="none" w:sz="0" w:space="0" w:color="auto"/>
      </w:divBdr>
    </w:div>
    <w:div w:id="1724988157">
      <w:bodyDiv w:val="1"/>
      <w:marLeft w:val="0"/>
      <w:marRight w:val="0"/>
      <w:marTop w:val="0"/>
      <w:marBottom w:val="0"/>
      <w:divBdr>
        <w:top w:val="none" w:sz="0" w:space="0" w:color="auto"/>
        <w:left w:val="none" w:sz="0" w:space="0" w:color="auto"/>
        <w:bottom w:val="none" w:sz="0" w:space="0" w:color="auto"/>
        <w:right w:val="none" w:sz="0" w:space="0" w:color="auto"/>
      </w:divBdr>
    </w:div>
    <w:div w:id="1741638126">
      <w:bodyDiv w:val="1"/>
      <w:marLeft w:val="0"/>
      <w:marRight w:val="0"/>
      <w:marTop w:val="0"/>
      <w:marBottom w:val="0"/>
      <w:divBdr>
        <w:top w:val="none" w:sz="0" w:space="0" w:color="auto"/>
        <w:left w:val="none" w:sz="0" w:space="0" w:color="auto"/>
        <w:bottom w:val="none" w:sz="0" w:space="0" w:color="auto"/>
        <w:right w:val="none" w:sz="0" w:space="0" w:color="auto"/>
      </w:divBdr>
    </w:div>
    <w:div w:id="1762020095">
      <w:bodyDiv w:val="1"/>
      <w:marLeft w:val="0"/>
      <w:marRight w:val="0"/>
      <w:marTop w:val="0"/>
      <w:marBottom w:val="0"/>
      <w:divBdr>
        <w:top w:val="none" w:sz="0" w:space="0" w:color="auto"/>
        <w:left w:val="none" w:sz="0" w:space="0" w:color="auto"/>
        <w:bottom w:val="none" w:sz="0" w:space="0" w:color="auto"/>
        <w:right w:val="none" w:sz="0" w:space="0" w:color="auto"/>
      </w:divBdr>
    </w:div>
    <w:div w:id="1777092723">
      <w:bodyDiv w:val="1"/>
      <w:marLeft w:val="0"/>
      <w:marRight w:val="0"/>
      <w:marTop w:val="0"/>
      <w:marBottom w:val="0"/>
      <w:divBdr>
        <w:top w:val="none" w:sz="0" w:space="0" w:color="auto"/>
        <w:left w:val="none" w:sz="0" w:space="0" w:color="auto"/>
        <w:bottom w:val="none" w:sz="0" w:space="0" w:color="auto"/>
        <w:right w:val="none" w:sz="0" w:space="0" w:color="auto"/>
      </w:divBdr>
    </w:div>
    <w:div w:id="1782722963">
      <w:bodyDiv w:val="1"/>
      <w:marLeft w:val="0"/>
      <w:marRight w:val="0"/>
      <w:marTop w:val="0"/>
      <w:marBottom w:val="0"/>
      <w:divBdr>
        <w:top w:val="none" w:sz="0" w:space="0" w:color="auto"/>
        <w:left w:val="none" w:sz="0" w:space="0" w:color="auto"/>
        <w:bottom w:val="none" w:sz="0" w:space="0" w:color="auto"/>
        <w:right w:val="none" w:sz="0" w:space="0" w:color="auto"/>
      </w:divBdr>
    </w:div>
    <w:div w:id="1786272345">
      <w:bodyDiv w:val="1"/>
      <w:marLeft w:val="0"/>
      <w:marRight w:val="0"/>
      <w:marTop w:val="0"/>
      <w:marBottom w:val="0"/>
      <w:divBdr>
        <w:top w:val="none" w:sz="0" w:space="0" w:color="auto"/>
        <w:left w:val="none" w:sz="0" w:space="0" w:color="auto"/>
        <w:bottom w:val="none" w:sz="0" w:space="0" w:color="auto"/>
        <w:right w:val="none" w:sz="0" w:space="0" w:color="auto"/>
      </w:divBdr>
    </w:div>
    <w:div w:id="1795251619">
      <w:bodyDiv w:val="1"/>
      <w:marLeft w:val="0"/>
      <w:marRight w:val="0"/>
      <w:marTop w:val="0"/>
      <w:marBottom w:val="0"/>
      <w:divBdr>
        <w:top w:val="none" w:sz="0" w:space="0" w:color="auto"/>
        <w:left w:val="none" w:sz="0" w:space="0" w:color="auto"/>
        <w:bottom w:val="none" w:sz="0" w:space="0" w:color="auto"/>
        <w:right w:val="none" w:sz="0" w:space="0" w:color="auto"/>
      </w:divBdr>
    </w:div>
    <w:div w:id="1805150858">
      <w:bodyDiv w:val="1"/>
      <w:marLeft w:val="0"/>
      <w:marRight w:val="0"/>
      <w:marTop w:val="0"/>
      <w:marBottom w:val="0"/>
      <w:divBdr>
        <w:top w:val="none" w:sz="0" w:space="0" w:color="auto"/>
        <w:left w:val="none" w:sz="0" w:space="0" w:color="auto"/>
        <w:bottom w:val="none" w:sz="0" w:space="0" w:color="auto"/>
        <w:right w:val="none" w:sz="0" w:space="0" w:color="auto"/>
      </w:divBdr>
    </w:div>
    <w:div w:id="1809082979">
      <w:bodyDiv w:val="1"/>
      <w:marLeft w:val="0"/>
      <w:marRight w:val="0"/>
      <w:marTop w:val="0"/>
      <w:marBottom w:val="0"/>
      <w:divBdr>
        <w:top w:val="none" w:sz="0" w:space="0" w:color="auto"/>
        <w:left w:val="none" w:sz="0" w:space="0" w:color="auto"/>
        <w:bottom w:val="none" w:sz="0" w:space="0" w:color="auto"/>
        <w:right w:val="none" w:sz="0" w:space="0" w:color="auto"/>
      </w:divBdr>
    </w:div>
    <w:div w:id="1811166531">
      <w:bodyDiv w:val="1"/>
      <w:marLeft w:val="0"/>
      <w:marRight w:val="0"/>
      <w:marTop w:val="0"/>
      <w:marBottom w:val="0"/>
      <w:divBdr>
        <w:top w:val="none" w:sz="0" w:space="0" w:color="auto"/>
        <w:left w:val="none" w:sz="0" w:space="0" w:color="auto"/>
        <w:bottom w:val="none" w:sz="0" w:space="0" w:color="auto"/>
        <w:right w:val="none" w:sz="0" w:space="0" w:color="auto"/>
      </w:divBdr>
    </w:div>
    <w:div w:id="1817064517">
      <w:bodyDiv w:val="1"/>
      <w:marLeft w:val="0"/>
      <w:marRight w:val="0"/>
      <w:marTop w:val="0"/>
      <w:marBottom w:val="0"/>
      <w:divBdr>
        <w:top w:val="none" w:sz="0" w:space="0" w:color="auto"/>
        <w:left w:val="none" w:sz="0" w:space="0" w:color="auto"/>
        <w:bottom w:val="none" w:sz="0" w:space="0" w:color="auto"/>
        <w:right w:val="none" w:sz="0" w:space="0" w:color="auto"/>
      </w:divBdr>
    </w:div>
    <w:div w:id="1832716551">
      <w:bodyDiv w:val="1"/>
      <w:marLeft w:val="0"/>
      <w:marRight w:val="0"/>
      <w:marTop w:val="0"/>
      <w:marBottom w:val="0"/>
      <w:divBdr>
        <w:top w:val="none" w:sz="0" w:space="0" w:color="auto"/>
        <w:left w:val="none" w:sz="0" w:space="0" w:color="auto"/>
        <w:bottom w:val="none" w:sz="0" w:space="0" w:color="auto"/>
        <w:right w:val="none" w:sz="0" w:space="0" w:color="auto"/>
      </w:divBdr>
    </w:div>
    <w:div w:id="1846481090">
      <w:bodyDiv w:val="1"/>
      <w:marLeft w:val="0"/>
      <w:marRight w:val="0"/>
      <w:marTop w:val="0"/>
      <w:marBottom w:val="0"/>
      <w:divBdr>
        <w:top w:val="none" w:sz="0" w:space="0" w:color="auto"/>
        <w:left w:val="none" w:sz="0" w:space="0" w:color="auto"/>
        <w:bottom w:val="none" w:sz="0" w:space="0" w:color="auto"/>
        <w:right w:val="none" w:sz="0" w:space="0" w:color="auto"/>
      </w:divBdr>
    </w:div>
    <w:div w:id="1848404132">
      <w:bodyDiv w:val="1"/>
      <w:marLeft w:val="0"/>
      <w:marRight w:val="0"/>
      <w:marTop w:val="0"/>
      <w:marBottom w:val="0"/>
      <w:divBdr>
        <w:top w:val="none" w:sz="0" w:space="0" w:color="auto"/>
        <w:left w:val="none" w:sz="0" w:space="0" w:color="auto"/>
        <w:bottom w:val="none" w:sz="0" w:space="0" w:color="auto"/>
        <w:right w:val="none" w:sz="0" w:space="0" w:color="auto"/>
      </w:divBdr>
    </w:div>
    <w:div w:id="1854954474">
      <w:bodyDiv w:val="1"/>
      <w:marLeft w:val="0"/>
      <w:marRight w:val="0"/>
      <w:marTop w:val="0"/>
      <w:marBottom w:val="0"/>
      <w:divBdr>
        <w:top w:val="none" w:sz="0" w:space="0" w:color="auto"/>
        <w:left w:val="none" w:sz="0" w:space="0" w:color="auto"/>
        <w:bottom w:val="none" w:sz="0" w:space="0" w:color="auto"/>
        <w:right w:val="none" w:sz="0" w:space="0" w:color="auto"/>
      </w:divBdr>
    </w:div>
    <w:div w:id="1855922186">
      <w:bodyDiv w:val="1"/>
      <w:marLeft w:val="0"/>
      <w:marRight w:val="0"/>
      <w:marTop w:val="0"/>
      <w:marBottom w:val="0"/>
      <w:divBdr>
        <w:top w:val="none" w:sz="0" w:space="0" w:color="auto"/>
        <w:left w:val="none" w:sz="0" w:space="0" w:color="auto"/>
        <w:bottom w:val="none" w:sz="0" w:space="0" w:color="auto"/>
        <w:right w:val="none" w:sz="0" w:space="0" w:color="auto"/>
      </w:divBdr>
    </w:div>
    <w:div w:id="1874031899">
      <w:bodyDiv w:val="1"/>
      <w:marLeft w:val="0"/>
      <w:marRight w:val="0"/>
      <w:marTop w:val="0"/>
      <w:marBottom w:val="0"/>
      <w:divBdr>
        <w:top w:val="none" w:sz="0" w:space="0" w:color="auto"/>
        <w:left w:val="none" w:sz="0" w:space="0" w:color="auto"/>
        <w:bottom w:val="none" w:sz="0" w:space="0" w:color="auto"/>
        <w:right w:val="none" w:sz="0" w:space="0" w:color="auto"/>
      </w:divBdr>
    </w:div>
    <w:div w:id="1877503636">
      <w:bodyDiv w:val="1"/>
      <w:marLeft w:val="0"/>
      <w:marRight w:val="0"/>
      <w:marTop w:val="0"/>
      <w:marBottom w:val="0"/>
      <w:divBdr>
        <w:top w:val="none" w:sz="0" w:space="0" w:color="auto"/>
        <w:left w:val="none" w:sz="0" w:space="0" w:color="auto"/>
        <w:bottom w:val="none" w:sz="0" w:space="0" w:color="auto"/>
        <w:right w:val="none" w:sz="0" w:space="0" w:color="auto"/>
      </w:divBdr>
    </w:div>
    <w:div w:id="1883899439">
      <w:bodyDiv w:val="1"/>
      <w:marLeft w:val="0"/>
      <w:marRight w:val="0"/>
      <w:marTop w:val="0"/>
      <w:marBottom w:val="0"/>
      <w:divBdr>
        <w:top w:val="none" w:sz="0" w:space="0" w:color="auto"/>
        <w:left w:val="none" w:sz="0" w:space="0" w:color="auto"/>
        <w:bottom w:val="none" w:sz="0" w:space="0" w:color="auto"/>
        <w:right w:val="none" w:sz="0" w:space="0" w:color="auto"/>
      </w:divBdr>
    </w:div>
    <w:div w:id="1893540593">
      <w:bodyDiv w:val="1"/>
      <w:marLeft w:val="0"/>
      <w:marRight w:val="0"/>
      <w:marTop w:val="0"/>
      <w:marBottom w:val="0"/>
      <w:divBdr>
        <w:top w:val="none" w:sz="0" w:space="0" w:color="auto"/>
        <w:left w:val="none" w:sz="0" w:space="0" w:color="auto"/>
        <w:bottom w:val="none" w:sz="0" w:space="0" w:color="auto"/>
        <w:right w:val="none" w:sz="0" w:space="0" w:color="auto"/>
      </w:divBdr>
    </w:div>
    <w:div w:id="1899706289">
      <w:bodyDiv w:val="1"/>
      <w:marLeft w:val="0"/>
      <w:marRight w:val="0"/>
      <w:marTop w:val="0"/>
      <w:marBottom w:val="0"/>
      <w:divBdr>
        <w:top w:val="none" w:sz="0" w:space="0" w:color="auto"/>
        <w:left w:val="none" w:sz="0" w:space="0" w:color="auto"/>
        <w:bottom w:val="none" w:sz="0" w:space="0" w:color="auto"/>
        <w:right w:val="none" w:sz="0" w:space="0" w:color="auto"/>
      </w:divBdr>
    </w:div>
    <w:div w:id="1905750581">
      <w:bodyDiv w:val="1"/>
      <w:marLeft w:val="0"/>
      <w:marRight w:val="0"/>
      <w:marTop w:val="0"/>
      <w:marBottom w:val="0"/>
      <w:divBdr>
        <w:top w:val="none" w:sz="0" w:space="0" w:color="auto"/>
        <w:left w:val="none" w:sz="0" w:space="0" w:color="auto"/>
        <w:bottom w:val="none" w:sz="0" w:space="0" w:color="auto"/>
        <w:right w:val="none" w:sz="0" w:space="0" w:color="auto"/>
      </w:divBdr>
    </w:div>
    <w:div w:id="1915385709">
      <w:bodyDiv w:val="1"/>
      <w:marLeft w:val="0"/>
      <w:marRight w:val="0"/>
      <w:marTop w:val="0"/>
      <w:marBottom w:val="0"/>
      <w:divBdr>
        <w:top w:val="none" w:sz="0" w:space="0" w:color="auto"/>
        <w:left w:val="none" w:sz="0" w:space="0" w:color="auto"/>
        <w:bottom w:val="none" w:sz="0" w:space="0" w:color="auto"/>
        <w:right w:val="none" w:sz="0" w:space="0" w:color="auto"/>
      </w:divBdr>
    </w:div>
    <w:div w:id="1929456394">
      <w:bodyDiv w:val="1"/>
      <w:marLeft w:val="0"/>
      <w:marRight w:val="0"/>
      <w:marTop w:val="0"/>
      <w:marBottom w:val="0"/>
      <w:divBdr>
        <w:top w:val="none" w:sz="0" w:space="0" w:color="auto"/>
        <w:left w:val="none" w:sz="0" w:space="0" w:color="auto"/>
        <w:bottom w:val="none" w:sz="0" w:space="0" w:color="auto"/>
        <w:right w:val="none" w:sz="0" w:space="0" w:color="auto"/>
      </w:divBdr>
    </w:div>
    <w:div w:id="1930188889">
      <w:bodyDiv w:val="1"/>
      <w:marLeft w:val="0"/>
      <w:marRight w:val="0"/>
      <w:marTop w:val="0"/>
      <w:marBottom w:val="0"/>
      <w:divBdr>
        <w:top w:val="none" w:sz="0" w:space="0" w:color="auto"/>
        <w:left w:val="none" w:sz="0" w:space="0" w:color="auto"/>
        <w:bottom w:val="none" w:sz="0" w:space="0" w:color="auto"/>
        <w:right w:val="none" w:sz="0" w:space="0" w:color="auto"/>
      </w:divBdr>
    </w:div>
    <w:div w:id="1930767428">
      <w:bodyDiv w:val="1"/>
      <w:marLeft w:val="0"/>
      <w:marRight w:val="0"/>
      <w:marTop w:val="0"/>
      <w:marBottom w:val="0"/>
      <w:divBdr>
        <w:top w:val="none" w:sz="0" w:space="0" w:color="auto"/>
        <w:left w:val="none" w:sz="0" w:space="0" w:color="auto"/>
        <w:bottom w:val="none" w:sz="0" w:space="0" w:color="auto"/>
        <w:right w:val="none" w:sz="0" w:space="0" w:color="auto"/>
      </w:divBdr>
    </w:div>
    <w:div w:id="1931695471">
      <w:bodyDiv w:val="1"/>
      <w:marLeft w:val="0"/>
      <w:marRight w:val="0"/>
      <w:marTop w:val="0"/>
      <w:marBottom w:val="0"/>
      <w:divBdr>
        <w:top w:val="none" w:sz="0" w:space="0" w:color="auto"/>
        <w:left w:val="none" w:sz="0" w:space="0" w:color="auto"/>
        <w:bottom w:val="none" w:sz="0" w:space="0" w:color="auto"/>
        <w:right w:val="none" w:sz="0" w:space="0" w:color="auto"/>
      </w:divBdr>
    </w:div>
    <w:div w:id="1934584010">
      <w:bodyDiv w:val="1"/>
      <w:marLeft w:val="0"/>
      <w:marRight w:val="0"/>
      <w:marTop w:val="0"/>
      <w:marBottom w:val="0"/>
      <w:divBdr>
        <w:top w:val="none" w:sz="0" w:space="0" w:color="auto"/>
        <w:left w:val="none" w:sz="0" w:space="0" w:color="auto"/>
        <w:bottom w:val="none" w:sz="0" w:space="0" w:color="auto"/>
        <w:right w:val="none" w:sz="0" w:space="0" w:color="auto"/>
      </w:divBdr>
    </w:div>
    <w:div w:id="1935241680">
      <w:bodyDiv w:val="1"/>
      <w:marLeft w:val="0"/>
      <w:marRight w:val="0"/>
      <w:marTop w:val="0"/>
      <w:marBottom w:val="0"/>
      <w:divBdr>
        <w:top w:val="none" w:sz="0" w:space="0" w:color="auto"/>
        <w:left w:val="none" w:sz="0" w:space="0" w:color="auto"/>
        <w:bottom w:val="none" w:sz="0" w:space="0" w:color="auto"/>
        <w:right w:val="none" w:sz="0" w:space="0" w:color="auto"/>
      </w:divBdr>
    </w:div>
    <w:div w:id="1940719199">
      <w:bodyDiv w:val="1"/>
      <w:marLeft w:val="0"/>
      <w:marRight w:val="0"/>
      <w:marTop w:val="0"/>
      <w:marBottom w:val="0"/>
      <w:divBdr>
        <w:top w:val="none" w:sz="0" w:space="0" w:color="auto"/>
        <w:left w:val="none" w:sz="0" w:space="0" w:color="auto"/>
        <w:bottom w:val="none" w:sz="0" w:space="0" w:color="auto"/>
        <w:right w:val="none" w:sz="0" w:space="0" w:color="auto"/>
      </w:divBdr>
    </w:div>
    <w:div w:id="1950166046">
      <w:bodyDiv w:val="1"/>
      <w:marLeft w:val="0"/>
      <w:marRight w:val="0"/>
      <w:marTop w:val="0"/>
      <w:marBottom w:val="0"/>
      <w:divBdr>
        <w:top w:val="none" w:sz="0" w:space="0" w:color="auto"/>
        <w:left w:val="none" w:sz="0" w:space="0" w:color="auto"/>
        <w:bottom w:val="none" w:sz="0" w:space="0" w:color="auto"/>
        <w:right w:val="none" w:sz="0" w:space="0" w:color="auto"/>
      </w:divBdr>
    </w:div>
    <w:div w:id="1951668646">
      <w:bodyDiv w:val="1"/>
      <w:marLeft w:val="0"/>
      <w:marRight w:val="0"/>
      <w:marTop w:val="0"/>
      <w:marBottom w:val="0"/>
      <w:divBdr>
        <w:top w:val="none" w:sz="0" w:space="0" w:color="auto"/>
        <w:left w:val="none" w:sz="0" w:space="0" w:color="auto"/>
        <w:bottom w:val="none" w:sz="0" w:space="0" w:color="auto"/>
        <w:right w:val="none" w:sz="0" w:space="0" w:color="auto"/>
      </w:divBdr>
    </w:div>
    <w:div w:id="1958365698">
      <w:bodyDiv w:val="1"/>
      <w:marLeft w:val="0"/>
      <w:marRight w:val="0"/>
      <w:marTop w:val="0"/>
      <w:marBottom w:val="0"/>
      <w:divBdr>
        <w:top w:val="none" w:sz="0" w:space="0" w:color="auto"/>
        <w:left w:val="none" w:sz="0" w:space="0" w:color="auto"/>
        <w:bottom w:val="none" w:sz="0" w:space="0" w:color="auto"/>
        <w:right w:val="none" w:sz="0" w:space="0" w:color="auto"/>
      </w:divBdr>
    </w:div>
    <w:div w:id="1961185317">
      <w:bodyDiv w:val="1"/>
      <w:marLeft w:val="0"/>
      <w:marRight w:val="0"/>
      <w:marTop w:val="0"/>
      <w:marBottom w:val="0"/>
      <w:divBdr>
        <w:top w:val="none" w:sz="0" w:space="0" w:color="auto"/>
        <w:left w:val="none" w:sz="0" w:space="0" w:color="auto"/>
        <w:bottom w:val="none" w:sz="0" w:space="0" w:color="auto"/>
        <w:right w:val="none" w:sz="0" w:space="0" w:color="auto"/>
      </w:divBdr>
    </w:div>
    <w:div w:id="1964191550">
      <w:bodyDiv w:val="1"/>
      <w:marLeft w:val="0"/>
      <w:marRight w:val="0"/>
      <w:marTop w:val="0"/>
      <w:marBottom w:val="0"/>
      <w:divBdr>
        <w:top w:val="none" w:sz="0" w:space="0" w:color="auto"/>
        <w:left w:val="none" w:sz="0" w:space="0" w:color="auto"/>
        <w:bottom w:val="none" w:sz="0" w:space="0" w:color="auto"/>
        <w:right w:val="none" w:sz="0" w:space="0" w:color="auto"/>
      </w:divBdr>
    </w:div>
    <w:div w:id="1966963087">
      <w:bodyDiv w:val="1"/>
      <w:marLeft w:val="0"/>
      <w:marRight w:val="0"/>
      <w:marTop w:val="0"/>
      <w:marBottom w:val="0"/>
      <w:divBdr>
        <w:top w:val="none" w:sz="0" w:space="0" w:color="auto"/>
        <w:left w:val="none" w:sz="0" w:space="0" w:color="auto"/>
        <w:bottom w:val="none" w:sz="0" w:space="0" w:color="auto"/>
        <w:right w:val="none" w:sz="0" w:space="0" w:color="auto"/>
      </w:divBdr>
    </w:div>
    <w:div w:id="1968312534">
      <w:bodyDiv w:val="1"/>
      <w:marLeft w:val="0"/>
      <w:marRight w:val="0"/>
      <w:marTop w:val="0"/>
      <w:marBottom w:val="0"/>
      <w:divBdr>
        <w:top w:val="none" w:sz="0" w:space="0" w:color="auto"/>
        <w:left w:val="none" w:sz="0" w:space="0" w:color="auto"/>
        <w:bottom w:val="none" w:sz="0" w:space="0" w:color="auto"/>
        <w:right w:val="none" w:sz="0" w:space="0" w:color="auto"/>
      </w:divBdr>
    </w:div>
    <w:div w:id="1974560180">
      <w:bodyDiv w:val="1"/>
      <w:marLeft w:val="0"/>
      <w:marRight w:val="0"/>
      <w:marTop w:val="0"/>
      <w:marBottom w:val="0"/>
      <w:divBdr>
        <w:top w:val="none" w:sz="0" w:space="0" w:color="auto"/>
        <w:left w:val="none" w:sz="0" w:space="0" w:color="auto"/>
        <w:bottom w:val="none" w:sz="0" w:space="0" w:color="auto"/>
        <w:right w:val="none" w:sz="0" w:space="0" w:color="auto"/>
      </w:divBdr>
    </w:div>
    <w:div w:id="1976178182">
      <w:bodyDiv w:val="1"/>
      <w:marLeft w:val="0"/>
      <w:marRight w:val="0"/>
      <w:marTop w:val="0"/>
      <w:marBottom w:val="0"/>
      <w:divBdr>
        <w:top w:val="none" w:sz="0" w:space="0" w:color="auto"/>
        <w:left w:val="none" w:sz="0" w:space="0" w:color="auto"/>
        <w:bottom w:val="none" w:sz="0" w:space="0" w:color="auto"/>
        <w:right w:val="none" w:sz="0" w:space="0" w:color="auto"/>
      </w:divBdr>
    </w:div>
    <w:div w:id="1976449355">
      <w:bodyDiv w:val="1"/>
      <w:marLeft w:val="0"/>
      <w:marRight w:val="0"/>
      <w:marTop w:val="0"/>
      <w:marBottom w:val="0"/>
      <w:divBdr>
        <w:top w:val="none" w:sz="0" w:space="0" w:color="auto"/>
        <w:left w:val="none" w:sz="0" w:space="0" w:color="auto"/>
        <w:bottom w:val="none" w:sz="0" w:space="0" w:color="auto"/>
        <w:right w:val="none" w:sz="0" w:space="0" w:color="auto"/>
      </w:divBdr>
    </w:div>
    <w:div w:id="1977486478">
      <w:bodyDiv w:val="1"/>
      <w:marLeft w:val="0"/>
      <w:marRight w:val="0"/>
      <w:marTop w:val="0"/>
      <w:marBottom w:val="0"/>
      <w:divBdr>
        <w:top w:val="none" w:sz="0" w:space="0" w:color="auto"/>
        <w:left w:val="none" w:sz="0" w:space="0" w:color="auto"/>
        <w:bottom w:val="none" w:sz="0" w:space="0" w:color="auto"/>
        <w:right w:val="none" w:sz="0" w:space="0" w:color="auto"/>
      </w:divBdr>
    </w:div>
    <w:div w:id="1990942202">
      <w:bodyDiv w:val="1"/>
      <w:marLeft w:val="0"/>
      <w:marRight w:val="0"/>
      <w:marTop w:val="0"/>
      <w:marBottom w:val="0"/>
      <w:divBdr>
        <w:top w:val="none" w:sz="0" w:space="0" w:color="auto"/>
        <w:left w:val="none" w:sz="0" w:space="0" w:color="auto"/>
        <w:bottom w:val="none" w:sz="0" w:space="0" w:color="auto"/>
        <w:right w:val="none" w:sz="0" w:space="0" w:color="auto"/>
      </w:divBdr>
    </w:div>
    <w:div w:id="1992173790">
      <w:bodyDiv w:val="1"/>
      <w:marLeft w:val="0"/>
      <w:marRight w:val="0"/>
      <w:marTop w:val="0"/>
      <w:marBottom w:val="0"/>
      <w:divBdr>
        <w:top w:val="none" w:sz="0" w:space="0" w:color="auto"/>
        <w:left w:val="none" w:sz="0" w:space="0" w:color="auto"/>
        <w:bottom w:val="none" w:sz="0" w:space="0" w:color="auto"/>
        <w:right w:val="none" w:sz="0" w:space="0" w:color="auto"/>
      </w:divBdr>
    </w:div>
    <w:div w:id="2000424930">
      <w:bodyDiv w:val="1"/>
      <w:marLeft w:val="0"/>
      <w:marRight w:val="0"/>
      <w:marTop w:val="0"/>
      <w:marBottom w:val="0"/>
      <w:divBdr>
        <w:top w:val="none" w:sz="0" w:space="0" w:color="auto"/>
        <w:left w:val="none" w:sz="0" w:space="0" w:color="auto"/>
        <w:bottom w:val="none" w:sz="0" w:space="0" w:color="auto"/>
        <w:right w:val="none" w:sz="0" w:space="0" w:color="auto"/>
      </w:divBdr>
    </w:div>
    <w:div w:id="2007705436">
      <w:bodyDiv w:val="1"/>
      <w:marLeft w:val="0"/>
      <w:marRight w:val="0"/>
      <w:marTop w:val="0"/>
      <w:marBottom w:val="0"/>
      <w:divBdr>
        <w:top w:val="none" w:sz="0" w:space="0" w:color="auto"/>
        <w:left w:val="none" w:sz="0" w:space="0" w:color="auto"/>
        <w:bottom w:val="none" w:sz="0" w:space="0" w:color="auto"/>
        <w:right w:val="none" w:sz="0" w:space="0" w:color="auto"/>
      </w:divBdr>
    </w:div>
    <w:div w:id="2015918516">
      <w:bodyDiv w:val="1"/>
      <w:marLeft w:val="0"/>
      <w:marRight w:val="0"/>
      <w:marTop w:val="0"/>
      <w:marBottom w:val="0"/>
      <w:divBdr>
        <w:top w:val="none" w:sz="0" w:space="0" w:color="auto"/>
        <w:left w:val="none" w:sz="0" w:space="0" w:color="auto"/>
        <w:bottom w:val="none" w:sz="0" w:space="0" w:color="auto"/>
        <w:right w:val="none" w:sz="0" w:space="0" w:color="auto"/>
      </w:divBdr>
    </w:div>
    <w:div w:id="2017465166">
      <w:bodyDiv w:val="1"/>
      <w:marLeft w:val="0"/>
      <w:marRight w:val="0"/>
      <w:marTop w:val="0"/>
      <w:marBottom w:val="0"/>
      <w:divBdr>
        <w:top w:val="none" w:sz="0" w:space="0" w:color="auto"/>
        <w:left w:val="none" w:sz="0" w:space="0" w:color="auto"/>
        <w:bottom w:val="none" w:sz="0" w:space="0" w:color="auto"/>
        <w:right w:val="none" w:sz="0" w:space="0" w:color="auto"/>
      </w:divBdr>
    </w:div>
    <w:div w:id="2026007567">
      <w:bodyDiv w:val="1"/>
      <w:marLeft w:val="0"/>
      <w:marRight w:val="0"/>
      <w:marTop w:val="0"/>
      <w:marBottom w:val="0"/>
      <w:divBdr>
        <w:top w:val="none" w:sz="0" w:space="0" w:color="auto"/>
        <w:left w:val="none" w:sz="0" w:space="0" w:color="auto"/>
        <w:bottom w:val="none" w:sz="0" w:space="0" w:color="auto"/>
        <w:right w:val="none" w:sz="0" w:space="0" w:color="auto"/>
      </w:divBdr>
    </w:div>
    <w:div w:id="2027519242">
      <w:bodyDiv w:val="1"/>
      <w:marLeft w:val="0"/>
      <w:marRight w:val="0"/>
      <w:marTop w:val="0"/>
      <w:marBottom w:val="0"/>
      <w:divBdr>
        <w:top w:val="none" w:sz="0" w:space="0" w:color="auto"/>
        <w:left w:val="none" w:sz="0" w:space="0" w:color="auto"/>
        <w:bottom w:val="none" w:sz="0" w:space="0" w:color="auto"/>
        <w:right w:val="none" w:sz="0" w:space="0" w:color="auto"/>
      </w:divBdr>
    </w:div>
    <w:div w:id="2036223046">
      <w:bodyDiv w:val="1"/>
      <w:marLeft w:val="0"/>
      <w:marRight w:val="0"/>
      <w:marTop w:val="0"/>
      <w:marBottom w:val="0"/>
      <w:divBdr>
        <w:top w:val="none" w:sz="0" w:space="0" w:color="auto"/>
        <w:left w:val="none" w:sz="0" w:space="0" w:color="auto"/>
        <w:bottom w:val="none" w:sz="0" w:space="0" w:color="auto"/>
        <w:right w:val="none" w:sz="0" w:space="0" w:color="auto"/>
      </w:divBdr>
    </w:div>
    <w:div w:id="2056194078">
      <w:bodyDiv w:val="1"/>
      <w:marLeft w:val="0"/>
      <w:marRight w:val="0"/>
      <w:marTop w:val="0"/>
      <w:marBottom w:val="0"/>
      <w:divBdr>
        <w:top w:val="none" w:sz="0" w:space="0" w:color="auto"/>
        <w:left w:val="none" w:sz="0" w:space="0" w:color="auto"/>
        <w:bottom w:val="none" w:sz="0" w:space="0" w:color="auto"/>
        <w:right w:val="none" w:sz="0" w:space="0" w:color="auto"/>
      </w:divBdr>
    </w:div>
    <w:div w:id="2062172966">
      <w:bodyDiv w:val="1"/>
      <w:marLeft w:val="0"/>
      <w:marRight w:val="0"/>
      <w:marTop w:val="0"/>
      <w:marBottom w:val="0"/>
      <w:divBdr>
        <w:top w:val="none" w:sz="0" w:space="0" w:color="auto"/>
        <w:left w:val="none" w:sz="0" w:space="0" w:color="auto"/>
        <w:bottom w:val="none" w:sz="0" w:space="0" w:color="auto"/>
        <w:right w:val="none" w:sz="0" w:space="0" w:color="auto"/>
      </w:divBdr>
    </w:div>
    <w:div w:id="2069957204">
      <w:bodyDiv w:val="1"/>
      <w:marLeft w:val="0"/>
      <w:marRight w:val="0"/>
      <w:marTop w:val="0"/>
      <w:marBottom w:val="0"/>
      <w:divBdr>
        <w:top w:val="none" w:sz="0" w:space="0" w:color="auto"/>
        <w:left w:val="none" w:sz="0" w:space="0" w:color="auto"/>
        <w:bottom w:val="none" w:sz="0" w:space="0" w:color="auto"/>
        <w:right w:val="none" w:sz="0" w:space="0" w:color="auto"/>
      </w:divBdr>
    </w:div>
    <w:div w:id="2080324041">
      <w:bodyDiv w:val="1"/>
      <w:marLeft w:val="0"/>
      <w:marRight w:val="0"/>
      <w:marTop w:val="0"/>
      <w:marBottom w:val="0"/>
      <w:divBdr>
        <w:top w:val="none" w:sz="0" w:space="0" w:color="auto"/>
        <w:left w:val="none" w:sz="0" w:space="0" w:color="auto"/>
        <w:bottom w:val="none" w:sz="0" w:space="0" w:color="auto"/>
        <w:right w:val="none" w:sz="0" w:space="0" w:color="auto"/>
      </w:divBdr>
    </w:div>
    <w:div w:id="2087874082">
      <w:bodyDiv w:val="1"/>
      <w:marLeft w:val="0"/>
      <w:marRight w:val="0"/>
      <w:marTop w:val="0"/>
      <w:marBottom w:val="0"/>
      <w:divBdr>
        <w:top w:val="none" w:sz="0" w:space="0" w:color="auto"/>
        <w:left w:val="none" w:sz="0" w:space="0" w:color="auto"/>
        <w:bottom w:val="none" w:sz="0" w:space="0" w:color="auto"/>
        <w:right w:val="none" w:sz="0" w:space="0" w:color="auto"/>
      </w:divBdr>
    </w:div>
    <w:div w:id="2101950985">
      <w:bodyDiv w:val="1"/>
      <w:marLeft w:val="0"/>
      <w:marRight w:val="0"/>
      <w:marTop w:val="0"/>
      <w:marBottom w:val="0"/>
      <w:divBdr>
        <w:top w:val="none" w:sz="0" w:space="0" w:color="auto"/>
        <w:left w:val="none" w:sz="0" w:space="0" w:color="auto"/>
        <w:bottom w:val="none" w:sz="0" w:space="0" w:color="auto"/>
        <w:right w:val="none" w:sz="0" w:space="0" w:color="auto"/>
      </w:divBdr>
    </w:div>
    <w:div w:id="2103063605">
      <w:bodyDiv w:val="1"/>
      <w:marLeft w:val="0"/>
      <w:marRight w:val="0"/>
      <w:marTop w:val="0"/>
      <w:marBottom w:val="0"/>
      <w:divBdr>
        <w:top w:val="none" w:sz="0" w:space="0" w:color="auto"/>
        <w:left w:val="none" w:sz="0" w:space="0" w:color="auto"/>
        <w:bottom w:val="none" w:sz="0" w:space="0" w:color="auto"/>
        <w:right w:val="none" w:sz="0" w:space="0" w:color="auto"/>
      </w:divBdr>
    </w:div>
    <w:div w:id="2106265374">
      <w:bodyDiv w:val="1"/>
      <w:marLeft w:val="0"/>
      <w:marRight w:val="0"/>
      <w:marTop w:val="0"/>
      <w:marBottom w:val="0"/>
      <w:divBdr>
        <w:top w:val="none" w:sz="0" w:space="0" w:color="auto"/>
        <w:left w:val="none" w:sz="0" w:space="0" w:color="auto"/>
        <w:bottom w:val="none" w:sz="0" w:space="0" w:color="auto"/>
        <w:right w:val="none" w:sz="0" w:space="0" w:color="auto"/>
      </w:divBdr>
    </w:div>
    <w:div w:id="2124104586">
      <w:bodyDiv w:val="1"/>
      <w:marLeft w:val="0"/>
      <w:marRight w:val="0"/>
      <w:marTop w:val="0"/>
      <w:marBottom w:val="0"/>
      <w:divBdr>
        <w:top w:val="none" w:sz="0" w:space="0" w:color="auto"/>
        <w:left w:val="none" w:sz="0" w:space="0" w:color="auto"/>
        <w:bottom w:val="none" w:sz="0" w:space="0" w:color="auto"/>
        <w:right w:val="none" w:sz="0" w:space="0" w:color="auto"/>
      </w:divBdr>
    </w:div>
    <w:div w:id="2134522176">
      <w:bodyDiv w:val="1"/>
      <w:marLeft w:val="0"/>
      <w:marRight w:val="0"/>
      <w:marTop w:val="0"/>
      <w:marBottom w:val="0"/>
      <w:divBdr>
        <w:top w:val="none" w:sz="0" w:space="0" w:color="auto"/>
        <w:left w:val="none" w:sz="0" w:space="0" w:color="auto"/>
        <w:bottom w:val="none" w:sz="0" w:space="0" w:color="auto"/>
        <w:right w:val="none" w:sz="0" w:space="0" w:color="auto"/>
      </w:divBdr>
    </w:div>
    <w:div w:id="21447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olloques.uqac.ca/forumcrdt/2024/01/24/programme-preliminaire-en-date-du-24-janvier-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6344C66AB15479496AADC56DB52DA" ma:contentTypeVersion="16" ma:contentTypeDescription="Crée un document." ma:contentTypeScope="" ma:versionID="bc26bedd2213fd2eb76df49e1bf4ab5f">
  <xsd:schema xmlns:xsd="http://www.w3.org/2001/XMLSchema" xmlns:xs="http://www.w3.org/2001/XMLSchema" xmlns:p="http://schemas.microsoft.com/office/2006/metadata/properties" xmlns:ns3="089725a2-c4ee-4fc2-ae50-c856a7793994" xmlns:ns4="4cb19d07-bfdf-451d-84aa-c9ad4258807c" targetNamespace="http://schemas.microsoft.com/office/2006/metadata/properties" ma:root="true" ma:fieldsID="76e392b9edbbdcc82958a03ec2671214" ns3:_="" ns4:_="">
    <xsd:import namespace="089725a2-c4ee-4fc2-ae50-c856a7793994"/>
    <xsd:import namespace="4cb19d07-bfdf-451d-84aa-c9ad4258807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725a2-c4ee-4fc2-ae50-c856a7793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19d07-bfdf-451d-84aa-c9ad4258807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89725a2-c4ee-4fc2-ae50-c856a7793994" xsi:nil="true"/>
  </documentManagement>
</p:properties>
</file>

<file path=customXml/itemProps1.xml><?xml version="1.0" encoding="utf-8"?>
<ds:datastoreItem xmlns:ds="http://schemas.openxmlformats.org/officeDocument/2006/customXml" ds:itemID="{DBC314C1-C7C1-48F4-9552-FB7E4DC6D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725a2-c4ee-4fc2-ae50-c856a7793994"/>
    <ds:schemaRef ds:uri="4cb19d07-bfdf-451d-84aa-c9ad4258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6C392-35E4-474A-A3FC-FF0A3BFB8F95}">
  <ds:schemaRefs>
    <ds:schemaRef ds:uri="http://schemas.microsoft.com/sharepoint/v3/contenttype/forms"/>
  </ds:schemaRefs>
</ds:datastoreItem>
</file>

<file path=customXml/itemProps3.xml><?xml version="1.0" encoding="utf-8"?>
<ds:datastoreItem xmlns:ds="http://schemas.openxmlformats.org/officeDocument/2006/customXml" ds:itemID="{82F74FA9-1E06-4423-8FA4-6CC803E36674}">
  <ds:schemaRefs>
    <ds:schemaRef ds:uri="http://schemas.openxmlformats.org/officeDocument/2006/bibliography"/>
  </ds:schemaRefs>
</ds:datastoreItem>
</file>

<file path=customXml/itemProps4.xml><?xml version="1.0" encoding="utf-8"?>
<ds:datastoreItem xmlns:ds="http://schemas.openxmlformats.org/officeDocument/2006/customXml" ds:itemID="{AD4389B8-D1BC-4CB1-894D-A2B8F0B25BF4}">
  <ds:schemaRefs>
    <ds:schemaRef ds:uri="http://schemas.microsoft.com/office/2006/metadata/properties"/>
    <ds:schemaRef ds:uri="http://schemas.microsoft.com/office/infopath/2007/PartnerControls"/>
    <ds:schemaRef ds:uri="089725a2-c4ee-4fc2-ae50-c856a779399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12888</Words>
  <Characters>70887</Characters>
  <Application>Microsoft Office Word</Application>
  <DocSecurity>0</DocSecurity>
  <Lines>590</Lines>
  <Paragraphs>167</Paragraphs>
  <ScaleCrop>false</ScaleCrop>
  <Company/>
  <LinksUpToDate>false</LinksUpToDate>
  <CharactersWithSpaces>83608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Camille Larouche</cp:lastModifiedBy>
  <cp:revision>31</cp:revision>
  <cp:lastPrinted>2025-04-16T21:17:00Z</cp:lastPrinted>
  <dcterms:created xsi:type="dcterms:W3CDTF">2025-05-13T12:55:00Z</dcterms:created>
  <dcterms:modified xsi:type="dcterms:W3CDTF">2025-10-21T12:52:00Z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0x010100EDF6344C66AB15479496AADC56DB52DA</vt:lpwstr>
  </property>
</Properties>
</file>